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797F" w:rsidRDefault="006A797F">
      <w:pPr>
        <w:widowControl/>
        <w:shd w:val="clear" w:color="auto" w:fill="FFFFFF"/>
        <w:spacing w:line="360" w:lineRule="auto"/>
        <w:jc w:val="right"/>
        <w:outlineLvl w:val="3"/>
        <w:rPr>
          <w:rFonts w:ascii="宋体" w:cs="宋体"/>
          <w:b/>
          <w:bCs/>
          <w:color w:val="333333"/>
          <w:kern w:val="0"/>
          <w:sz w:val="36"/>
          <w:szCs w:val="36"/>
        </w:rPr>
      </w:pPr>
    </w:p>
    <w:p w:rsidR="006A797F" w:rsidRDefault="006A797F">
      <w:pPr>
        <w:widowControl/>
        <w:shd w:val="clear" w:color="auto" w:fill="FFFFFF"/>
        <w:spacing w:line="360" w:lineRule="auto"/>
        <w:jc w:val="right"/>
        <w:outlineLvl w:val="3"/>
        <w:rPr>
          <w:rFonts w:ascii="宋体" w:cs="宋体"/>
          <w:b/>
          <w:bCs/>
          <w:color w:val="333333"/>
          <w:kern w:val="0"/>
          <w:sz w:val="36"/>
          <w:szCs w:val="36"/>
        </w:rPr>
      </w:pPr>
    </w:p>
    <w:p w:rsidR="006A797F" w:rsidRDefault="006A797F">
      <w:pPr>
        <w:widowControl/>
        <w:shd w:val="clear" w:color="auto" w:fill="FFFFFF"/>
        <w:spacing w:line="360" w:lineRule="auto"/>
        <w:jc w:val="right"/>
        <w:outlineLvl w:val="3"/>
        <w:rPr>
          <w:rFonts w:ascii="宋体" w:cs="宋体"/>
          <w:b/>
          <w:bCs/>
          <w:color w:val="333333"/>
          <w:kern w:val="0"/>
          <w:sz w:val="36"/>
          <w:szCs w:val="36"/>
        </w:rPr>
      </w:pPr>
    </w:p>
    <w:p w:rsidR="006A797F" w:rsidRDefault="006A797F">
      <w:pPr>
        <w:widowControl/>
        <w:shd w:val="clear" w:color="auto" w:fill="FFFFFF"/>
        <w:spacing w:line="360" w:lineRule="auto"/>
        <w:jc w:val="right"/>
        <w:outlineLvl w:val="3"/>
        <w:rPr>
          <w:rFonts w:ascii="宋体" w:cs="宋体"/>
          <w:b/>
          <w:bCs/>
          <w:color w:val="333333"/>
          <w:kern w:val="0"/>
          <w:sz w:val="36"/>
          <w:szCs w:val="36"/>
        </w:rPr>
      </w:pP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</w:rPr>
        <w:t>闽科新函〔</w:t>
      </w:r>
      <w:r>
        <w:rPr>
          <w:rFonts w:ascii="仿宋_GB2312" w:eastAsia="仿宋_GB2312" w:hAnsi="仿宋_GB2312" w:cs="仿宋_GB2312"/>
          <w:color w:val="333333"/>
          <w:kern w:val="0"/>
          <w:sz w:val="32"/>
          <w:szCs w:val="32"/>
        </w:rPr>
        <w:t>2019</w:t>
      </w: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</w:rPr>
        <w:t>〕</w:t>
      </w:r>
      <w:r>
        <w:rPr>
          <w:rFonts w:ascii="仿宋_GB2312" w:eastAsia="仿宋_GB2312" w:hAnsi="仿宋_GB2312" w:cs="仿宋_GB2312"/>
          <w:color w:val="333333"/>
          <w:kern w:val="0"/>
          <w:sz w:val="32"/>
          <w:szCs w:val="32"/>
        </w:rPr>
        <w:t>18</w:t>
      </w: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</w:rPr>
        <w:t>号</w:t>
      </w:r>
    </w:p>
    <w:p w:rsidR="006A797F" w:rsidRDefault="006A797F">
      <w:pPr>
        <w:widowControl/>
        <w:shd w:val="clear" w:color="auto" w:fill="FFFFFF"/>
        <w:spacing w:line="360" w:lineRule="auto"/>
        <w:jc w:val="center"/>
        <w:outlineLvl w:val="3"/>
        <w:rPr>
          <w:rFonts w:ascii="宋体" w:cs="宋体"/>
          <w:b/>
          <w:bCs/>
          <w:color w:val="333333"/>
          <w:kern w:val="0"/>
          <w:sz w:val="36"/>
          <w:szCs w:val="36"/>
        </w:rPr>
      </w:pPr>
    </w:p>
    <w:p w:rsidR="006A797F" w:rsidRDefault="006A797F" w:rsidP="008E7CB1">
      <w:pPr>
        <w:widowControl/>
        <w:shd w:val="clear" w:color="auto" w:fill="FFFFFF"/>
        <w:spacing w:line="600" w:lineRule="exact"/>
        <w:jc w:val="center"/>
        <w:outlineLvl w:val="3"/>
        <w:rPr>
          <w:rFonts w:ascii="方正小标宋简体" w:eastAsia="方正小标宋简体" w:hAnsi="宋体" w:cs="Times New Roman"/>
          <w:color w:val="333333"/>
          <w:kern w:val="0"/>
          <w:sz w:val="44"/>
          <w:szCs w:val="44"/>
        </w:rPr>
      </w:pPr>
      <w:r w:rsidRPr="008E7CB1">
        <w:rPr>
          <w:rFonts w:ascii="方正小标宋简体" w:eastAsia="方正小标宋简体" w:hAnsi="宋体" w:cs="方正小标宋简体" w:hint="eastAsia"/>
          <w:color w:val="333333"/>
          <w:kern w:val="0"/>
          <w:sz w:val="44"/>
          <w:szCs w:val="44"/>
        </w:rPr>
        <w:t>福建省科学技术厅关于转发</w:t>
      </w:r>
    </w:p>
    <w:p w:rsidR="006A797F" w:rsidRDefault="006A797F" w:rsidP="008E7CB1">
      <w:pPr>
        <w:widowControl/>
        <w:shd w:val="clear" w:color="auto" w:fill="FFFFFF"/>
        <w:spacing w:line="600" w:lineRule="exact"/>
        <w:jc w:val="center"/>
        <w:outlineLvl w:val="3"/>
        <w:rPr>
          <w:rFonts w:ascii="方正小标宋简体" w:eastAsia="方正小标宋简体" w:hAnsi="宋体" w:cs="Times New Roman"/>
          <w:color w:val="333333"/>
          <w:kern w:val="0"/>
          <w:sz w:val="44"/>
          <w:szCs w:val="44"/>
        </w:rPr>
      </w:pPr>
      <w:r w:rsidRPr="008E7CB1">
        <w:rPr>
          <w:rFonts w:ascii="方正小标宋简体" w:eastAsia="方正小标宋简体" w:hAnsi="宋体" w:cs="方正小标宋简体" w:hint="eastAsia"/>
          <w:color w:val="333333"/>
          <w:kern w:val="0"/>
          <w:sz w:val="44"/>
          <w:szCs w:val="44"/>
        </w:rPr>
        <w:t>《科技部火炬中心关于开展</w:t>
      </w:r>
      <w:r w:rsidRPr="008E7CB1">
        <w:rPr>
          <w:rFonts w:ascii="方正小标宋简体" w:eastAsia="方正小标宋简体" w:hAnsi="宋体" w:cs="方正小标宋简体"/>
          <w:color w:val="333333"/>
          <w:kern w:val="0"/>
          <w:sz w:val="44"/>
          <w:szCs w:val="44"/>
        </w:rPr>
        <w:t>2019</w:t>
      </w:r>
      <w:r w:rsidRPr="008E7CB1">
        <w:rPr>
          <w:rFonts w:ascii="方正小标宋简体" w:eastAsia="方正小标宋简体" w:hAnsi="宋体" w:cs="方正小标宋简体" w:hint="eastAsia"/>
          <w:color w:val="333333"/>
          <w:kern w:val="0"/>
          <w:sz w:val="44"/>
          <w:szCs w:val="44"/>
        </w:rPr>
        <w:t>年度</w:t>
      </w:r>
    </w:p>
    <w:p w:rsidR="006A797F" w:rsidRPr="008E7CB1" w:rsidRDefault="006A797F" w:rsidP="008E7CB1">
      <w:pPr>
        <w:widowControl/>
        <w:shd w:val="clear" w:color="auto" w:fill="FFFFFF"/>
        <w:spacing w:line="600" w:lineRule="exact"/>
        <w:jc w:val="center"/>
        <w:outlineLvl w:val="3"/>
        <w:rPr>
          <w:rFonts w:ascii="方正小标宋简体" w:eastAsia="方正小标宋简体" w:hAnsi="宋体" w:cs="Times New Roman"/>
          <w:color w:val="333333"/>
          <w:kern w:val="0"/>
          <w:sz w:val="44"/>
          <w:szCs w:val="44"/>
        </w:rPr>
      </w:pPr>
      <w:r w:rsidRPr="008E7CB1">
        <w:rPr>
          <w:rFonts w:ascii="方正小标宋简体" w:eastAsia="方正小标宋简体" w:hAnsi="宋体" w:cs="方正小标宋简体" w:hint="eastAsia"/>
          <w:color w:val="333333"/>
          <w:kern w:val="0"/>
          <w:sz w:val="44"/>
          <w:szCs w:val="44"/>
        </w:rPr>
        <w:t>国家众创空间备案工作的通知》的通知</w:t>
      </w: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rPr>
          <w:rFonts w:ascii="仿宋_GB2312" w:eastAsia="仿宋_GB2312" w:hAnsi="仿宋_GB2312" w:cs="Times New Roman"/>
          <w:color w:val="333333"/>
          <w:sz w:val="32"/>
          <w:szCs w:val="32"/>
        </w:rPr>
      </w:pP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rPr>
          <w:rFonts w:ascii="仿宋_GB2312" w:eastAsia="仿宋_GB2312" w:hAnsi="仿宋_GB2312" w:cs="Times New Roman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各设区市科技局、平潭综合实验区社会事业局，各有关单位：</w:t>
      </w:r>
      <w:r>
        <w:rPr>
          <w:rFonts w:ascii="仿宋_GB2312" w:eastAsia="仿宋_GB2312" w:hAnsi="仿宋_GB2312" w:cs="Times New Roman"/>
          <w:color w:val="333333"/>
          <w:sz w:val="32"/>
          <w:szCs w:val="32"/>
        </w:rPr>
        <w:t> </w:t>
      </w: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ind w:firstLine="645"/>
        <w:rPr>
          <w:rFonts w:ascii="仿宋_GB2312" w:eastAsia="仿宋_GB2312" w:hAnsi="仿宋_GB2312" w:cs="Times New Roman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为引导和推动我省创业孵化载体事业高质量发展，打造“双创”升级版，提升孵化服务能力和水平，现将《关于开展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2019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年度国家众创空间备案工作的通知》（国科火字﹝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2019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﹞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202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号）（附件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1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）转发给你们，请各单位认真积极组织申报工作。有关事宜通知如下：</w:t>
      </w:r>
      <w:r>
        <w:rPr>
          <w:rFonts w:ascii="仿宋_GB2312" w:eastAsia="仿宋_GB2312" w:hAnsi="仿宋_GB2312" w:cs="Times New Roman"/>
          <w:color w:val="333333"/>
          <w:sz w:val="32"/>
          <w:szCs w:val="32"/>
        </w:rPr>
        <w:t> </w:t>
      </w:r>
    </w:p>
    <w:p w:rsidR="006A797F" w:rsidRPr="008E7CB1" w:rsidRDefault="006A797F">
      <w:pPr>
        <w:pStyle w:val="a5"/>
        <w:shd w:val="clear" w:color="auto" w:fill="FFFFFF"/>
        <w:spacing w:before="0" w:beforeAutospacing="0" w:after="0" w:afterAutospacing="0" w:line="360" w:lineRule="auto"/>
        <w:rPr>
          <w:rFonts w:ascii="仿宋_GB2312" w:eastAsia="仿宋_GB2312" w:hAnsi="仿宋_GB2312" w:cs="Times New Roman"/>
          <w:color w:val="333333"/>
          <w:sz w:val="32"/>
          <w:szCs w:val="32"/>
        </w:rPr>
      </w:pPr>
      <w:r w:rsidRPr="008E7CB1"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　　</w:t>
      </w:r>
      <w:r w:rsidRPr="008E7CB1">
        <w:rPr>
          <w:rFonts w:ascii="黑体" w:eastAsia="黑体" w:hAnsi="黑体" w:cs="黑体" w:hint="eastAsia"/>
          <w:color w:val="333333"/>
          <w:sz w:val="32"/>
          <w:szCs w:val="32"/>
        </w:rPr>
        <w:t>一、申报对象</w:t>
      </w:r>
      <w:r w:rsidRPr="008E7CB1">
        <w:rPr>
          <w:rFonts w:ascii="仿宋_GB2312" w:eastAsia="仿宋_GB2312" w:hAnsi="仿宋_GB2312" w:cs="Times New Roman"/>
          <w:color w:val="333333"/>
          <w:sz w:val="32"/>
          <w:szCs w:val="32"/>
        </w:rPr>
        <w:t> </w:t>
      </w:r>
    </w:p>
    <w:p w:rsidR="006A797F" w:rsidRDefault="006A797F">
      <w:pPr>
        <w:widowControl/>
        <w:wordWrap w:val="0"/>
        <w:spacing w:line="495" w:lineRule="atLeast"/>
        <w:rPr>
          <w:rFonts w:ascii="仿宋_GB2312" w:eastAsia="仿宋_GB2312" w:hAnsi="仿宋_GB2312" w:cs="Times New Roman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　　符合</w:t>
      </w:r>
      <w:r>
        <w:rPr>
          <w:rFonts w:ascii="仿宋_GB2312" w:eastAsia="仿宋_GB2312" w:hAnsi="仿宋_GB2312" w:cs="仿宋_GB2312" w:hint="eastAsia"/>
          <w:sz w:val="32"/>
          <w:szCs w:val="32"/>
        </w:rPr>
        <w:t>“</w:t>
      </w:r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科技部关于印发《发展众创空间工作指引》的通知”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（国科发火〔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2015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〕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297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号）、</w:t>
      </w:r>
      <w:r>
        <w:rPr>
          <w:rFonts w:ascii="仿宋_GB2312" w:eastAsia="仿宋_GB2312" w:hAnsi="仿宋_GB2312" w:cs="仿宋_GB2312" w:hint="eastAsia"/>
          <w:sz w:val="32"/>
          <w:szCs w:val="32"/>
        </w:rPr>
        <w:t>“</w:t>
      </w:r>
      <w:r>
        <w:rPr>
          <w:rFonts w:ascii="仿宋_GB2312" w:eastAsia="仿宋_GB2312" w:hAnsi="仿宋_GB2312" w:cs="仿宋_GB2312" w:hint="eastAsia"/>
          <w:sz w:val="32"/>
          <w:szCs w:val="32"/>
          <w:shd w:val="clear" w:color="auto" w:fill="FFFFFF"/>
        </w:rPr>
        <w:t>科技部火炬中心关于印发《国家众创空间备案暂行规定》的通知”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（国科</w:t>
      </w:r>
      <w:r w:rsidR="001D1180"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火字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〔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2017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〕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120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号）和《科技部火炬中心关于开展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2019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年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lastRenderedPageBreak/>
        <w:t>度国家众创空间备案工作的通知》（国科火字﹝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2019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﹞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202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号）文件要求的福建省众创空间均可申报。</w:t>
      </w:r>
      <w:bookmarkStart w:id="0" w:name="_GoBack"/>
      <w:bookmarkEnd w:id="0"/>
    </w:p>
    <w:p w:rsidR="006A797F" w:rsidRPr="008E7CB1" w:rsidRDefault="006A797F">
      <w:pPr>
        <w:pStyle w:val="a5"/>
        <w:shd w:val="clear" w:color="auto" w:fill="FFFFFF"/>
        <w:spacing w:before="0" w:beforeAutospacing="0" w:after="0" w:afterAutospacing="0" w:line="360" w:lineRule="auto"/>
        <w:ind w:firstLine="645"/>
        <w:rPr>
          <w:rFonts w:ascii="黑体" w:eastAsia="黑体" w:hAnsi="黑体" w:cs="Times New Roman"/>
          <w:color w:val="333333"/>
          <w:sz w:val="32"/>
          <w:szCs w:val="32"/>
        </w:rPr>
      </w:pPr>
      <w:r w:rsidRPr="008E7CB1">
        <w:rPr>
          <w:rFonts w:ascii="黑体" w:eastAsia="黑体" w:hAnsi="黑体" w:cs="黑体" w:hint="eastAsia"/>
          <w:color w:val="333333"/>
          <w:sz w:val="32"/>
          <w:szCs w:val="32"/>
        </w:rPr>
        <w:t>二、申报程序</w:t>
      </w: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ind w:firstLine="645"/>
        <w:rPr>
          <w:rFonts w:ascii="仿宋_GB2312" w:eastAsia="仿宋_GB2312" w:hAnsi="仿宋_GB2312" w:cs="Times New Roman"/>
          <w:color w:val="333333"/>
          <w:sz w:val="32"/>
          <w:szCs w:val="32"/>
        </w:rPr>
      </w:pPr>
      <w:r>
        <w:rPr>
          <w:rFonts w:ascii="仿宋_GB2312" w:eastAsia="仿宋_GB2312" w:hAnsi="仿宋_GB2312" w:cs="仿宋_GB2312"/>
          <w:color w:val="333333"/>
          <w:sz w:val="32"/>
          <w:szCs w:val="32"/>
        </w:rPr>
        <w:t>1</w:t>
      </w:r>
      <w:r>
        <w:rPr>
          <w:rFonts w:ascii="黑体" w:eastAsia="黑体" w:hAnsi="黑体" w:cs="黑体"/>
          <w:color w:val="333333"/>
          <w:sz w:val="32"/>
          <w:szCs w:val="32"/>
        </w:rPr>
        <w:t>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申报单位登录科技部火炬中心网上信息平台（网址：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https://fhq.chinatorch.org.cn/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，登录账号为众创空间火炬统计账号）进行材料申报，并及时提交所在地市级科技行政部门受理。</w:t>
      </w: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ind w:firstLine="645"/>
        <w:rPr>
          <w:rFonts w:ascii="仿宋_GB2312" w:eastAsia="仿宋_GB2312" w:hAnsi="仿宋_GB2312" w:cs="Times New Roman"/>
          <w:color w:val="333333"/>
          <w:sz w:val="32"/>
          <w:szCs w:val="32"/>
        </w:rPr>
      </w:pPr>
      <w:r>
        <w:rPr>
          <w:rFonts w:ascii="仿宋_GB2312" w:eastAsia="仿宋_GB2312" w:hAnsi="仿宋_GB2312" w:cs="仿宋_GB2312"/>
          <w:color w:val="333333"/>
          <w:sz w:val="32"/>
          <w:szCs w:val="32"/>
        </w:rPr>
        <w:t>2</w:t>
      </w:r>
      <w:r>
        <w:rPr>
          <w:rFonts w:ascii="黑体" w:eastAsia="黑体" w:hAnsi="黑体" w:cs="黑体"/>
          <w:color w:val="333333"/>
          <w:sz w:val="32"/>
          <w:szCs w:val="32"/>
        </w:rPr>
        <w:t>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市级科技行政部门</w:t>
      </w:r>
      <w:r>
        <w:rPr>
          <w:rFonts w:ascii="仿宋_GB2312" w:eastAsia="仿宋_GB2312" w:hAnsi="仿宋_GB2312" w:cs="仿宋_GB2312" w:hint="eastAsia"/>
          <w:sz w:val="32"/>
          <w:szCs w:val="32"/>
        </w:rPr>
        <w:t>负责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对网络申请材料的</w:t>
      </w:r>
      <w:r>
        <w:rPr>
          <w:rFonts w:ascii="仿宋_GB2312" w:eastAsia="仿宋_GB2312" w:hAnsi="仿宋_GB2312" w:cs="仿宋_GB2312" w:hint="eastAsia"/>
          <w:sz w:val="32"/>
          <w:szCs w:val="32"/>
          <w:shd w:val="clear" w:color="auto" w:fill="FFFFFF"/>
        </w:rPr>
        <w:t>完整性和真实性进行核查，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对申报材料进行网上推荐后，于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12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月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5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日前将纸质申请材料</w:t>
      </w:r>
      <w:r>
        <w:rPr>
          <w:rFonts w:ascii="仿宋_GB2312" w:eastAsia="仿宋_GB2312" w:hAnsi="仿宋_GB2312" w:cs="仿宋_GB2312" w:hint="eastAsia"/>
          <w:sz w:val="32"/>
          <w:szCs w:val="32"/>
        </w:rPr>
        <w:t>（一式</w:t>
      </w:r>
      <w:r>
        <w:rPr>
          <w:rFonts w:ascii="仿宋_GB2312" w:eastAsia="仿宋_GB2312" w:hAnsi="仿宋_GB2312" w:cs="仿宋_GB2312"/>
          <w:sz w:val="32"/>
          <w:szCs w:val="32"/>
        </w:rPr>
        <w:t>2</w:t>
      </w:r>
      <w:r>
        <w:rPr>
          <w:rFonts w:ascii="仿宋_GB2312" w:eastAsia="仿宋_GB2312" w:hAnsi="仿宋_GB2312" w:cs="仿宋_GB2312" w:hint="eastAsia"/>
          <w:sz w:val="32"/>
          <w:szCs w:val="32"/>
        </w:rPr>
        <w:t>份）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和《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2019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年度申报国家备案众创空间推荐表》</w:t>
      </w:r>
      <w:r>
        <w:rPr>
          <w:rFonts w:ascii="仿宋_GB2312" w:eastAsia="仿宋_GB2312" w:hAnsi="仿宋_GB2312" w:cs="仿宋_GB2312" w:hint="eastAsia"/>
          <w:sz w:val="32"/>
          <w:szCs w:val="32"/>
          <w:shd w:val="clear" w:color="auto" w:fill="FFFFFF"/>
        </w:rPr>
        <w:t>（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附件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2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）寄送至省高新技术创业服务中心受理，逾期不予受理。</w:t>
      </w: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ind w:firstLine="645"/>
        <w:rPr>
          <w:rFonts w:ascii="仿宋_GB2312" w:eastAsia="仿宋_GB2312" w:hAnsi="仿宋_GB2312" w:cs="Times New Roman"/>
          <w:color w:val="333333"/>
          <w:sz w:val="32"/>
          <w:szCs w:val="32"/>
        </w:rPr>
      </w:pPr>
      <w:r>
        <w:rPr>
          <w:rFonts w:ascii="仿宋_GB2312" w:eastAsia="仿宋_GB2312" w:hAnsi="仿宋_GB2312" w:cs="仿宋_GB2312"/>
          <w:color w:val="333333"/>
          <w:sz w:val="32"/>
          <w:szCs w:val="32"/>
        </w:rPr>
        <w:t>3</w:t>
      </w:r>
      <w:r>
        <w:rPr>
          <w:rFonts w:ascii="黑体" w:eastAsia="黑体" w:hAnsi="黑体" w:cs="黑体"/>
          <w:color w:val="333333"/>
          <w:sz w:val="32"/>
          <w:szCs w:val="32"/>
        </w:rPr>
        <w:t>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省科技厅将组织有关专家进行集中评审并实地核查，评审合格且拟推荐上报的众创空间经公示后报送科技部。</w:t>
      </w:r>
      <w:r>
        <w:rPr>
          <w:rFonts w:ascii="仿宋_GB2312" w:eastAsia="仿宋_GB2312" w:hAnsi="仿宋_GB2312" w:cs="Times New Roman"/>
          <w:color w:val="333333"/>
          <w:sz w:val="32"/>
          <w:szCs w:val="32"/>
        </w:rPr>
        <w:t> </w:t>
      </w:r>
    </w:p>
    <w:p w:rsidR="006A797F" w:rsidRPr="008E7CB1" w:rsidRDefault="006A797F" w:rsidP="008E7CB1">
      <w:pPr>
        <w:pStyle w:val="a5"/>
        <w:shd w:val="clear" w:color="auto" w:fill="FFFFFF"/>
        <w:spacing w:before="0" w:beforeAutospacing="0" w:after="0" w:afterAutospacing="0" w:line="360" w:lineRule="auto"/>
        <w:ind w:firstLine="645"/>
        <w:rPr>
          <w:rFonts w:ascii="黑体" w:eastAsia="黑体" w:hAnsi="黑体" w:cs="Times New Roman"/>
          <w:color w:val="333333"/>
          <w:sz w:val="32"/>
          <w:szCs w:val="32"/>
        </w:rPr>
      </w:pPr>
      <w:r w:rsidRPr="008E7CB1">
        <w:rPr>
          <w:rFonts w:ascii="黑体" w:eastAsia="黑体" w:hAnsi="黑体" w:cs="黑体" w:hint="eastAsia"/>
          <w:color w:val="333333"/>
          <w:sz w:val="32"/>
          <w:szCs w:val="32"/>
        </w:rPr>
        <w:t>三、注意事项</w:t>
      </w: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ind w:firstLine="645"/>
        <w:rPr>
          <w:rFonts w:ascii="仿宋_GB2312" w:eastAsia="仿宋_GB2312" w:hAnsi="仿宋_GB2312" w:cs="Times New Roman"/>
          <w:color w:val="333333"/>
          <w:sz w:val="32"/>
          <w:szCs w:val="32"/>
        </w:rPr>
      </w:pPr>
      <w:r>
        <w:rPr>
          <w:rFonts w:ascii="仿宋_GB2312" w:eastAsia="仿宋_GB2312" w:hAnsi="仿宋_GB2312" w:cs="仿宋_GB2312"/>
          <w:color w:val="333333"/>
          <w:sz w:val="32"/>
          <w:szCs w:val="32"/>
        </w:rPr>
        <w:t>1</w:t>
      </w:r>
      <w:r>
        <w:rPr>
          <w:rFonts w:ascii="黑体" w:eastAsia="黑体" w:hAnsi="黑体" w:cs="黑体"/>
          <w:color w:val="333333"/>
          <w:sz w:val="32"/>
          <w:szCs w:val="32"/>
        </w:rPr>
        <w:t>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众创空间运营机构必须是独立法人；</w:t>
      </w: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ind w:firstLine="645"/>
        <w:rPr>
          <w:rFonts w:ascii="仿宋_GB2312" w:eastAsia="仿宋_GB2312" w:hAnsi="仿宋_GB2312" w:cs="Times New Roman"/>
          <w:color w:val="333333"/>
          <w:sz w:val="32"/>
          <w:szCs w:val="32"/>
        </w:rPr>
      </w:pPr>
      <w:r>
        <w:rPr>
          <w:rFonts w:ascii="仿宋_GB2312" w:eastAsia="仿宋_GB2312" w:hAnsi="仿宋_GB2312" w:cs="仿宋_GB2312"/>
          <w:color w:val="333333"/>
          <w:sz w:val="32"/>
          <w:szCs w:val="32"/>
        </w:rPr>
        <w:t>2</w:t>
      </w:r>
      <w:r>
        <w:rPr>
          <w:rFonts w:ascii="黑体" w:eastAsia="黑体" w:hAnsi="黑体" w:cs="黑体"/>
          <w:color w:val="333333"/>
          <w:sz w:val="32"/>
          <w:szCs w:val="32"/>
        </w:rPr>
        <w:t>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已获得国家级科技企业孵化器和国家大学科技园的运营主体，不得再重复申请备案国家众创空间；</w:t>
      </w: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ind w:firstLine="645"/>
        <w:rPr>
          <w:rFonts w:ascii="仿宋_GB2312" w:eastAsia="仿宋_GB2312" w:hAnsi="仿宋_GB2312" w:cs="Times New Roman"/>
          <w:color w:val="333333"/>
          <w:sz w:val="32"/>
          <w:szCs w:val="32"/>
        </w:rPr>
      </w:pPr>
      <w:r>
        <w:rPr>
          <w:rFonts w:ascii="仿宋_GB2312" w:eastAsia="仿宋_GB2312" w:hAnsi="仿宋_GB2312" w:cs="仿宋_GB2312"/>
          <w:color w:val="333333"/>
          <w:sz w:val="32"/>
          <w:szCs w:val="32"/>
        </w:rPr>
        <w:t>3</w:t>
      </w:r>
      <w:r>
        <w:rPr>
          <w:rFonts w:ascii="黑体" w:eastAsia="黑体" w:hAnsi="黑体" w:cs="黑体"/>
          <w:color w:val="333333"/>
          <w:sz w:val="32"/>
          <w:szCs w:val="32"/>
        </w:rPr>
        <w:t>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众创空间名称要体现出空间的定位、特色和理念，名称不建议直接使用省市行政区专属名称，（例如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XX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省众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lastRenderedPageBreak/>
        <w:t>创空间、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XX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市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XX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区众创空间等），众创空间名称一般不应与运营主体名称重合；</w:t>
      </w: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ind w:firstLine="645"/>
        <w:rPr>
          <w:rFonts w:ascii="仿宋_GB2312" w:eastAsia="仿宋_GB2312" w:hAnsi="仿宋_GB2312" w:cs="Times New Roman"/>
          <w:color w:val="333333"/>
          <w:sz w:val="32"/>
          <w:szCs w:val="32"/>
        </w:rPr>
      </w:pPr>
      <w:r>
        <w:rPr>
          <w:rFonts w:ascii="仿宋_GB2312" w:eastAsia="仿宋_GB2312" w:hAnsi="仿宋_GB2312" w:cs="仿宋_GB2312"/>
          <w:color w:val="333333"/>
          <w:sz w:val="32"/>
          <w:szCs w:val="32"/>
        </w:rPr>
        <w:t>4</w:t>
      </w:r>
      <w:r>
        <w:rPr>
          <w:rFonts w:ascii="黑体" w:eastAsia="黑体" w:hAnsi="黑体" w:cs="黑体"/>
          <w:color w:val="333333"/>
          <w:sz w:val="32"/>
          <w:szCs w:val="32"/>
        </w:rPr>
        <w:t>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申报内容未有危害国家安全，涉及军事和保密的内容以及敏感词汇；</w:t>
      </w: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ind w:firstLine="645"/>
        <w:rPr>
          <w:rFonts w:ascii="仿宋_GB2312" w:eastAsia="仿宋_GB2312" w:hAnsi="仿宋_GB2312" w:cs="Times New Roman"/>
          <w:color w:val="333333"/>
          <w:sz w:val="32"/>
          <w:szCs w:val="32"/>
        </w:rPr>
      </w:pPr>
      <w:r>
        <w:rPr>
          <w:rFonts w:ascii="仿宋_GB2312" w:eastAsia="仿宋_GB2312" w:hAnsi="仿宋_GB2312" w:cs="仿宋_GB2312"/>
          <w:color w:val="333333"/>
          <w:sz w:val="32"/>
          <w:szCs w:val="32"/>
        </w:rPr>
        <w:t>5</w:t>
      </w:r>
      <w:r>
        <w:rPr>
          <w:rFonts w:ascii="黑体" w:eastAsia="黑体" w:hAnsi="黑体" w:cs="黑体"/>
          <w:color w:val="333333"/>
          <w:sz w:val="32"/>
          <w:szCs w:val="32"/>
        </w:rPr>
        <w:t>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申报内容填写完整、合理、有效，附件证明材料齐全。</w:t>
      </w:r>
    </w:p>
    <w:p w:rsidR="006A797F" w:rsidRPr="008E7CB1" w:rsidRDefault="006A797F">
      <w:pPr>
        <w:pStyle w:val="a5"/>
        <w:shd w:val="clear" w:color="auto" w:fill="FFFFFF"/>
        <w:spacing w:before="0" w:beforeAutospacing="0" w:after="0" w:afterAutospacing="0" w:line="360" w:lineRule="auto"/>
        <w:rPr>
          <w:rFonts w:ascii="仿宋_GB2312" w:eastAsia="仿宋_GB2312" w:hAnsi="仿宋_GB2312" w:cs="Times New Roman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　　</w:t>
      </w:r>
      <w:r w:rsidRPr="008E7CB1">
        <w:rPr>
          <w:rFonts w:ascii="黑体" w:eastAsia="黑体" w:hAnsi="黑体" w:cs="黑体" w:hint="eastAsia"/>
          <w:color w:val="333333"/>
          <w:sz w:val="32"/>
          <w:szCs w:val="32"/>
        </w:rPr>
        <w:t>四、联系方式</w:t>
      </w:r>
      <w:r w:rsidRPr="008E7CB1">
        <w:rPr>
          <w:rFonts w:ascii="仿宋_GB2312" w:eastAsia="仿宋_GB2312" w:hAnsi="仿宋_GB2312" w:cs="Times New Roman"/>
          <w:color w:val="333333"/>
          <w:sz w:val="32"/>
          <w:szCs w:val="32"/>
        </w:rPr>
        <w:t> </w:t>
      </w: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　　省科技厅创新办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: </w:t>
      </w: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rPr>
          <w:rFonts w:ascii="仿宋_GB2312" w:eastAsia="仿宋_GB2312" w:hAnsi="仿宋_GB2312" w:cs="Times New Roman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　　联系人：</w:t>
      </w:r>
      <w:r>
        <w:rPr>
          <w:rFonts w:ascii="仿宋_GB2312" w:eastAsia="仿宋_GB2312" w:hAnsi="仿宋_GB2312" w:cs="Times New Roman"/>
          <w:color w:val="333333"/>
          <w:sz w:val="32"/>
          <w:szCs w:val="32"/>
        </w:rPr>
        <w:t>  </w:t>
      </w:r>
      <w:r>
        <w:rPr>
          <w:rStyle w:val="apple-converted-space"/>
          <w:rFonts w:ascii="仿宋_GB2312" w:eastAsia="仿宋_GB2312" w:hAnsi="仿宋_GB2312" w:cs="Times New Roman"/>
          <w:color w:val="333333"/>
          <w:sz w:val="32"/>
          <w:szCs w:val="32"/>
        </w:rPr>
        <w:t> 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林苏榕</w:t>
      </w:r>
      <w:r>
        <w:rPr>
          <w:rFonts w:ascii="仿宋_GB2312" w:eastAsia="仿宋_GB2312" w:hAnsi="仿宋_GB2312" w:cs="Times New Roman"/>
          <w:color w:val="333333"/>
          <w:sz w:val="32"/>
          <w:szCs w:val="32"/>
        </w:rPr>
        <w:t>      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刘建成</w:t>
      </w:r>
      <w:r>
        <w:rPr>
          <w:rFonts w:ascii="仿宋_GB2312" w:eastAsia="仿宋_GB2312" w:hAnsi="仿宋_GB2312" w:cs="Times New Roman"/>
          <w:color w:val="333333"/>
          <w:sz w:val="32"/>
          <w:szCs w:val="32"/>
        </w:rPr>
        <w:t> </w:t>
      </w: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　　电</w:t>
      </w:r>
      <w:r>
        <w:rPr>
          <w:rFonts w:ascii="仿宋_GB2312" w:eastAsia="仿宋_GB2312" w:hAnsi="仿宋_GB2312" w:cs="Times New Roman"/>
          <w:color w:val="333333"/>
          <w:sz w:val="32"/>
          <w:szCs w:val="32"/>
        </w:rPr>
        <w:t> </w:t>
      </w:r>
      <w:r>
        <w:rPr>
          <w:rStyle w:val="apple-converted-space"/>
          <w:rFonts w:ascii="仿宋_GB2312" w:eastAsia="仿宋_GB2312" w:hAnsi="仿宋_GB2312" w:cs="Times New Roman"/>
          <w:color w:val="333333"/>
          <w:sz w:val="32"/>
          <w:szCs w:val="32"/>
        </w:rPr>
        <w:t> 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话：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0591-87862991  </w:t>
      </w:r>
      <w:r>
        <w:rPr>
          <w:rStyle w:val="apple-converted-space"/>
          <w:rFonts w:ascii="仿宋_GB2312" w:eastAsia="仿宋_GB2312" w:hAnsi="仿宋_GB2312" w:cs="Times New Roman"/>
          <w:color w:val="333333"/>
          <w:sz w:val="32"/>
          <w:szCs w:val="32"/>
        </w:rPr>
        <w:t> 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0591-87305070 </w:t>
      </w: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rPr>
          <w:rFonts w:ascii="仿宋_GB2312" w:eastAsia="仿宋_GB2312" w:hAnsi="仿宋_GB2312" w:cs="Times New Roman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　　省高新技术创业服务中心：</w:t>
      </w:r>
      <w:r>
        <w:rPr>
          <w:rFonts w:ascii="仿宋_GB2312" w:eastAsia="仿宋_GB2312" w:hAnsi="仿宋_GB2312" w:cs="Times New Roman"/>
          <w:color w:val="333333"/>
          <w:sz w:val="32"/>
          <w:szCs w:val="32"/>
        </w:rPr>
        <w:t> </w:t>
      </w: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rPr>
          <w:rFonts w:ascii="仿宋_GB2312" w:eastAsia="仿宋_GB2312" w:hAnsi="仿宋_GB2312" w:cs="Times New Roman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　　联系人：</w:t>
      </w:r>
      <w:r>
        <w:rPr>
          <w:rFonts w:ascii="仿宋_GB2312" w:eastAsia="仿宋_GB2312" w:hAnsi="仿宋_GB2312" w:cs="Times New Roman"/>
          <w:color w:val="333333"/>
          <w:sz w:val="32"/>
          <w:szCs w:val="32"/>
        </w:rPr>
        <w:t>  </w:t>
      </w:r>
      <w:r>
        <w:rPr>
          <w:rStyle w:val="apple-converted-space"/>
          <w:rFonts w:ascii="仿宋_GB2312" w:eastAsia="仿宋_GB2312" w:hAnsi="仿宋_GB2312" w:cs="Times New Roman"/>
          <w:color w:val="333333"/>
          <w:sz w:val="32"/>
          <w:szCs w:val="32"/>
        </w:rPr>
        <w:t> 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赵伟伟</w:t>
      </w:r>
      <w:r>
        <w:rPr>
          <w:rFonts w:ascii="仿宋_GB2312" w:eastAsia="仿宋_GB2312" w:hAnsi="仿宋_GB2312" w:cs="Times New Roman"/>
          <w:color w:val="333333"/>
          <w:sz w:val="32"/>
          <w:szCs w:val="32"/>
        </w:rPr>
        <w:t>      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刘旭</w:t>
      </w:r>
      <w:r>
        <w:rPr>
          <w:rFonts w:ascii="仿宋_GB2312" w:eastAsia="仿宋_GB2312" w:hAnsi="仿宋_GB2312" w:cs="Times New Roman"/>
          <w:color w:val="333333"/>
          <w:sz w:val="32"/>
          <w:szCs w:val="32"/>
        </w:rPr>
        <w:t> </w:t>
      </w: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　　电</w:t>
      </w:r>
      <w:r>
        <w:rPr>
          <w:rFonts w:ascii="仿宋_GB2312" w:eastAsia="仿宋_GB2312" w:hAnsi="仿宋_GB2312" w:cs="Times New Roman"/>
          <w:color w:val="333333"/>
          <w:sz w:val="32"/>
          <w:szCs w:val="32"/>
        </w:rPr>
        <w:t> </w:t>
      </w:r>
      <w:r>
        <w:rPr>
          <w:rStyle w:val="apple-converted-space"/>
          <w:rFonts w:ascii="仿宋_GB2312" w:eastAsia="仿宋_GB2312" w:hAnsi="仿宋_GB2312" w:cs="Times New Roman"/>
          <w:color w:val="333333"/>
          <w:sz w:val="32"/>
          <w:szCs w:val="32"/>
        </w:rPr>
        <w:t> 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话：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0591-87645522  </w:t>
      </w:r>
      <w:r>
        <w:rPr>
          <w:rStyle w:val="apple-converted-space"/>
          <w:rFonts w:ascii="仿宋_GB2312" w:eastAsia="仿宋_GB2312" w:hAnsi="仿宋_GB2312" w:cs="Times New Roman"/>
          <w:color w:val="333333"/>
          <w:sz w:val="32"/>
          <w:szCs w:val="32"/>
        </w:rPr>
        <w:t> 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0591-87645596 </w:t>
      </w: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rPr>
          <w:rFonts w:ascii="仿宋_GB2312" w:eastAsia="仿宋_GB2312" w:hAnsi="仿宋_GB2312" w:cs="Times New Roman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　　地址：福州市工业路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611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号创业园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1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号楼南区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907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室</w:t>
      </w:r>
      <w:r>
        <w:rPr>
          <w:rFonts w:ascii="仿宋_GB2312" w:eastAsia="仿宋_GB2312" w:hAnsi="仿宋_GB2312" w:cs="Times New Roman"/>
          <w:color w:val="333333"/>
          <w:sz w:val="32"/>
          <w:szCs w:val="32"/>
        </w:rPr>
        <w:t> </w:t>
      </w: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rPr>
          <w:rFonts w:ascii="仿宋_GB2312" w:eastAsia="仿宋_GB2312" w:hAnsi="仿宋_GB2312" w:cs="Times New Roman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　　</w:t>
      </w:r>
      <w:r>
        <w:rPr>
          <w:rFonts w:ascii="仿宋_GB2312" w:eastAsia="仿宋_GB2312" w:hAnsi="仿宋_GB2312" w:cs="Times New Roman"/>
          <w:color w:val="333333"/>
          <w:sz w:val="32"/>
          <w:szCs w:val="32"/>
        </w:rPr>
        <w:t>  </w:t>
      </w:r>
    </w:p>
    <w:p w:rsidR="006A797F" w:rsidRDefault="006A797F" w:rsidP="001D1180">
      <w:pPr>
        <w:pStyle w:val="a5"/>
        <w:shd w:val="clear" w:color="auto" w:fill="FFFFFF"/>
        <w:spacing w:before="0" w:beforeAutospacing="0" w:after="0" w:afterAutospacing="0" w:line="360" w:lineRule="auto"/>
        <w:ind w:left="1920" w:hangingChars="600" w:hanging="1920"/>
        <w:rPr>
          <w:rFonts w:ascii="仿宋_GB2312" w:eastAsia="仿宋_GB2312" w:hAnsi="仿宋_GB2312" w:cs="Times New Roman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　　附件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:1.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科技部火炬中心关于开展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2019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年度国家众创空间备案工作的通知</w:t>
      </w:r>
      <w:r>
        <w:rPr>
          <w:rFonts w:ascii="仿宋_GB2312" w:eastAsia="仿宋_GB2312" w:hAnsi="仿宋_GB2312" w:cs="Times New Roman"/>
          <w:color w:val="333333"/>
          <w:sz w:val="32"/>
          <w:szCs w:val="32"/>
        </w:rPr>
        <w:t> </w:t>
      </w: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rPr>
          <w:rFonts w:ascii="仿宋_GB2312" w:eastAsia="仿宋_GB2312" w:hAnsi="仿宋_GB2312" w:cs="Times New Roman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　　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 xml:space="preserve">     2.2019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年度申报国家备案众创空间推荐表</w:t>
      </w:r>
      <w:r>
        <w:rPr>
          <w:rFonts w:ascii="仿宋_GB2312" w:eastAsia="仿宋_GB2312" w:hAnsi="仿宋_GB2312" w:cs="Times New Roman"/>
          <w:color w:val="333333"/>
          <w:sz w:val="32"/>
          <w:szCs w:val="32"/>
        </w:rPr>
        <w:t> </w:t>
      </w: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rPr>
          <w:rFonts w:ascii="仿宋_GB2312" w:eastAsia="仿宋_GB2312" w:hAnsi="仿宋_GB2312" w:cs="Times New Roman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　　</w:t>
      </w:r>
      <w:r>
        <w:rPr>
          <w:rFonts w:ascii="仿宋_GB2312" w:eastAsia="仿宋_GB2312" w:hAnsi="仿宋_GB2312" w:cs="Times New Roman"/>
          <w:color w:val="333333"/>
          <w:sz w:val="32"/>
          <w:szCs w:val="32"/>
        </w:rPr>
        <w:t>             </w:t>
      </w: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rPr>
          <w:rFonts w:ascii="仿宋_GB2312" w:eastAsia="仿宋_GB2312" w:hAnsi="仿宋_GB2312" w:cs="Times New Roman"/>
          <w:color w:val="333333"/>
          <w:sz w:val="32"/>
          <w:szCs w:val="32"/>
        </w:rPr>
      </w:pP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rPr>
          <w:rFonts w:ascii="仿宋_GB2312" w:eastAsia="仿宋_GB2312" w:hAnsi="仿宋_GB2312" w:cs="Times New Roman"/>
          <w:color w:val="333333"/>
          <w:sz w:val="32"/>
          <w:szCs w:val="32"/>
        </w:rPr>
      </w:pPr>
      <w:r>
        <w:rPr>
          <w:rFonts w:ascii="仿宋_GB2312" w:eastAsia="仿宋_GB2312" w:hAnsi="仿宋_GB2312" w:cs="Times New Roman"/>
          <w:color w:val="333333"/>
          <w:sz w:val="32"/>
          <w:szCs w:val="32"/>
        </w:rPr>
        <w:t>        </w:t>
      </w:r>
    </w:p>
    <w:p w:rsidR="006A797F" w:rsidRDefault="006A797F" w:rsidP="001D1180">
      <w:pPr>
        <w:pStyle w:val="a5"/>
        <w:shd w:val="clear" w:color="auto" w:fill="FFFFFF"/>
        <w:tabs>
          <w:tab w:val="left" w:pos="6930"/>
        </w:tabs>
        <w:spacing w:before="0" w:beforeAutospacing="0" w:after="0" w:afterAutospacing="0" w:line="360" w:lineRule="auto"/>
        <w:ind w:firstLineChars="1300" w:firstLine="4160"/>
        <w:rPr>
          <w:rFonts w:ascii="仿宋_GB2312" w:eastAsia="仿宋_GB2312" w:hAnsi="仿宋_GB2312" w:cs="Times New Roman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福建省科学技术厅</w:t>
      </w:r>
      <w:r>
        <w:rPr>
          <w:rFonts w:ascii="仿宋_GB2312" w:eastAsia="仿宋_GB2312" w:hAnsi="仿宋_GB2312" w:cs="Times New Roman"/>
          <w:color w:val="333333"/>
          <w:sz w:val="32"/>
          <w:szCs w:val="32"/>
        </w:rPr>
        <w:t> </w:t>
      </w:r>
    </w:p>
    <w:p w:rsidR="006A797F" w:rsidRDefault="006A797F" w:rsidP="001D1180">
      <w:pPr>
        <w:pStyle w:val="a5"/>
        <w:shd w:val="clear" w:color="auto" w:fill="FFFFFF"/>
        <w:spacing w:before="0" w:beforeAutospacing="0" w:after="0" w:afterAutospacing="0" w:line="360" w:lineRule="auto"/>
        <w:ind w:firstLineChars="1300" w:firstLine="4160"/>
        <w:rPr>
          <w:rFonts w:ascii="仿宋_GB2312" w:eastAsia="仿宋_GB2312" w:hAnsi="仿宋_GB2312" w:cs="Times New Roman"/>
          <w:color w:val="333333"/>
          <w:sz w:val="32"/>
          <w:szCs w:val="32"/>
        </w:rPr>
      </w:pPr>
      <w:r>
        <w:rPr>
          <w:rFonts w:ascii="仿宋_GB2312" w:eastAsia="仿宋_GB2312" w:hAnsi="仿宋_GB2312" w:cs="仿宋_GB2312"/>
          <w:color w:val="333333"/>
          <w:sz w:val="32"/>
          <w:szCs w:val="32"/>
        </w:rPr>
        <w:lastRenderedPageBreak/>
        <w:t>2019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年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11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月</w:t>
      </w:r>
      <w:r>
        <w:rPr>
          <w:rFonts w:ascii="仿宋_GB2312" w:eastAsia="仿宋_GB2312" w:hAnsi="仿宋_GB2312" w:cs="仿宋_GB2312"/>
          <w:color w:val="333333"/>
          <w:sz w:val="32"/>
          <w:szCs w:val="32"/>
        </w:rPr>
        <w:t>21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日</w:t>
      </w: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rPr>
          <w:rFonts w:ascii="仿宋_GB2312" w:eastAsia="仿宋_GB2312" w:hAnsi="仿宋_GB2312" w:cs="Times New Roman"/>
          <w:color w:val="333333"/>
          <w:sz w:val="32"/>
          <w:szCs w:val="32"/>
        </w:rPr>
      </w:pPr>
      <w:r>
        <w:rPr>
          <w:rFonts w:ascii="仿宋_GB2312" w:eastAsia="仿宋_GB2312" w:hAnsi="仿宋_GB2312" w:cs="仿宋_GB2312"/>
          <w:color w:val="333333"/>
          <w:sz w:val="32"/>
          <w:szCs w:val="32"/>
        </w:rPr>
        <w:t xml:space="preserve">  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（此件主动公开）</w:t>
      </w:r>
    </w:p>
    <w:p w:rsidR="006A797F" w:rsidRDefault="006A797F">
      <w:pPr>
        <w:pStyle w:val="a5"/>
        <w:shd w:val="clear" w:color="auto" w:fill="FFFFFF"/>
        <w:spacing w:before="0" w:beforeAutospacing="0" w:after="0" w:afterAutospacing="0" w:line="360" w:lineRule="auto"/>
        <w:rPr>
          <w:rFonts w:ascii="仿宋_GB2312" w:eastAsia="仿宋_GB2312" w:hAnsi="仿宋_GB2312" w:cs="Times New Roman"/>
          <w:color w:val="333333"/>
          <w:sz w:val="32"/>
          <w:szCs w:val="32"/>
        </w:rPr>
      </w:pPr>
    </w:p>
    <w:sectPr w:rsidR="006A797F" w:rsidSect="00962B0F">
      <w:headerReference w:type="default" r:id="rId6"/>
      <w:footerReference w:type="default" r:id="rId7"/>
      <w:pgSz w:w="11906" w:h="16838"/>
      <w:pgMar w:top="1440" w:right="1797" w:bottom="1440" w:left="1797" w:header="851" w:footer="992" w:gutter="0"/>
      <w:cols w:space="425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0861" w:rsidRDefault="008F0861" w:rsidP="00962B0F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8F0861" w:rsidRDefault="008F0861" w:rsidP="00962B0F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altName w:val="微软雅黑"/>
    <w:charset w:val="86"/>
    <w:family w:val="modern"/>
    <w:pitch w:val="default"/>
    <w:sig w:usb0="00000000" w:usb1="080E0000" w:usb2="00000000" w:usb3="00000000" w:csb0="00040000" w:csb1="00000000"/>
  </w:font>
  <w:font w:name="方正小标宋简体">
    <w:altName w:val="黑体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797F" w:rsidRDefault="0070691A">
    <w:pPr>
      <w:pStyle w:val="a3"/>
      <w:rPr>
        <w:rFonts w:cs="Times New Roman"/>
      </w:rPr>
    </w:pPr>
    <w:r w:rsidRPr="0070691A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0;margin-top:0;width:2in;height:2in;z-index:1;mso-wrap-style:none;mso-position-horizontal:center;mso-position-horizontal-relative:margin" filled="f" stroked="f" strokeweight=".5pt">
          <v:textbox style="mso-fit-shape-to-text:t" inset="0,0,0,0">
            <w:txbxContent>
              <w:p w:rsidR="006A797F" w:rsidRDefault="0070691A">
                <w:pPr>
                  <w:snapToGrid w:val="0"/>
                  <w:rPr>
                    <w:rFonts w:cs="Times New Roman"/>
                    <w:sz w:val="18"/>
                    <w:szCs w:val="18"/>
                  </w:rPr>
                </w:pPr>
                <w:fldSimple w:instr=" PAGE  \* MERGEFORMAT ">
                  <w:r w:rsidR="001D1180" w:rsidRPr="001D1180">
                    <w:rPr>
                      <w:noProof/>
                      <w:sz w:val="18"/>
                      <w:szCs w:val="18"/>
                    </w:rPr>
                    <w:t>1</w:t>
                  </w:r>
                </w:fldSimple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0861" w:rsidRDefault="008F0861" w:rsidP="00962B0F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8F0861" w:rsidRDefault="008F0861" w:rsidP="00962B0F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797F" w:rsidRDefault="006A797F">
    <w:pPr>
      <w:pStyle w:val="a4"/>
      <w:pBdr>
        <w:bottom w:val="none" w:sz="0" w:space="0" w:color="auto"/>
      </w:pBdr>
      <w:jc w:val="both"/>
      <w:rPr>
        <w:rFonts w:cs="Times New Roman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oNotTrackMoves/>
  <w:defaultTabStop w:val="420"/>
  <w:doNotHyphenateCaps/>
  <w:drawingGridHorizontalSpacing w:val="105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409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2709F"/>
    <w:rsid w:val="00021EB4"/>
    <w:rsid w:val="00030428"/>
    <w:rsid w:val="00061105"/>
    <w:rsid w:val="00063D73"/>
    <w:rsid w:val="0009659B"/>
    <w:rsid w:val="00117CCB"/>
    <w:rsid w:val="00140668"/>
    <w:rsid w:val="00165F21"/>
    <w:rsid w:val="001A4486"/>
    <w:rsid w:val="001C0FAC"/>
    <w:rsid w:val="001D1180"/>
    <w:rsid w:val="001D2DBD"/>
    <w:rsid w:val="002732FF"/>
    <w:rsid w:val="00361FDC"/>
    <w:rsid w:val="00362443"/>
    <w:rsid w:val="0038365B"/>
    <w:rsid w:val="0039580E"/>
    <w:rsid w:val="003A1737"/>
    <w:rsid w:val="00451865"/>
    <w:rsid w:val="00455D20"/>
    <w:rsid w:val="004840DB"/>
    <w:rsid w:val="00493A00"/>
    <w:rsid w:val="004A007F"/>
    <w:rsid w:val="004A09A6"/>
    <w:rsid w:val="004B750C"/>
    <w:rsid w:val="00532D3F"/>
    <w:rsid w:val="00533FE0"/>
    <w:rsid w:val="00535F2A"/>
    <w:rsid w:val="0060150E"/>
    <w:rsid w:val="00615A3C"/>
    <w:rsid w:val="0063651C"/>
    <w:rsid w:val="00673157"/>
    <w:rsid w:val="006A797F"/>
    <w:rsid w:val="006B4B01"/>
    <w:rsid w:val="006E39DC"/>
    <w:rsid w:val="0070691A"/>
    <w:rsid w:val="007412BC"/>
    <w:rsid w:val="007D1264"/>
    <w:rsid w:val="007F027D"/>
    <w:rsid w:val="00827E12"/>
    <w:rsid w:val="00836163"/>
    <w:rsid w:val="00853B3A"/>
    <w:rsid w:val="00864953"/>
    <w:rsid w:val="008842C5"/>
    <w:rsid w:val="0088594A"/>
    <w:rsid w:val="008E7CB1"/>
    <w:rsid w:val="008F0861"/>
    <w:rsid w:val="008F6647"/>
    <w:rsid w:val="00951236"/>
    <w:rsid w:val="00954C73"/>
    <w:rsid w:val="0095704F"/>
    <w:rsid w:val="00962B0F"/>
    <w:rsid w:val="00A21201"/>
    <w:rsid w:val="00A273EC"/>
    <w:rsid w:val="00A526FD"/>
    <w:rsid w:val="00A7600E"/>
    <w:rsid w:val="00A91BDC"/>
    <w:rsid w:val="00B11F8C"/>
    <w:rsid w:val="00B15080"/>
    <w:rsid w:val="00B23FB5"/>
    <w:rsid w:val="00B2780A"/>
    <w:rsid w:val="00B342F4"/>
    <w:rsid w:val="00B4001C"/>
    <w:rsid w:val="00B855C1"/>
    <w:rsid w:val="00BE09CD"/>
    <w:rsid w:val="00C03D00"/>
    <w:rsid w:val="00C045F9"/>
    <w:rsid w:val="00C34CDF"/>
    <w:rsid w:val="00C409D3"/>
    <w:rsid w:val="00C414AA"/>
    <w:rsid w:val="00C858B3"/>
    <w:rsid w:val="00D12463"/>
    <w:rsid w:val="00D20B10"/>
    <w:rsid w:val="00D2709F"/>
    <w:rsid w:val="00D439AA"/>
    <w:rsid w:val="00D471C5"/>
    <w:rsid w:val="00D8241B"/>
    <w:rsid w:val="00D83340"/>
    <w:rsid w:val="00E349B4"/>
    <w:rsid w:val="00E51852"/>
    <w:rsid w:val="00E74450"/>
    <w:rsid w:val="00EB6CDE"/>
    <w:rsid w:val="00F35FA0"/>
    <w:rsid w:val="00F73FB1"/>
    <w:rsid w:val="00F80859"/>
    <w:rsid w:val="08612915"/>
    <w:rsid w:val="09DF3991"/>
    <w:rsid w:val="0B975765"/>
    <w:rsid w:val="20192DA9"/>
    <w:rsid w:val="23BD4DC3"/>
    <w:rsid w:val="3E69053A"/>
    <w:rsid w:val="3FCF1ED5"/>
    <w:rsid w:val="5140479F"/>
    <w:rsid w:val="535C34D1"/>
    <w:rsid w:val="634E32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HTML Preformatted" w:locked="1" w:semiHidden="0" w:uiPriority="0" w:unhideWhenUsed="0"/>
    <w:lsdException w:name="Normal Table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B0F"/>
    <w:pPr>
      <w:widowControl w:val="0"/>
      <w:jc w:val="both"/>
    </w:pPr>
    <w:rPr>
      <w:rFonts w:ascii="Calibri" w:hAnsi="Calibri" w:cs="Calibri"/>
      <w:kern w:val="2"/>
      <w:sz w:val="21"/>
      <w:szCs w:val="21"/>
    </w:rPr>
  </w:style>
  <w:style w:type="paragraph" w:styleId="4">
    <w:name w:val="heading 4"/>
    <w:basedOn w:val="a"/>
    <w:next w:val="a"/>
    <w:link w:val="4Char"/>
    <w:uiPriority w:val="99"/>
    <w:qFormat/>
    <w:rsid w:val="00962B0F"/>
    <w:pPr>
      <w:widowControl/>
      <w:spacing w:before="100" w:beforeAutospacing="1" w:after="100" w:afterAutospacing="1"/>
      <w:jc w:val="left"/>
      <w:outlineLvl w:val="3"/>
    </w:pPr>
    <w:rPr>
      <w:rFonts w:ascii="宋体" w:hAnsi="宋体" w:cs="宋体"/>
      <w:b/>
      <w:bCs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Char">
    <w:name w:val="标题 4 Char"/>
    <w:basedOn w:val="a0"/>
    <w:link w:val="4"/>
    <w:uiPriority w:val="99"/>
    <w:locked/>
    <w:rsid w:val="00962B0F"/>
    <w:rPr>
      <w:rFonts w:ascii="宋体" w:eastAsia="宋体" w:hAnsi="宋体" w:cs="宋体"/>
      <w:b/>
      <w:bCs/>
      <w:kern w:val="0"/>
      <w:sz w:val="24"/>
      <w:szCs w:val="24"/>
    </w:rPr>
  </w:style>
  <w:style w:type="paragraph" w:styleId="a3">
    <w:name w:val="footer"/>
    <w:basedOn w:val="a"/>
    <w:link w:val="Char"/>
    <w:uiPriority w:val="99"/>
    <w:rsid w:val="00962B0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locked/>
    <w:rsid w:val="00962B0F"/>
    <w:rPr>
      <w:sz w:val="18"/>
      <w:szCs w:val="18"/>
    </w:rPr>
  </w:style>
  <w:style w:type="paragraph" w:styleId="a4">
    <w:name w:val="header"/>
    <w:basedOn w:val="a"/>
    <w:link w:val="Char0"/>
    <w:uiPriority w:val="99"/>
    <w:rsid w:val="00962B0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locked/>
    <w:rsid w:val="00962B0F"/>
    <w:rPr>
      <w:sz w:val="18"/>
      <w:szCs w:val="18"/>
    </w:rPr>
  </w:style>
  <w:style w:type="paragraph" w:styleId="HTML">
    <w:name w:val="HTML Preformatted"/>
    <w:basedOn w:val="a"/>
    <w:link w:val="HTMLChar"/>
    <w:uiPriority w:val="99"/>
    <w:rsid w:val="00962B0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semiHidden/>
    <w:locked/>
    <w:rsid w:val="00962B0F"/>
    <w:rPr>
      <w:rFonts w:ascii="宋体" w:eastAsia="宋体" w:hAnsi="宋体" w:cs="宋体"/>
      <w:kern w:val="0"/>
      <w:sz w:val="24"/>
      <w:szCs w:val="24"/>
    </w:rPr>
  </w:style>
  <w:style w:type="paragraph" w:styleId="a5">
    <w:name w:val="Normal (Web)"/>
    <w:basedOn w:val="a"/>
    <w:uiPriority w:val="99"/>
    <w:rsid w:val="00962B0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6">
    <w:name w:val="FollowedHyperlink"/>
    <w:basedOn w:val="a0"/>
    <w:uiPriority w:val="99"/>
    <w:rsid w:val="00962B0F"/>
    <w:rPr>
      <w:color w:val="auto"/>
      <w:sz w:val="18"/>
      <w:szCs w:val="18"/>
      <w:u w:val="none"/>
    </w:rPr>
  </w:style>
  <w:style w:type="character" w:styleId="a7">
    <w:name w:val="Hyperlink"/>
    <w:basedOn w:val="a0"/>
    <w:uiPriority w:val="99"/>
    <w:rsid w:val="00962B0F"/>
    <w:rPr>
      <w:color w:val="auto"/>
      <w:sz w:val="18"/>
      <w:szCs w:val="18"/>
      <w:u w:val="none"/>
    </w:rPr>
  </w:style>
  <w:style w:type="character" w:customStyle="1" w:styleId="apple-converted-space">
    <w:name w:val="apple-converted-space"/>
    <w:basedOn w:val="a0"/>
    <w:uiPriority w:val="99"/>
    <w:rsid w:val="00962B0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180</Words>
  <Characters>1027</Characters>
  <Application>Microsoft Office Word</Application>
  <DocSecurity>0</DocSecurity>
  <Lines>8</Lines>
  <Paragraphs>2</Paragraphs>
  <ScaleCrop>false</ScaleCrop>
  <Company/>
  <LinksUpToDate>false</LinksUpToDate>
  <CharactersWithSpaces>1205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闽科新函〔2019〕 号</dc:title>
  <dc:subject/>
  <dc:creator>Windows 用户</dc:creator>
  <cp:keywords/>
  <dc:description/>
  <cp:lastModifiedBy>Administrator</cp:lastModifiedBy>
  <cp:revision>3</cp:revision>
  <cp:lastPrinted>2019-11-21T09:19:00Z</cp:lastPrinted>
  <dcterms:created xsi:type="dcterms:W3CDTF">2019-11-21T09:24:00Z</dcterms:created>
  <dcterms:modified xsi:type="dcterms:W3CDTF">2019-12-09T03:20:00Z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