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hint="eastAsia" w:ascii="方正小标宋简体" w:hAnsi="宋体" w:eastAsia="方正小标宋简体"/>
          <w:sz w:val="44"/>
          <w:szCs w:val="44"/>
        </w:rPr>
      </w:pPr>
      <w:bookmarkStart w:id="1" w:name="_GoBack"/>
      <w:bookmarkEnd w:id="1"/>
    </w:p>
    <w:p>
      <w:pPr>
        <w:spacing w:line="640" w:lineRule="exact"/>
        <w:jc w:val="center"/>
        <w:rPr>
          <w:rFonts w:hint="eastAsia" w:ascii="方正小标宋简体" w:hAnsi="宋体" w:eastAsia="方正小标宋简体"/>
          <w:sz w:val="44"/>
          <w:szCs w:val="44"/>
        </w:rPr>
      </w:pPr>
    </w:p>
    <w:p>
      <w:pPr>
        <w:spacing w:line="640" w:lineRule="exact"/>
        <w:jc w:val="center"/>
        <w:rPr>
          <w:rFonts w:hint="eastAsia" w:ascii="方正小标宋简体" w:hAnsi="宋体" w:eastAsia="方正小标宋简体"/>
          <w:sz w:val="44"/>
          <w:szCs w:val="44"/>
        </w:rPr>
      </w:pPr>
    </w:p>
    <w:p>
      <w:pPr>
        <w:spacing w:line="640" w:lineRule="exact"/>
        <w:jc w:val="center"/>
        <w:rPr>
          <w:rFonts w:hint="eastAsia" w:ascii="方正小标宋简体" w:hAnsi="宋体" w:eastAsia="方正小标宋简体"/>
          <w:sz w:val="44"/>
          <w:szCs w:val="44"/>
        </w:rPr>
      </w:pPr>
    </w:p>
    <w:p>
      <w:pPr>
        <w:spacing w:line="640" w:lineRule="exact"/>
        <w:jc w:val="center"/>
        <w:rPr>
          <w:rFonts w:hint="eastAsia" w:ascii="方正小标宋简体" w:hAnsi="宋体" w:eastAsia="方正小标宋简体"/>
          <w:sz w:val="44"/>
          <w:szCs w:val="44"/>
        </w:rPr>
      </w:pPr>
    </w:p>
    <w:p>
      <w:pPr>
        <w:snapToGrid w:val="0"/>
        <w:spacing w:line="640" w:lineRule="exact"/>
        <w:ind w:firstLine="640" w:firstLineChars="20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闽科企〔</w:t>
      </w:r>
      <w:r>
        <w:rPr>
          <w:rFonts w:hint="eastAsia" w:ascii="仿宋_GB2312" w:hAnsi="仿宋_GB2312" w:cs="仿宋_GB2312"/>
          <w:sz w:val="32"/>
          <w:szCs w:val="32"/>
          <w:lang w:val="en-US" w:eastAsia="zh-CN"/>
        </w:rPr>
        <w:t>2021</w:t>
      </w:r>
      <w:r>
        <w:rPr>
          <w:rFonts w:hint="eastAsia"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1号</w:t>
      </w:r>
    </w:p>
    <w:p>
      <w:pPr>
        <w:spacing w:line="640" w:lineRule="exact"/>
        <w:jc w:val="center"/>
        <w:rPr>
          <w:rFonts w:hint="eastAsia" w:ascii="方正小标宋简体" w:hAnsi="宋体" w:eastAsia="方正小标宋简体"/>
          <w:sz w:val="44"/>
          <w:szCs w:val="44"/>
        </w:rPr>
      </w:pPr>
    </w:p>
    <w:p>
      <w:pPr>
        <w:spacing w:line="640" w:lineRule="exact"/>
        <w:jc w:val="center"/>
        <w:rPr>
          <w:rFonts w:hint="eastAsia" w:asciiTheme="minorEastAsia" w:hAnsiTheme="minorEastAsia" w:eastAsiaTheme="minorEastAsia" w:cstheme="minorEastAsia"/>
          <w:b/>
          <w:bCs/>
          <w:sz w:val="44"/>
          <w:szCs w:val="44"/>
        </w:rPr>
      </w:pPr>
      <w:r>
        <w:rPr>
          <w:rFonts w:hint="eastAsia" w:asciiTheme="minorEastAsia" w:hAnsiTheme="minorEastAsia" w:eastAsiaTheme="minorEastAsia" w:cstheme="minorEastAsia"/>
          <w:b/>
          <w:bCs/>
          <w:sz w:val="44"/>
          <w:szCs w:val="44"/>
        </w:rPr>
        <w:t>福建省科学技术</w:t>
      </w:r>
      <w:r>
        <w:rPr>
          <w:rFonts w:hint="eastAsia" w:asciiTheme="minorEastAsia" w:hAnsiTheme="minorEastAsia" w:eastAsiaTheme="minorEastAsia" w:cstheme="minorEastAsia"/>
          <w:b/>
          <w:bCs/>
          <w:sz w:val="44"/>
          <w:szCs w:val="44"/>
          <w:lang w:val="en-US" w:eastAsia="zh-CN"/>
        </w:rPr>
        <w:t xml:space="preserve">厅 </w:t>
      </w:r>
      <w:r>
        <w:rPr>
          <w:rFonts w:hint="eastAsia" w:asciiTheme="minorEastAsia" w:hAnsiTheme="minorEastAsia" w:eastAsiaTheme="minorEastAsia" w:cstheme="minorEastAsia"/>
          <w:b/>
          <w:bCs/>
          <w:sz w:val="44"/>
          <w:szCs w:val="44"/>
        </w:rPr>
        <w:fldChar w:fldCharType="begin"/>
      </w:r>
      <w:r>
        <w:rPr>
          <w:rFonts w:hint="eastAsia" w:asciiTheme="minorEastAsia" w:hAnsiTheme="minorEastAsia" w:eastAsiaTheme="minorEastAsia" w:cstheme="minorEastAsia"/>
          <w:b/>
          <w:bCs/>
          <w:sz w:val="44"/>
          <w:szCs w:val="44"/>
        </w:rPr>
        <w:instrText xml:space="preserve"> MERGEFIELD  文件标题 </w:instrText>
      </w:r>
      <w:r>
        <w:rPr>
          <w:rFonts w:hint="eastAsia" w:asciiTheme="minorEastAsia" w:hAnsiTheme="minorEastAsia" w:eastAsiaTheme="minorEastAsia" w:cstheme="minorEastAsia"/>
          <w:b/>
          <w:bCs/>
          <w:sz w:val="44"/>
          <w:szCs w:val="44"/>
        </w:rPr>
        <w:fldChar w:fldCharType="separate"/>
      </w:r>
      <w:r>
        <w:rPr>
          <w:rFonts w:hint="eastAsia" w:asciiTheme="minorEastAsia" w:hAnsiTheme="minorEastAsia" w:eastAsiaTheme="minorEastAsia" w:cstheme="minorEastAsia"/>
          <w:b/>
          <w:bCs/>
          <w:sz w:val="44"/>
          <w:szCs w:val="44"/>
        </w:rPr>
        <w:t>福建省财政厅关于印发《福建省科技创新券补助</w:t>
      </w:r>
      <w:r>
        <w:rPr>
          <w:rFonts w:hint="eastAsia" w:asciiTheme="minorEastAsia" w:hAnsiTheme="minorEastAsia" w:eastAsiaTheme="minorEastAsia" w:cstheme="minorEastAsia"/>
          <w:b/>
          <w:bCs/>
          <w:sz w:val="44"/>
          <w:szCs w:val="44"/>
          <w:lang w:val="en-US" w:eastAsia="zh-CN"/>
        </w:rPr>
        <w:t>实施细则</w:t>
      </w:r>
      <w:r>
        <w:rPr>
          <w:rFonts w:hint="eastAsia" w:asciiTheme="minorEastAsia" w:hAnsiTheme="minorEastAsia" w:eastAsiaTheme="minorEastAsia" w:cstheme="minorEastAsia"/>
          <w:b/>
          <w:bCs/>
          <w:sz w:val="44"/>
          <w:szCs w:val="44"/>
        </w:rPr>
        <w:t>》的通知</w:t>
      </w:r>
      <w:r>
        <w:rPr>
          <w:rFonts w:hint="eastAsia" w:asciiTheme="minorEastAsia" w:hAnsiTheme="minorEastAsia" w:eastAsiaTheme="minorEastAsia" w:cstheme="minorEastAsia"/>
          <w:b/>
          <w:bCs/>
          <w:sz w:val="44"/>
          <w:szCs w:val="44"/>
        </w:rPr>
        <w:fldChar w:fldCharType="end"/>
      </w:r>
    </w:p>
    <w:p>
      <w:pPr>
        <w:snapToGrid w:val="0"/>
        <w:spacing w:line="640" w:lineRule="exact"/>
        <w:ind w:right="1280"/>
        <w:jc w:val="center"/>
        <w:rPr>
          <w:rFonts w:hint="eastAsia" w:ascii="黑体" w:eastAsia="黑体"/>
          <w:b/>
          <w:szCs w:val="32"/>
        </w:rPr>
      </w:pPr>
    </w:p>
    <w:p>
      <w:pPr>
        <w:spacing w:line="640" w:lineRule="exact"/>
        <w:rPr>
          <w:rFonts w:hint="eastAsia" w:ascii="仿宋_GB2312" w:hAnsi="Dotum"/>
          <w:sz w:val="18"/>
          <w:szCs w:val="18"/>
        </w:rPr>
      </w:pPr>
      <w:bookmarkStart w:id="0" w:name="BodyEnd"/>
      <w:bookmarkEnd w:id="0"/>
      <w:r>
        <w:rPr>
          <w:rFonts w:hint="eastAsia" w:ascii="仿宋_GB2312" w:hAnsi="Dotum"/>
          <w:bCs/>
        </w:rPr>
        <w:fldChar w:fldCharType="begin"/>
      </w:r>
      <w:r>
        <w:rPr>
          <w:rFonts w:hint="eastAsia" w:ascii="仿宋_GB2312" w:hAnsi="Dotum"/>
          <w:bCs/>
        </w:rPr>
        <w:instrText xml:space="preserve"> MERGEFIELD 主送 </w:instrText>
      </w:r>
      <w:r>
        <w:rPr>
          <w:rFonts w:hint="eastAsia" w:ascii="仿宋_GB2312" w:hAnsi="Dotum"/>
          <w:bCs/>
        </w:rPr>
        <w:fldChar w:fldCharType="separate"/>
      </w:r>
      <w:r>
        <w:rPr>
          <w:rFonts w:hint="eastAsia" w:ascii="仿宋_GB2312" w:hAnsi="Dotum"/>
          <w:bCs/>
        </w:rPr>
        <w:t>各设区市科技局、财政局，平潭综合实验区</w:t>
      </w:r>
      <w:r>
        <w:rPr>
          <w:rFonts w:hint="eastAsia" w:ascii="仿宋_GB2312" w:hAnsi="Dotum"/>
          <w:bCs/>
          <w:lang w:val="en-US" w:eastAsia="zh-CN"/>
        </w:rPr>
        <w:t>经济发展</w:t>
      </w:r>
      <w:r>
        <w:rPr>
          <w:rFonts w:hint="eastAsia" w:ascii="仿宋_GB2312" w:hAnsi="Dotum"/>
          <w:bCs/>
        </w:rPr>
        <w:t>局、财政金融局</w:t>
      </w:r>
      <w:r>
        <w:rPr>
          <w:rFonts w:hint="eastAsia" w:ascii="仿宋_GB2312" w:hAnsi="Dotum"/>
          <w:bCs/>
        </w:rPr>
        <w:fldChar w:fldCharType="end"/>
      </w:r>
      <w:r>
        <w:rPr>
          <w:rFonts w:hint="eastAsia" w:ascii="仿宋_GB2312" w:hAnsi="Dotum"/>
          <w:bCs/>
        </w:rPr>
        <w:t>：</w:t>
      </w:r>
    </w:p>
    <w:p>
      <w:pPr>
        <w:snapToGrid w:val="0"/>
        <w:spacing w:line="640" w:lineRule="exact"/>
        <w:ind w:firstLine="640" w:firstLineChars="200"/>
        <w:rPr>
          <w:rFonts w:hint="eastAsia"/>
        </w:rPr>
      </w:pPr>
      <w:r>
        <w:rPr>
          <w:rFonts w:hint="eastAsia"/>
        </w:rPr>
        <w:t>根据</w:t>
      </w:r>
      <w:r>
        <w:rPr>
          <w:rFonts w:hint="eastAsia" w:ascii="仿宋_GB2312" w:hAnsi="仿宋_GB2312" w:eastAsia="仿宋_GB2312" w:cs="仿宋_GB2312"/>
          <w:sz w:val="32"/>
          <w:szCs w:val="32"/>
        </w:rPr>
        <w:t>省委办公厅、省政府办公厅《关于强化科技支撑,服务疫情防控与经济社会发展的若干措施》(闽委办</w:t>
      </w:r>
      <w:r>
        <w:rPr>
          <w:rFonts w:hint="eastAsia" w:ascii="仿宋_GB2312" w:hAnsi="仿宋_GB2312" w:cs="仿宋_GB2312"/>
          <w:sz w:val="32"/>
          <w:szCs w:val="32"/>
          <w:lang w:val="en-US" w:eastAsia="zh-CN"/>
        </w:rPr>
        <w:t>发</w:t>
      </w:r>
      <w:r>
        <w:rPr>
          <w:rFonts w:hint="eastAsia" w:ascii="仿宋_GB2312" w:hAnsi="仿宋_GB2312" w:eastAsia="仿宋_GB2312" w:cs="仿宋_GB2312"/>
          <w:sz w:val="32"/>
          <w:szCs w:val="32"/>
        </w:rPr>
        <w:t>明电〔2020〕29</w:t>
      </w:r>
      <w:r>
        <w:rPr>
          <w:rFonts w:hint="eastAsia" w:ascii="仿宋_GB2312" w:hAnsi="仿宋_GB2312" w:eastAsia="仿宋_GB2312" w:cs="仿宋_GB2312"/>
          <w:sz w:val="32"/>
          <w:szCs w:val="32"/>
          <w:lang w:val="en-US" w:eastAsia="zh-CN"/>
        </w:rPr>
        <w:t>号</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文件</w:t>
      </w:r>
      <w:r>
        <w:rPr>
          <w:rFonts w:hint="eastAsia" w:ascii="仿宋_GB2312"/>
        </w:rPr>
        <w:t>精神，省科技厅</w:t>
      </w:r>
      <w:r>
        <w:rPr>
          <w:rFonts w:hint="eastAsia" w:ascii="仿宋_GB2312"/>
          <w:lang w:eastAsia="zh-CN"/>
        </w:rPr>
        <w:t>、</w:t>
      </w:r>
      <w:r>
        <w:rPr>
          <w:rFonts w:hint="eastAsia" w:ascii="仿宋_GB2312"/>
        </w:rPr>
        <w:t>财政厅制</w:t>
      </w:r>
      <w:r>
        <w:rPr>
          <w:rFonts w:hint="eastAsia" w:ascii="仿宋_GB2312"/>
          <w:lang w:val="en-US" w:eastAsia="zh-CN"/>
        </w:rPr>
        <w:t>定</w:t>
      </w:r>
      <w:r>
        <w:rPr>
          <w:rFonts w:hint="eastAsia" w:ascii="仿宋_GB2312"/>
        </w:rPr>
        <w:t>了《福建省科技创新券补助</w:t>
      </w:r>
      <w:r>
        <w:rPr>
          <w:rFonts w:hint="eastAsia"/>
          <w:lang w:val="en-US" w:eastAsia="zh-CN"/>
        </w:rPr>
        <w:t>实施细则</w:t>
      </w:r>
      <w:r>
        <w:rPr>
          <w:rFonts w:hint="eastAsia"/>
        </w:rPr>
        <w:t>》，现印发给你们，请遵照执行。</w:t>
      </w:r>
    </w:p>
    <w:p>
      <w:pPr>
        <w:snapToGrid w:val="0"/>
        <w:spacing w:line="600" w:lineRule="exact"/>
      </w:pPr>
    </w:p>
    <w:p>
      <w:pPr>
        <w:snapToGrid w:val="0"/>
        <w:spacing w:line="600" w:lineRule="exact"/>
        <w:rPr>
          <w:rFonts w:hint="eastAsia"/>
        </w:rPr>
      </w:pPr>
    </w:p>
    <w:p>
      <w:pPr>
        <w:snapToGrid w:val="0"/>
        <w:spacing w:line="600" w:lineRule="exact"/>
      </w:pPr>
    </w:p>
    <w:p>
      <w:pPr>
        <w:snapToGrid w:val="0"/>
        <w:spacing w:line="600" w:lineRule="exact"/>
        <w:rPr>
          <w:rFonts w:hint="eastAsia"/>
        </w:rPr>
      </w:pPr>
      <w:r>
        <w:rPr>
          <w:rFonts w:hint="eastAsia"/>
        </w:rPr>
        <w:t xml:space="preserve">    福建省科学技术厅</w:t>
      </w:r>
      <w:r>
        <w:rPr>
          <w:rFonts w:hint="eastAsia"/>
          <w:lang w:val="en-US" w:eastAsia="zh-CN"/>
        </w:rPr>
        <w:t xml:space="preserve">          </w:t>
      </w:r>
      <w:r>
        <w:rPr>
          <w:rFonts w:hint="eastAsia"/>
        </w:rPr>
        <w:t xml:space="preserve">福建省财政厅                    </w:t>
      </w:r>
    </w:p>
    <w:p>
      <w:pPr>
        <w:snapToGrid w:val="0"/>
        <w:spacing w:line="600" w:lineRule="exact"/>
        <w:rPr>
          <w:rFonts w:hint="eastAsia" w:ascii="仿宋_GB2312"/>
        </w:rPr>
      </w:pPr>
      <w:r>
        <w:rPr>
          <w:rFonts w:hint="eastAsia"/>
        </w:rPr>
        <w:t xml:space="preserve">                             </w:t>
      </w:r>
      <w:r>
        <w:rPr>
          <w:rFonts w:hint="eastAsia" w:ascii="仿宋_GB2312"/>
        </w:rPr>
        <w:t>20</w:t>
      </w:r>
      <w:r>
        <w:rPr>
          <w:rFonts w:hint="eastAsia" w:ascii="仿宋_GB2312"/>
          <w:lang w:val="en-US" w:eastAsia="zh-CN"/>
        </w:rPr>
        <w:t>21</w:t>
      </w:r>
      <w:r>
        <w:rPr>
          <w:rFonts w:hint="eastAsia" w:ascii="仿宋_GB2312"/>
        </w:rPr>
        <w:t>年</w:t>
      </w:r>
      <w:r>
        <w:rPr>
          <w:rFonts w:hint="eastAsia" w:ascii="仿宋_GB2312"/>
          <w:lang w:val="en-US" w:eastAsia="zh-CN"/>
        </w:rPr>
        <w:t>4</w:t>
      </w:r>
      <w:r>
        <w:rPr>
          <w:rFonts w:hint="eastAsia" w:ascii="仿宋_GB2312"/>
        </w:rPr>
        <w:t>月</w:t>
      </w:r>
      <w:r>
        <w:rPr>
          <w:rFonts w:hint="eastAsia" w:ascii="仿宋_GB2312"/>
          <w:lang w:val="en-US" w:eastAsia="zh-CN"/>
        </w:rPr>
        <w:t>2</w:t>
      </w:r>
      <w:r>
        <w:rPr>
          <w:rFonts w:hint="eastAsia" w:ascii="仿宋_GB2312"/>
        </w:rPr>
        <w:t>日</w:t>
      </w:r>
    </w:p>
    <w:p>
      <w:pPr>
        <w:snapToGrid w:val="0"/>
        <w:spacing w:line="400" w:lineRule="exact"/>
        <w:rPr>
          <w:rFonts w:hint="eastAsia" w:ascii="仿宋_GB2312"/>
        </w:rPr>
      </w:pPr>
      <w:r>
        <w:rPr>
          <w:rFonts w:hint="eastAsia" w:ascii="仿宋_GB2312"/>
        </w:rPr>
        <w:t>(此件主动公开)</w:t>
      </w: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snapToGrid w:val="0"/>
        <w:spacing w:line="400" w:lineRule="exact"/>
        <w:rPr>
          <w:rFonts w:hint="eastAsia" w:ascii="仿宋_GB2312"/>
        </w:rPr>
      </w:pPr>
    </w:p>
    <w:p>
      <w:pPr>
        <w:jc w:val="center"/>
        <w:rPr>
          <w:rFonts w:hint="eastAsia" w:asciiTheme="majorEastAsia" w:hAnsiTheme="majorEastAsia" w:eastAsiaTheme="majorEastAsia" w:cstheme="majorEastAsia"/>
          <w:sz w:val="44"/>
          <w:szCs w:val="44"/>
          <w:lang w:eastAsia="zh-CN"/>
        </w:rPr>
      </w:pPr>
    </w:p>
    <w:p>
      <w:pPr>
        <w:jc w:val="center"/>
        <w:rPr>
          <w:rFonts w:hint="eastAsia" w:asciiTheme="majorEastAsia" w:hAnsiTheme="majorEastAsia" w:eastAsiaTheme="majorEastAsia" w:cstheme="majorEastAsia"/>
          <w:sz w:val="44"/>
          <w:szCs w:val="44"/>
          <w:lang w:val="en-US" w:eastAsia="zh-CN"/>
        </w:rPr>
      </w:pPr>
      <w:r>
        <w:rPr>
          <w:rFonts w:hint="eastAsia" w:asciiTheme="majorEastAsia" w:hAnsiTheme="majorEastAsia" w:eastAsiaTheme="majorEastAsia" w:cstheme="majorEastAsia"/>
          <w:sz w:val="44"/>
          <w:szCs w:val="44"/>
          <w:lang w:eastAsia="zh-CN"/>
        </w:rPr>
        <w:t>福建省</w:t>
      </w:r>
      <w:r>
        <w:rPr>
          <w:rFonts w:hint="eastAsia" w:asciiTheme="majorEastAsia" w:hAnsiTheme="majorEastAsia" w:eastAsiaTheme="majorEastAsia" w:cstheme="majorEastAsia"/>
          <w:sz w:val="44"/>
          <w:szCs w:val="44"/>
        </w:rPr>
        <w:t>科技创新券</w:t>
      </w:r>
      <w:r>
        <w:rPr>
          <w:rFonts w:hint="eastAsia" w:asciiTheme="majorEastAsia" w:hAnsiTheme="majorEastAsia" w:eastAsiaTheme="majorEastAsia" w:cstheme="majorEastAsia"/>
          <w:sz w:val="44"/>
          <w:szCs w:val="44"/>
          <w:highlight w:val="none"/>
          <w:lang w:val="en-US"/>
        </w:rPr>
        <w:t>补助</w:t>
      </w:r>
      <w:r>
        <w:rPr>
          <w:rFonts w:hint="eastAsia" w:asciiTheme="majorEastAsia" w:hAnsiTheme="majorEastAsia" w:eastAsiaTheme="majorEastAsia" w:cstheme="majorEastAsia"/>
          <w:sz w:val="44"/>
          <w:szCs w:val="44"/>
          <w:lang w:val="en-US" w:eastAsia="zh-CN"/>
        </w:rPr>
        <w:t>实施细则</w:t>
      </w:r>
    </w:p>
    <w:p>
      <w:pPr>
        <w:rPr>
          <w:rFonts w:ascii="仿宋_GB2312" w:hAnsi="仿宋_GB2312" w:eastAsia="仿宋_GB2312" w:cs="仿宋_GB2312"/>
          <w:sz w:val="32"/>
          <w:szCs w:val="32"/>
        </w:rPr>
      </w:pPr>
    </w:p>
    <w:p>
      <w:pPr>
        <w:jc w:val="center"/>
        <w:rPr>
          <w:rFonts w:ascii="黑体" w:hAnsi="黑体" w:eastAsia="黑体" w:cs="黑体"/>
          <w:sz w:val="32"/>
          <w:szCs w:val="32"/>
        </w:rPr>
      </w:pPr>
      <w:r>
        <w:rPr>
          <w:rFonts w:hint="eastAsia" w:ascii="黑体" w:hAnsi="黑体" w:eastAsia="黑体" w:cs="黑体"/>
          <w:sz w:val="32"/>
          <w:szCs w:val="32"/>
        </w:rPr>
        <w:t>一</w:t>
      </w:r>
      <w:r>
        <w:rPr>
          <w:rFonts w:hint="eastAsia" w:ascii="黑体" w:hAnsi="黑体" w:eastAsia="黑体" w:cs="黑体"/>
          <w:sz w:val="32"/>
          <w:szCs w:val="32"/>
          <w:lang w:eastAsia="zh-CN"/>
        </w:rPr>
        <w:t>、</w:t>
      </w:r>
      <w:r>
        <w:rPr>
          <w:rFonts w:hint="eastAsia" w:ascii="黑体" w:hAnsi="黑体" w:eastAsia="黑体" w:cs="黑体"/>
          <w:sz w:val="32"/>
          <w:szCs w:val="32"/>
        </w:rPr>
        <w:t>总则</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为进一步</w:t>
      </w:r>
      <w:r>
        <w:rPr>
          <w:rFonts w:hint="eastAsia" w:ascii="仿宋_GB2312" w:hAnsi="仿宋_GB2312" w:eastAsia="仿宋_GB2312" w:cs="仿宋_GB2312"/>
          <w:sz w:val="32"/>
          <w:szCs w:val="32"/>
          <w:lang w:eastAsia="zh-CN"/>
        </w:rPr>
        <w:t>激发创新创造创业活力</w:t>
      </w:r>
      <w:r>
        <w:rPr>
          <w:rFonts w:hint="eastAsia" w:ascii="仿宋_GB2312" w:hAnsi="仿宋_GB2312" w:eastAsia="仿宋_GB2312" w:cs="仿宋_GB2312"/>
          <w:sz w:val="32"/>
          <w:szCs w:val="32"/>
        </w:rPr>
        <w:t>，规范科技创新券补助</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，根据省政府《关于大力推进大众创业万众创新十条措施的通知》（闽政〔2015〕37号）</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rPr>
        <w:t>省委办公厅、省政府办公厅《关于强化科技支撑,服务疫情防控与经济社会发展的若干措施》(闽委办</w:t>
      </w:r>
      <w:r>
        <w:rPr>
          <w:rFonts w:hint="eastAsia" w:ascii="仿宋_GB2312" w:hAnsi="仿宋_GB2312" w:cs="仿宋_GB2312"/>
          <w:sz w:val="32"/>
          <w:szCs w:val="32"/>
          <w:lang w:eastAsia="zh-CN"/>
        </w:rPr>
        <w:t>发</w:t>
      </w:r>
      <w:r>
        <w:rPr>
          <w:rFonts w:hint="eastAsia" w:ascii="仿宋_GB2312" w:hAnsi="仿宋_GB2312" w:eastAsia="仿宋_GB2312" w:cs="仿宋_GB2312"/>
          <w:sz w:val="32"/>
          <w:szCs w:val="32"/>
        </w:rPr>
        <w:t>明电〔2020〕29</w:t>
      </w:r>
      <w:r>
        <w:rPr>
          <w:rFonts w:hint="eastAsia" w:ascii="仿宋_GB2312" w:hAnsi="仿宋_GB2312" w:eastAsia="仿宋_GB2312" w:cs="仿宋_GB2312"/>
          <w:sz w:val="32"/>
          <w:szCs w:val="32"/>
          <w:lang w:val="en-US" w:eastAsia="zh-CN"/>
        </w:rPr>
        <w:t>号</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文件精神，制定本</w:t>
      </w:r>
      <w:r>
        <w:rPr>
          <w:rFonts w:hint="eastAsia" w:ascii="仿宋_GB2312" w:hAnsi="仿宋_GB2312" w:eastAsia="仿宋_GB2312" w:cs="仿宋_GB2312"/>
          <w:sz w:val="32"/>
          <w:szCs w:val="32"/>
          <w:lang w:val="en-US" w:eastAsia="zh-CN"/>
        </w:rPr>
        <w:t>细则</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第二条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本</w:t>
      </w:r>
      <w:r>
        <w:rPr>
          <w:rFonts w:hint="eastAsia" w:ascii="仿宋_GB2312" w:hAnsi="仿宋_GB2312" w:eastAsia="仿宋_GB2312" w:cs="仿宋_GB2312"/>
          <w:sz w:val="32"/>
          <w:szCs w:val="32"/>
          <w:lang w:val="en-US" w:eastAsia="zh-CN"/>
        </w:rPr>
        <w:t>细则</w:t>
      </w:r>
      <w:r>
        <w:rPr>
          <w:rFonts w:hint="eastAsia" w:ascii="仿宋_GB2312" w:hAnsi="仿宋_GB2312" w:eastAsia="仿宋_GB2312" w:cs="仿宋_GB2312"/>
          <w:sz w:val="32"/>
          <w:szCs w:val="32"/>
        </w:rPr>
        <w:t>所称科技创新券(以下简称创新券)</w:t>
      </w:r>
      <w:r>
        <w:rPr>
          <w:rFonts w:hint="eastAsia" w:ascii="仿宋_GB2312" w:hAnsi="仿宋_GB2312" w:eastAsia="仿宋_GB2312" w:cs="仿宋_GB2312"/>
          <w:sz w:val="32"/>
          <w:szCs w:val="32"/>
          <w:lang w:val="en-US" w:eastAsia="zh-CN"/>
        </w:rPr>
        <w:t>补助</w:t>
      </w:r>
      <w:r>
        <w:rPr>
          <w:rFonts w:hint="eastAsia" w:ascii="仿宋_GB2312" w:hAnsi="仿宋_GB2312" w:eastAsia="仿宋_GB2312" w:cs="仿宋_GB2312"/>
          <w:sz w:val="32"/>
          <w:szCs w:val="32"/>
        </w:rPr>
        <w:t>是指利用财政科技资金，对科技型中小企</w:t>
      </w:r>
      <w:r>
        <w:rPr>
          <w:rFonts w:hint="eastAsia" w:ascii="仿宋_GB2312" w:hAnsi="仿宋_GB2312" w:eastAsia="仿宋_GB2312" w:cs="仿宋_GB2312"/>
          <w:color w:val="auto"/>
          <w:sz w:val="32"/>
          <w:szCs w:val="32"/>
        </w:rPr>
        <w:t>业</w:t>
      </w:r>
      <w:r>
        <w:rPr>
          <w:rFonts w:hint="eastAsia" w:ascii="仿宋_GB2312" w:hAnsi="仿宋_GB2312" w:eastAsia="仿宋_GB2312" w:cs="仿宋_GB2312"/>
          <w:color w:val="auto"/>
          <w:sz w:val="32"/>
          <w:szCs w:val="32"/>
          <w:lang w:eastAsia="zh-CN"/>
        </w:rPr>
        <w:t>在研发活动中对外购买</w:t>
      </w:r>
      <w:r>
        <w:rPr>
          <w:rFonts w:hint="eastAsia" w:ascii="仿宋_GB2312" w:hAnsi="仿宋_GB2312" w:eastAsia="仿宋_GB2312" w:cs="仿宋_GB2312"/>
          <w:color w:val="auto"/>
          <w:sz w:val="32"/>
          <w:szCs w:val="32"/>
        </w:rPr>
        <w:t>的科技创新服务费用进行的</w:t>
      </w:r>
      <w:r>
        <w:rPr>
          <w:rFonts w:hint="eastAsia" w:ascii="仿宋_GB2312" w:hAnsi="仿宋_GB2312" w:eastAsia="仿宋_GB2312" w:cs="仿宋_GB2312"/>
          <w:color w:val="auto"/>
          <w:sz w:val="32"/>
          <w:szCs w:val="32"/>
          <w:lang w:eastAsia="zh-CN"/>
        </w:rPr>
        <w:t>后</w:t>
      </w:r>
      <w:r>
        <w:rPr>
          <w:rFonts w:hint="eastAsia" w:ascii="仿宋_GB2312" w:hAnsi="仿宋_GB2312" w:eastAsia="仿宋_GB2312" w:cs="仿宋_GB2312"/>
          <w:color w:val="auto"/>
          <w:sz w:val="32"/>
          <w:szCs w:val="32"/>
        </w:rPr>
        <w:t>补助。</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鼓励</w:t>
      </w:r>
      <w:r>
        <w:rPr>
          <w:rFonts w:hint="eastAsia" w:ascii="仿宋_GB2312" w:hAnsi="仿宋_GB2312" w:eastAsia="仿宋_GB2312" w:cs="仿宋_GB2312"/>
          <w:color w:val="auto"/>
          <w:sz w:val="32"/>
          <w:szCs w:val="32"/>
        </w:rPr>
        <w:t>设区市和县（市、区）设立地方创新券，共同加大对</w:t>
      </w:r>
      <w:r>
        <w:rPr>
          <w:rFonts w:hint="eastAsia" w:ascii="仿宋_GB2312" w:hAnsi="仿宋_GB2312" w:eastAsia="仿宋_GB2312" w:cs="仿宋_GB2312"/>
          <w:sz w:val="32"/>
          <w:szCs w:val="32"/>
        </w:rPr>
        <w:t>科技型中小</w:t>
      </w:r>
      <w:r>
        <w:rPr>
          <w:rFonts w:hint="eastAsia" w:ascii="仿宋_GB2312" w:hAnsi="仿宋_GB2312" w:eastAsia="仿宋_GB2312" w:cs="仿宋_GB2312"/>
          <w:color w:val="auto"/>
          <w:sz w:val="32"/>
          <w:szCs w:val="32"/>
        </w:rPr>
        <w:t>企业科技创新的支持力度。</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第三条 省科技厅</w:t>
      </w:r>
      <w:r>
        <w:rPr>
          <w:rFonts w:hint="eastAsia" w:ascii="仿宋_GB2312" w:hAnsi="仿宋_GB2312" w:eastAsia="仿宋_GB2312" w:cs="仿宋_GB2312"/>
          <w:sz w:val="32"/>
          <w:szCs w:val="32"/>
          <w:lang w:eastAsia="zh-CN"/>
        </w:rPr>
        <w:t>会同省财政厅</w:t>
      </w:r>
      <w:r>
        <w:rPr>
          <w:rFonts w:hint="eastAsia" w:ascii="仿宋_GB2312" w:hAnsi="仿宋_GB2312" w:eastAsia="仿宋_GB2312" w:cs="仿宋_GB2312"/>
          <w:sz w:val="32"/>
          <w:szCs w:val="32"/>
        </w:rPr>
        <w:t>负责创新券</w:t>
      </w:r>
      <w:r>
        <w:rPr>
          <w:rFonts w:hint="eastAsia" w:ascii="仿宋_GB2312" w:hAnsi="仿宋_GB2312" w:eastAsia="仿宋_GB2312" w:cs="仿宋_GB2312"/>
          <w:sz w:val="32"/>
          <w:szCs w:val="32"/>
          <w:lang w:eastAsia="zh-CN"/>
        </w:rPr>
        <w:t>补助工作</w:t>
      </w:r>
      <w:r>
        <w:rPr>
          <w:rFonts w:hint="eastAsia" w:ascii="仿宋_GB2312" w:hAnsi="仿宋_GB2312" w:eastAsia="仿宋_GB2312" w:cs="仿宋_GB2312"/>
          <w:sz w:val="32"/>
          <w:szCs w:val="32"/>
        </w:rPr>
        <w:t>的政策制定、管理服务与监督，研究确定创新券</w:t>
      </w:r>
      <w:r>
        <w:rPr>
          <w:rFonts w:hint="eastAsia" w:ascii="仿宋_GB2312" w:hAnsi="仿宋_GB2312" w:eastAsia="仿宋_GB2312" w:cs="仿宋_GB2312"/>
          <w:sz w:val="32"/>
          <w:szCs w:val="32"/>
          <w:lang w:eastAsia="zh-CN"/>
        </w:rPr>
        <w:t>补助</w:t>
      </w:r>
      <w:r>
        <w:rPr>
          <w:rFonts w:hint="eastAsia" w:ascii="仿宋_GB2312" w:hAnsi="仿宋_GB2312" w:eastAsia="仿宋_GB2312" w:cs="仿宋_GB2312"/>
          <w:sz w:val="32"/>
          <w:szCs w:val="32"/>
        </w:rPr>
        <w:t>实施过程</w:t>
      </w:r>
      <w:r>
        <w:rPr>
          <w:rFonts w:hint="eastAsia" w:ascii="仿宋_GB2312" w:hAnsi="仿宋_GB2312" w:eastAsia="仿宋_GB2312" w:cs="仿宋_GB2312"/>
          <w:sz w:val="32"/>
          <w:szCs w:val="32"/>
          <w:lang w:val="en-US" w:eastAsia="zh-CN"/>
        </w:rPr>
        <w:t>中</w:t>
      </w:r>
      <w:r>
        <w:rPr>
          <w:rFonts w:hint="eastAsia" w:ascii="仿宋_GB2312" w:hAnsi="仿宋_GB2312" w:eastAsia="仿宋_GB2312" w:cs="仿宋_GB2312"/>
          <w:sz w:val="32"/>
          <w:szCs w:val="32"/>
        </w:rPr>
        <w:t>的重大事项。</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第四条 各设区市</w:t>
      </w:r>
      <w:r>
        <w:rPr>
          <w:rFonts w:hint="eastAsia" w:ascii="仿宋_GB2312" w:hAnsi="仿宋_GB2312" w:eastAsia="仿宋_GB2312" w:cs="仿宋_GB2312"/>
          <w:sz w:val="32"/>
          <w:szCs w:val="32"/>
          <w:lang w:val="en-US" w:eastAsia="zh-CN"/>
        </w:rPr>
        <w:t>(含</w:t>
      </w:r>
      <w:r>
        <w:rPr>
          <w:rFonts w:hint="eastAsia" w:ascii="仿宋_GB2312" w:hAnsi="仿宋_GB2312" w:eastAsia="仿宋_GB2312" w:cs="仿宋_GB2312"/>
          <w:sz w:val="32"/>
          <w:szCs w:val="32"/>
          <w:lang w:eastAsia="zh-CN"/>
        </w:rPr>
        <w:t>平潭综合实验区，</w:t>
      </w:r>
      <w:r>
        <w:rPr>
          <w:rFonts w:hint="eastAsia" w:ascii="仿宋_GB2312" w:hAnsi="仿宋_GB2312" w:eastAsia="仿宋_GB2312" w:cs="仿宋_GB2312"/>
          <w:sz w:val="32"/>
          <w:szCs w:val="32"/>
          <w:lang w:val="en-US" w:eastAsia="zh-CN"/>
        </w:rPr>
        <w:t>不含厦门市，</w:t>
      </w:r>
      <w:r>
        <w:rPr>
          <w:rFonts w:hint="eastAsia" w:ascii="仿宋_GB2312" w:hAnsi="仿宋_GB2312" w:eastAsia="仿宋_GB2312" w:cs="仿宋_GB2312"/>
          <w:sz w:val="32"/>
          <w:szCs w:val="32"/>
          <w:lang w:eastAsia="zh-CN"/>
        </w:rPr>
        <w:t>下同</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科技管理部门为创新券</w:t>
      </w:r>
      <w:r>
        <w:rPr>
          <w:rFonts w:hint="eastAsia" w:ascii="仿宋_GB2312" w:hAnsi="仿宋_GB2312" w:eastAsia="仿宋_GB2312" w:cs="仿宋_GB2312"/>
          <w:sz w:val="32"/>
          <w:szCs w:val="32"/>
          <w:lang w:eastAsia="zh-CN"/>
        </w:rPr>
        <w:t>补助的</w:t>
      </w:r>
      <w:r>
        <w:rPr>
          <w:rFonts w:hint="eastAsia" w:ascii="仿宋_GB2312" w:hAnsi="仿宋_GB2312" w:eastAsia="仿宋_GB2312" w:cs="仿宋_GB2312"/>
          <w:sz w:val="32"/>
          <w:szCs w:val="32"/>
        </w:rPr>
        <w:t>组织实施机构，负责创新券</w:t>
      </w:r>
      <w:r>
        <w:rPr>
          <w:rFonts w:hint="eastAsia" w:ascii="仿宋_GB2312" w:hAnsi="仿宋_GB2312" w:eastAsia="仿宋_GB2312" w:cs="仿宋_GB2312"/>
          <w:sz w:val="32"/>
          <w:szCs w:val="32"/>
          <w:lang w:eastAsia="zh-CN"/>
        </w:rPr>
        <w:t>补助的</w:t>
      </w:r>
      <w:r>
        <w:rPr>
          <w:rFonts w:hint="eastAsia" w:ascii="仿宋_GB2312" w:hAnsi="仿宋_GB2312" w:eastAsia="仿宋_GB2312" w:cs="仿宋_GB2312"/>
          <w:sz w:val="32"/>
          <w:szCs w:val="32"/>
        </w:rPr>
        <w:t>申请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组织、受理</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审核、确定补助金额及发放等工作。</w:t>
      </w:r>
    </w:p>
    <w:p>
      <w:pPr>
        <w:numPr>
          <w:ilvl w:val="255"/>
          <w:numId w:val="0"/>
        </w:numPr>
        <w:snapToGrid w:val="0"/>
        <w:spacing w:line="60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第五条</w:t>
      </w:r>
      <w:r>
        <w:rPr>
          <w:rFonts w:hint="eastAsia" w:ascii="仿宋_GB2312" w:hAnsi="仿宋_GB2312" w:eastAsia="仿宋_GB2312" w:cs="仿宋_GB2312"/>
          <w:sz w:val="32"/>
          <w:szCs w:val="32"/>
          <w:lang w:val="en-US" w:eastAsia="zh-CN"/>
        </w:rPr>
        <w:t xml:space="preserve"> 省科技厅根据省级创新券补助资金(以下简称省级资金)预算额度、各设区市前一年度获补助金额和经费使用绩效及地方设立创新券等因素，会同省财政厅统筹确定各设区市创新券省级资金分配额度。</w:t>
      </w:r>
    </w:p>
    <w:p>
      <w:pPr>
        <w:numPr>
          <w:ilvl w:val="255"/>
          <w:numId w:val="0"/>
        </w:num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第六条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省级资金</w:t>
      </w:r>
      <w:r>
        <w:rPr>
          <w:rFonts w:hint="eastAsia" w:ascii="仿宋_GB2312" w:hAnsi="仿宋_GB2312" w:eastAsia="仿宋_GB2312" w:cs="仿宋_GB2312"/>
          <w:sz w:val="32"/>
          <w:szCs w:val="32"/>
          <w:lang w:eastAsia="zh-CN"/>
        </w:rPr>
        <w:t>应当</w:t>
      </w:r>
      <w:r>
        <w:rPr>
          <w:rFonts w:hint="eastAsia" w:ascii="仿宋_GB2312" w:hAnsi="仿宋_GB2312" w:eastAsia="仿宋_GB2312" w:cs="仿宋_GB2312"/>
          <w:sz w:val="32"/>
          <w:szCs w:val="32"/>
        </w:rPr>
        <w:t>专款专用，年度省级资金分配到各设区市，由</w:t>
      </w:r>
      <w:r>
        <w:rPr>
          <w:rFonts w:hint="eastAsia" w:ascii="仿宋_GB2312" w:hAnsi="仿宋_GB2312" w:eastAsia="仿宋_GB2312" w:cs="仿宋_GB2312"/>
          <w:sz w:val="32"/>
          <w:szCs w:val="32"/>
          <w:lang w:eastAsia="zh-CN"/>
        </w:rPr>
        <w:t>设区市</w:t>
      </w:r>
      <w:r>
        <w:rPr>
          <w:rFonts w:hint="eastAsia" w:ascii="仿宋_GB2312" w:hAnsi="仿宋_GB2312" w:eastAsia="仿宋_GB2312" w:cs="仿宋_GB2312"/>
          <w:sz w:val="32"/>
          <w:szCs w:val="32"/>
        </w:rPr>
        <w:t>科技管理部门按本</w:t>
      </w:r>
      <w:r>
        <w:rPr>
          <w:rFonts w:hint="eastAsia" w:ascii="仿宋_GB2312" w:hAnsi="仿宋_GB2312" w:eastAsia="仿宋_GB2312" w:cs="仿宋_GB2312"/>
          <w:sz w:val="32"/>
          <w:szCs w:val="32"/>
          <w:lang w:eastAsia="zh-CN"/>
        </w:rPr>
        <w:t>细则</w:t>
      </w:r>
      <w:r>
        <w:rPr>
          <w:rFonts w:hint="eastAsia" w:ascii="仿宋_GB2312" w:hAnsi="仿宋_GB2312" w:eastAsia="仿宋_GB2312" w:cs="仿宋_GB2312"/>
          <w:sz w:val="32"/>
          <w:szCs w:val="32"/>
        </w:rPr>
        <w:t>的要求，补助给属地企业。</w:t>
      </w:r>
      <w:r>
        <w:rPr>
          <w:rFonts w:hint="eastAsia" w:ascii="仿宋_GB2312" w:hAnsi="仿宋_GB2312" w:eastAsia="仿宋_GB2312" w:cs="仿宋_GB2312"/>
          <w:sz w:val="32"/>
          <w:szCs w:val="32"/>
          <w:lang w:eastAsia="zh-CN"/>
        </w:rPr>
        <w:t>分配到</w:t>
      </w:r>
      <w:r>
        <w:rPr>
          <w:rFonts w:hint="eastAsia" w:ascii="仿宋_GB2312" w:hAnsi="仿宋_GB2312" w:eastAsia="仿宋_GB2312" w:cs="仿宋_GB2312"/>
          <w:sz w:val="32"/>
          <w:szCs w:val="32"/>
          <w:lang w:val="en-US" w:eastAsia="zh-CN"/>
        </w:rPr>
        <w:t>各设区市的省级资金</w:t>
      </w:r>
      <w:r>
        <w:rPr>
          <w:rFonts w:hint="eastAsia" w:ascii="仿宋_GB2312" w:hAnsi="仿宋_GB2312" w:eastAsia="仿宋_GB2312" w:cs="仿宋_GB2312"/>
          <w:sz w:val="32"/>
          <w:szCs w:val="32"/>
        </w:rPr>
        <w:t>当年未使用完的可以结转到下一年度使用</w:t>
      </w:r>
      <w:r>
        <w:rPr>
          <w:rFonts w:hint="eastAsia" w:ascii="仿宋_GB2312" w:hAnsi="仿宋_GB2312" w:cs="仿宋_GB2312"/>
          <w:sz w:val="32"/>
          <w:szCs w:val="32"/>
          <w:lang w:eastAsia="zh-CN"/>
        </w:rPr>
        <w:t>，下一年度仍未使用完毕的资金按规定收回去省级财政</w:t>
      </w:r>
      <w:r>
        <w:rPr>
          <w:rFonts w:hint="eastAsia" w:ascii="仿宋_GB2312" w:hAnsi="仿宋_GB2312" w:eastAsia="仿宋_GB2312" w:cs="仿宋_GB2312"/>
          <w:sz w:val="32"/>
          <w:szCs w:val="32"/>
        </w:rPr>
        <w:t>。</w:t>
      </w:r>
    </w:p>
    <w:p>
      <w:pPr>
        <w:snapToGrid w:val="0"/>
        <w:spacing w:line="60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条 创新券</w:t>
      </w:r>
      <w:r>
        <w:rPr>
          <w:rFonts w:hint="eastAsia" w:ascii="仿宋_GB2312" w:hAnsi="仿宋_GB2312" w:eastAsia="仿宋_GB2312" w:cs="仿宋_GB2312"/>
          <w:sz w:val="32"/>
          <w:szCs w:val="32"/>
          <w:lang w:eastAsia="zh-CN"/>
        </w:rPr>
        <w:t>补助工作</w:t>
      </w:r>
      <w:r>
        <w:rPr>
          <w:rFonts w:hint="eastAsia" w:ascii="仿宋_GB2312" w:hAnsi="仿宋_GB2312" w:eastAsia="仿宋_GB2312" w:cs="仿宋_GB2312"/>
          <w:kern w:val="0"/>
          <w:sz w:val="32"/>
          <w:szCs w:val="32"/>
        </w:rPr>
        <w:t>按照电子政务建设的相关要求，</w:t>
      </w:r>
      <w:r>
        <w:rPr>
          <w:rFonts w:hint="eastAsia" w:ascii="仿宋_GB2312" w:hAnsi="仿宋_GB2312" w:eastAsia="仿宋_GB2312" w:cs="仿宋_GB2312"/>
          <w:kern w:val="0"/>
          <w:sz w:val="32"/>
          <w:szCs w:val="32"/>
          <w:lang w:val="en-US" w:eastAsia="zh-CN"/>
        </w:rPr>
        <w:t>依托</w:t>
      </w:r>
      <w:r>
        <w:rPr>
          <w:rFonts w:hint="eastAsia" w:ascii="仿宋_GB2312" w:hAnsi="仿宋_GB2312" w:eastAsia="仿宋_GB2312" w:cs="仿宋_GB2312"/>
          <w:kern w:val="0"/>
          <w:sz w:val="32"/>
          <w:szCs w:val="32"/>
        </w:rPr>
        <w:t>“福建省科技创新券管理信息系统”（以下简称“管理信息系统”）</w:t>
      </w:r>
      <w:r>
        <w:rPr>
          <w:rFonts w:hint="eastAsia" w:ascii="仿宋_GB2312" w:hAnsi="仿宋_GB2312" w:eastAsia="仿宋_GB2312" w:cs="仿宋_GB2312"/>
          <w:color w:val="auto"/>
          <w:kern w:val="2"/>
          <w:sz w:val="32"/>
          <w:szCs w:val="32"/>
        </w:rPr>
        <w:t>全流程网上办理。</w:t>
      </w:r>
    </w:p>
    <w:p>
      <w:pPr>
        <w:widowControl/>
        <w:shd w:val="clear" w:color="auto" w:fill="FFFFFF"/>
        <w:jc w:val="center"/>
        <w:rPr>
          <w:rFonts w:ascii="宋体" w:hAnsi="宋体" w:eastAsia="宋体" w:cs="宋体"/>
          <w:color w:val="333333"/>
          <w:sz w:val="16"/>
          <w:szCs w:val="16"/>
          <w:highlight w:val="none"/>
        </w:rPr>
      </w:pPr>
      <w:r>
        <w:rPr>
          <w:rFonts w:hint="eastAsia" w:ascii="黑体" w:hAnsi="黑体" w:eastAsia="黑体" w:cs="黑体"/>
          <w:sz w:val="32"/>
          <w:szCs w:val="32"/>
          <w:highlight w:val="none"/>
        </w:rPr>
        <w:t>二</w:t>
      </w:r>
      <w:r>
        <w:rPr>
          <w:rFonts w:hint="eastAsia" w:ascii="黑体" w:hAnsi="黑体" w:eastAsia="黑体" w:cs="黑体"/>
          <w:sz w:val="32"/>
          <w:szCs w:val="32"/>
          <w:highlight w:val="none"/>
          <w:lang w:eastAsia="zh-CN"/>
        </w:rPr>
        <w:t>、</w:t>
      </w:r>
      <w:r>
        <w:rPr>
          <w:rFonts w:hint="eastAsia" w:ascii="黑体" w:hAnsi="黑体" w:eastAsia="黑体" w:cs="黑体"/>
          <w:sz w:val="32"/>
          <w:szCs w:val="32"/>
          <w:highlight w:val="none"/>
        </w:rPr>
        <w:t>补助对象与范围</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rPr>
        <w:t>条 创新券</w:t>
      </w:r>
      <w:r>
        <w:rPr>
          <w:rFonts w:hint="eastAsia" w:ascii="仿宋_GB2312" w:hAnsi="仿宋_GB2312" w:eastAsia="仿宋_GB2312" w:cs="仿宋_GB2312"/>
          <w:sz w:val="32"/>
          <w:szCs w:val="32"/>
          <w:lang w:eastAsia="zh-CN"/>
        </w:rPr>
        <w:t>补助</w:t>
      </w:r>
      <w:r>
        <w:rPr>
          <w:rFonts w:hint="eastAsia" w:ascii="仿宋_GB2312" w:hAnsi="仿宋_GB2312" w:eastAsia="仿宋_GB2312" w:cs="仿宋_GB2312"/>
          <w:sz w:val="32"/>
          <w:szCs w:val="32"/>
        </w:rPr>
        <w:t>对象为在我省（不含厦门市）登记注册、具有独立企业法人资格，且在年度通知指定的科技创新服务支出费用时期(以下</w:t>
      </w:r>
      <w:r>
        <w:rPr>
          <w:rFonts w:hint="eastAsia" w:ascii="仿宋_GB2312" w:hAnsi="仿宋_GB2312" w:eastAsia="仿宋_GB2312" w:cs="仿宋_GB2312"/>
          <w:color w:val="auto"/>
          <w:sz w:val="32"/>
          <w:szCs w:val="32"/>
        </w:rPr>
        <w:t>简称补助周期)内根据</w:t>
      </w:r>
      <w:r>
        <w:rPr>
          <w:rFonts w:hint="eastAsia" w:ascii="仿宋_GB2312" w:hAnsi="仿宋_GB2312" w:eastAsia="仿宋_GB2312" w:cs="仿宋_GB2312"/>
          <w:sz w:val="32"/>
          <w:szCs w:val="32"/>
        </w:rPr>
        <w:t>《科技型中小企业评价办法》取得入库登记编号的科技型中小企业。</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九</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创新券用于补助符合条件的科技型中小企业在研发过程中向境内高校、科研院所</w:t>
      </w:r>
      <w:r>
        <w:rPr>
          <w:rFonts w:hint="eastAsia" w:ascii="仿宋_GB2312" w:hAnsi="仿宋_GB2312" w:eastAsia="仿宋_GB2312" w:cs="仿宋_GB2312"/>
          <w:sz w:val="32"/>
          <w:szCs w:val="32"/>
          <w:lang w:eastAsia="zh-CN"/>
        </w:rPr>
        <w:t>及其他企事业</w:t>
      </w:r>
      <w:r>
        <w:rPr>
          <w:rFonts w:hint="eastAsia" w:ascii="仿宋_GB2312" w:hAnsi="仿宋_GB2312" w:eastAsia="仿宋_GB2312" w:cs="仿宋_GB2312"/>
          <w:sz w:val="32"/>
          <w:szCs w:val="32"/>
          <w:lang w:val="en-US" w:eastAsia="zh-CN"/>
        </w:rPr>
        <w:t>单位</w:t>
      </w:r>
      <w:r>
        <w:rPr>
          <w:rFonts w:hint="eastAsia" w:ascii="仿宋_GB2312" w:hAnsi="仿宋_GB2312" w:eastAsia="仿宋_GB2312" w:cs="仿宋_GB2312"/>
          <w:sz w:val="32"/>
          <w:szCs w:val="32"/>
        </w:rPr>
        <w:t>购买科技创新服务</w:t>
      </w:r>
      <w:r>
        <w:rPr>
          <w:rFonts w:hint="eastAsia" w:ascii="仿宋_GB2312" w:hAnsi="仿宋_GB2312" w:eastAsia="仿宋_GB2312" w:cs="仿宋_GB2312"/>
          <w:sz w:val="32"/>
          <w:szCs w:val="32"/>
          <w:lang w:eastAsia="zh-CN"/>
        </w:rPr>
        <w:t>所产生的</w:t>
      </w:r>
      <w:r>
        <w:rPr>
          <w:rFonts w:hint="eastAsia" w:ascii="仿宋_GB2312" w:hAnsi="仿宋_GB2312" w:eastAsia="仿宋_GB2312" w:cs="仿宋_GB2312"/>
          <w:sz w:val="32"/>
          <w:szCs w:val="32"/>
        </w:rPr>
        <w:t>费用。</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auto"/>
          <w:sz w:val="32"/>
          <w:szCs w:val="32"/>
        </w:rPr>
        <w:t>第</w:t>
      </w:r>
      <w:r>
        <w:rPr>
          <w:rFonts w:hint="eastAsia" w:ascii="仿宋_GB2312" w:hAnsi="仿宋_GB2312" w:eastAsia="仿宋_GB2312" w:cs="仿宋_GB2312"/>
          <w:color w:val="auto"/>
          <w:sz w:val="32"/>
          <w:szCs w:val="32"/>
          <w:lang w:eastAsia="zh-CN"/>
        </w:rPr>
        <w:t>十</w:t>
      </w:r>
      <w:r>
        <w:rPr>
          <w:rFonts w:hint="eastAsia" w:ascii="仿宋_GB2312" w:hAnsi="仿宋_GB2312" w:eastAsia="仿宋_GB2312" w:cs="仿宋_GB2312"/>
          <w:color w:val="auto"/>
          <w:sz w:val="32"/>
          <w:szCs w:val="32"/>
        </w:rPr>
        <w:t>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sz w:val="32"/>
          <w:szCs w:val="32"/>
        </w:rPr>
        <w:t>科技创新服务包括：</w:t>
      </w:r>
    </w:p>
    <w:p>
      <w:pPr>
        <w:numPr>
          <w:ilvl w:val="255"/>
          <w:numId w:val="0"/>
        </w:numPr>
        <w:snapToGrid w:val="0"/>
        <w:spacing w:line="600" w:lineRule="exac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(一)技术开发、技术转让</w:t>
      </w:r>
      <w:r>
        <w:rPr>
          <w:rFonts w:hint="eastAsia" w:ascii="仿宋_GB2312" w:hAnsi="仿宋_GB2312" w:eastAsia="仿宋_GB2312" w:cs="仿宋_GB2312"/>
          <w:sz w:val="32"/>
          <w:szCs w:val="32"/>
          <w:lang w:eastAsia="zh-CN"/>
        </w:rPr>
        <w:t>、技术许可</w:t>
      </w:r>
      <w:r>
        <w:rPr>
          <w:rFonts w:hint="eastAsia" w:ascii="仿宋_GB2312" w:hAnsi="仿宋_GB2312" w:eastAsia="仿宋_GB2312" w:cs="仿宋_GB2312"/>
          <w:sz w:val="32"/>
          <w:szCs w:val="32"/>
        </w:rPr>
        <w:t>：指直接应用于企业</w:t>
      </w:r>
      <w:r>
        <w:rPr>
          <w:rFonts w:hint="eastAsia" w:ascii="仿宋_GB2312" w:hAnsi="仿宋_GB2312" w:eastAsia="仿宋_GB2312" w:cs="仿宋_GB2312"/>
          <w:sz w:val="32"/>
          <w:szCs w:val="32"/>
          <w:lang w:val="en-US" w:eastAsia="zh-CN"/>
        </w:rPr>
        <w:t>产品</w:t>
      </w:r>
      <w:r>
        <w:rPr>
          <w:rFonts w:hint="eastAsia" w:ascii="仿宋_GB2312" w:hAnsi="仿宋_GB2312" w:eastAsia="仿宋_GB2312" w:cs="仿宋_GB2312"/>
          <w:sz w:val="32"/>
          <w:szCs w:val="32"/>
        </w:rPr>
        <w:t>研发的技术开发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技术转让</w:t>
      </w:r>
      <w:r>
        <w:rPr>
          <w:rFonts w:hint="eastAsia" w:ascii="仿宋_GB2312" w:hAnsi="仿宋_GB2312" w:eastAsia="仿宋_GB2312" w:cs="仿宋_GB2312"/>
          <w:sz w:val="32"/>
          <w:szCs w:val="32"/>
          <w:lang w:eastAsia="zh-CN"/>
        </w:rPr>
        <w:t>和技术许可</w:t>
      </w:r>
      <w:r>
        <w:rPr>
          <w:rFonts w:hint="eastAsia" w:ascii="仿宋_GB2312" w:hAnsi="仿宋_GB2312" w:eastAsia="仿宋_GB2312" w:cs="仿宋_GB2312"/>
          <w:sz w:val="32"/>
          <w:szCs w:val="32"/>
        </w:rPr>
        <w:t>活动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应签订相关合同</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经技术合同登记机构登记，且</w:t>
      </w:r>
      <w:r>
        <w:rPr>
          <w:rFonts w:hint="eastAsia" w:ascii="仿宋_GB2312" w:hAnsi="仿宋_GB2312" w:eastAsia="仿宋_GB2312" w:cs="仿宋_GB2312"/>
          <w:sz w:val="32"/>
          <w:szCs w:val="32"/>
          <w:lang w:eastAsia="zh-CN"/>
        </w:rPr>
        <w:t>合同总额</w:t>
      </w:r>
      <w:r>
        <w:rPr>
          <w:rFonts w:hint="eastAsia" w:ascii="仿宋_GB2312" w:hAnsi="仿宋_GB2312" w:eastAsia="仿宋_GB2312" w:cs="仿宋_GB2312"/>
          <w:sz w:val="32"/>
          <w:szCs w:val="32"/>
          <w:lang w:val="en-US" w:eastAsia="zh-CN"/>
        </w:rPr>
        <w:t>须</w:t>
      </w:r>
      <w:r>
        <w:rPr>
          <w:rFonts w:hint="eastAsia" w:ascii="仿宋_GB2312" w:hAnsi="仿宋_GB2312" w:cs="仿宋_GB2312"/>
          <w:sz w:val="32"/>
          <w:szCs w:val="32"/>
          <w:lang w:val="en-US" w:eastAsia="zh-CN"/>
        </w:rPr>
        <w:t>不超过100</w:t>
      </w:r>
      <w:r>
        <w:rPr>
          <w:rFonts w:hint="eastAsia" w:ascii="仿宋_GB2312" w:hAnsi="仿宋_GB2312" w:eastAsia="仿宋_GB2312" w:cs="仿宋_GB2312"/>
          <w:sz w:val="32"/>
          <w:szCs w:val="32"/>
          <w:lang w:val="en-US" w:eastAsia="zh-CN"/>
        </w:rPr>
        <w:t>万元</w:t>
      </w:r>
      <w:r>
        <w:rPr>
          <w:rFonts w:hint="eastAsia" w:ascii="仿宋_GB2312" w:hAnsi="仿宋_GB2312" w:eastAsia="仿宋_GB2312" w:cs="仿宋_GB2312"/>
          <w:sz w:val="32"/>
          <w:szCs w:val="32"/>
        </w:rPr>
        <w:t>。</w:t>
      </w:r>
    </w:p>
    <w:p>
      <w:pPr>
        <w:snapToGrid w:val="0"/>
        <w:spacing w:line="600" w:lineRule="exact"/>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(二)大数据</w:t>
      </w:r>
      <w:r>
        <w:rPr>
          <w:rFonts w:hint="eastAsia" w:ascii="仿宋_GB2312" w:hAnsi="仿宋_GB2312" w:eastAsia="仿宋_GB2312" w:cs="仿宋_GB2312"/>
          <w:sz w:val="32"/>
          <w:szCs w:val="32"/>
          <w:lang w:eastAsia="zh-CN"/>
        </w:rPr>
        <w:t>技术</w:t>
      </w:r>
      <w:r>
        <w:rPr>
          <w:rFonts w:hint="eastAsia" w:ascii="仿宋_GB2312" w:hAnsi="仿宋_GB2312" w:eastAsia="仿宋_GB2312" w:cs="仿宋_GB2312"/>
          <w:sz w:val="32"/>
          <w:szCs w:val="32"/>
        </w:rPr>
        <w:t>服务：指利用数据分析</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技术对异构数据进行计算、分析和挖掘，并将由此产生的信息和知识直接应用于</w:t>
      </w:r>
      <w:r>
        <w:rPr>
          <w:rFonts w:hint="eastAsia" w:ascii="仿宋_GB2312" w:hAnsi="仿宋_GB2312" w:eastAsia="仿宋_GB2312" w:cs="仿宋_GB2312"/>
          <w:sz w:val="32"/>
          <w:szCs w:val="32"/>
          <w:lang w:eastAsia="zh-CN"/>
        </w:rPr>
        <w:t>企业</w:t>
      </w:r>
      <w:r>
        <w:rPr>
          <w:rFonts w:hint="eastAsia" w:ascii="仿宋_GB2312" w:hAnsi="仿宋_GB2312" w:eastAsia="仿宋_GB2312" w:cs="仿宋_GB2312"/>
          <w:sz w:val="32"/>
          <w:szCs w:val="32"/>
        </w:rPr>
        <w:t>产品研发的技术</w:t>
      </w:r>
      <w:r>
        <w:rPr>
          <w:rFonts w:hint="eastAsia" w:ascii="仿宋_GB2312" w:hAnsi="仿宋_GB2312" w:eastAsia="仿宋_GB2312" w:cs="仿宋_GB2312"/>
          <w:sz w:val="32"/>
          <w:szCs w:val="32"/>
          <w:lang w:val="en-US" w:eastAsia="zh-CN"/>
        </w:rPr>
        <w:t>服务</w:t>
      </w:r>
      <w:r>
        <w:rPr>
          <w:rFonts w:hint="eastAsia" w:ascii="仿宋_GB2312" w:hAnsi="仿宋_GB2312" w:eastAsia="仿宋_GB2312" w:cs="仿宋_GB2312"/>
          <w:sz w:val="32"/>
          <w:szCs w:val="32"/>
          <w:lang w:eastAsia="zh-CN"/>
        </w:rPr>
        <w:t>活动，</w:t>
      </w:r>
      <w:r>
        <w:rPr>
          <w:rFonts w:hint="eastAsia" w:ascii="仿宋_GB2312" w:hAnsi="仿宋_GB2312" w:eastAsia="仿宋_GB2312" w:cs="仿宋_GB2312"/>
          <w:sz w:val="32"/>
          <w:szCs w:val="32"/>
        </w:rPr>
        <w:t>应签订相关合同</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经技术合同登记机构登记</w:t>
      </w:r>
      <w:r>
        <w:rPr>
          <w:rFonts w:hint="eastAsia" w:ascii="仿宋_GB2312" w:hAnsi="仿宋_GB2312" w:eastAsia="仿宋_GB2312" w:cs="仿宋_GB2312"/>
          <w:sz w:val="32"/>
          <w:szCs w:val="32"/>
          <w:lang w:eastAsia="zh-CN"/>
        </w:rPr>
        <w:t>。</w:t>
      </w:r>
    </w:p>
    <w:p>
      <w:pPr>
        <w:snapToGrid w:val="0"/>
        <w:spacing w:line="600"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(三)产品检验检测：指企业开发产品在具备相应资质的第三方</w:t>
      </w:r>
      <w:r>
        <w:rPr>
          <w:rFonts w:hint="eastAsia" w:ascii="仿宋_GB2312" w:hAnsi="仿宋_GB2312" w:eastAsia="仿宋_GB2312" w:cs="仿宋_GB2312"/>
          <w:sz w:val="32"/>
          <w:szCs w:val="32"/>
          <w:lang w:eastAsia="zh-CN"/>
        </w:rPr>
        <w:t>检测</w:t>
      </w:r>
      <w:r>
        <w:rPr>
          <w:rFonts w:hint="eastAsia" w:ascii="仿宋_GB2312" w:hAnsi="仿宋_GB2312" w:eastAsia="仿宋_GB2312" w:cs="仿宋_GB2312"/>
          <w:sz w:val="32"/>
          <w:szCs w:val="32"/>
        </w:rPr>
        <w:t>机构开展的产品检验、指标测试及产品性能测试等检验检测活动。</w:t>
      </w:r>
    </w:p>
    <w:p>
      <w:pPr>
        <w:numPr>
          <w:ilvl w:val="255"/>
          <w:numId w:val="0"/>
        </w:numPr>
        <w:snapToGrid w:val="0"/>
        <w:spacing w:line="600" w:lineRule="exact"/>
        <w:ind w:firstLine="0" w:firstLineChars="0"/>
        <w:rPr>
          <w:rFonts w:ascii="仿宋_GB2312" w:hAnsi="仿宋_GB2312" w:eastAsia="仿宋_GB2312" w:cs="仿宋_GB2312"/>
          <w:color w:val="FF0000"/>
          <w:sz w:val="32"/>
          <w:szCs w:val="32"/>
        </w:rPr>
      </w:pPr>
      <w:r>
        <w:rPr>
          <w:rFonts w:hint="eastAsia" w:ascii="仿宋_GB2312" w:hAnsi="仿宋_GB2312" w:eastAsia="仿宋_GB2312" w:cs="仿宋_GB2312"/>
          <w:sz w:val="32"/>
          <w:szCs w:val="32"/>
          <w:lang w:eastAsia="zh-CN"/>
        </w:rPr>
        <w:t>　　</w:t>
      </w: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科技创新服务费用是指支付给服务方全部费用中扣除应缴增值税</w:t>
      </w:r>
      <w:r>
        <w:rPr>
          <w:rFonts w:hint="eastAsia" w:ascii="仿宋_GB2312" w:hAnsi="仿宋_GB2312" w:eastAsia="仿宋_GB2312" w:cs="仿宋_GB2312"/>
          <w:sz w:val="32"/>
          <w:szCs w:val="32"/>
          <w:lang w:eastAsia="zh-CN"/>
        </w:rPr>
        <w:t>后的</w:t>
      </w:r>
      <w:r>
        <w:rPr>
          <w:rFonts w:hint="eastAsia" w:ascii="仿宋_GB2312" w:hAnsi="仿宋_GB2312" w:eastAsia="仿宋_GB2312" w:cs="仿宋_GB2312"/>
          <w:sz w:val="32"/>
          <w:szCs w:val="32"/>
        </w:rPr>
        <w:t>费用</w:t>
      </w:r>
      <w:r>
        <w:rPr>
          <w:rFonts w:hint="eastAsia" w:ascii="仿宋_GB2312" w:hAnsi="仿宋_GB2312" w:eastAsia="仿宋_GB2312" w:cs="仿宋_GB2312"/>
          <w:color w:val="FF0000"/>
          <w:sz w:val="32"/>
          <w:szCs w:val="32"/>
        </w:rPr>
        <w:t>。</w:t>
      </w:r>
    </w:p>
    <w:p>
      <w:pPr>
        <w:numPr>
          <w:ilvl w:val="255"/>
          <w:numId w:val="0"/>
        </w:numPr>
        <w:snapToGrid w:val="0"/>
        <w:spacing w:line="600" w:lineRule="exact"/>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条 创新券补助</w:t>
      </w:r>
      <w:r>
        <w:rPr>
          <w:rFonts w:hint="eastAsia" w:ascii="仿宋_GB2312" w:hAnsi="仿宋_GB2312" w:eastAsia="仿宋_GB2312" w:cs="仿宋_GB2312"/>
          <w:sz w:val="32"/>
          <w:szCs w:val="32"/>
          <w:lang w:eastAsia="zh-CN"/>
        </w:rPr>
        <w:t>额度</w:t>
      </w:r>
      <w:r>
        <w:rPr>
          <w:rFonts w:hint="eastAsia" w:ascii="仿宋_GB2312" w:hAnsi="仿宋_GB2312" w:eastAsia="仿宋_GB2312" w:cs="仿宋_GB2312"/>
          <w:sz w:val="32"/>
          <w:szCs w:val="32"/>
        </w:rPr>
        <w:t>不超过</w:t>
      </w:r>
      <w:r>
        <w:rPr>
          <w:rFonts w:hint="eastAsia" w:ascii="仿宋_GB2312" w:hAnsi="仿宋_GB2312" w:eastAsia="仿宋_GB2312" w:cs="仿宋_GB2312"/>
          <w:sz w:val="32"/>
          <w:szCs w:val="32"/>
          <w:u w:val="none"/>
        </w:rPr>
        <w:t>企业购买科技创新服务实际发生费用</w:t>
      </w:r>
      <w:r>
        <w:rPr>
          <w:rFonts w:hint="eastAsia" w:ascii="仿宋_GB2312" w:hAnsi="仿宋_GB2312" w:eastAsia="仿宋_GB2312" w:cs="仿宋_GB2312"/>
          <w:sz w:val="32"/>
          <w:szCs w:val="32"/>
        </w:rPr>
        <w:t>的50%，其中省级资金补助额</w:t>
      </w:r>
      <w:r>
        <w:rPr>
          <w:rFonts w:hint="eastAsia" w:ascii="仿宋_GB2312" w:hAnsi="仿宋_GB2312" w:eastAsia="仿宋_GB2312" w:cs="仿宋_GB2312"/>
          <w:sz w:val="32"/>
          <w:szCs w:val="32"/>
          <w:lang w:eastAsia="zh-CN"/>
        </w:rPr>
        <w:t>度</w:t>
      </w:r>
      <w:r>
        <w:rPr>
          <w:rFonts w:hint="eastAsia" w:ascii="仿宋_GB2312" w:hAnsi="仿宋_GB2312" w:eastAsia="仿宋_GB2312" w:cs="仿宋_GB2312"/>
          <w:sz w:val="32"/>
          <w:szCs w:val="32"/>
        </w:rPr>
        <w:t>不超过实际发生费用30%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每年可根据省级专项资金预算及企业申请情况动态调整补助比例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 xml:space="preserve">   </w:t>
      </w:r>
    </w:p>
    <w:p>
      <w:pPr>
        <w:numPr>
          <w:ilvl w:val="255"/>
          <w:numId w:val="0"/>
        </w:numPr>
        <w:snapToGrid w:val="0"/>
        <w:spacing w:line="600" w:lineRule="exact"/>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每个年度每家企业补助额度不超过20万元，省级资金补助额</w:t>
      </w:r>
      <w:r>
        <w:rPr>
          <w:rFonts w:hint="eastAsia" w:ascii="仿宋_GB2312" w:hAnsi="仿宋_GB2312" w:eastAsia="仿宋_GB2312" w:cs="仿宋_GB2312"/>
          <w:sz w:val="32"/>
          <w:szCs w:val="32"/>
          <w:lang w:val="en-US" w:eastAsia="zh-CN"/>
        </w:rPr>
        <w:t>度</w:t>
      </w:r>
      <w:r>
        <w:rPr>
          <w:rFonts w:hint="eastAsia" w:ascii="仿宋_GB2312" w:hAnsi="仿宋_GB2312" w:eastAsia="仿宋_GB2312" w:cs="仿宋_GB2312"/>
          <w:sz w:val="32"/>
          <w:szCs w:val="32"/>
        </w:rPr>
        <w:t>不超过12万元。</w:t>
      </w:r>
    </w:p>
    <w:p>
      <w:pPr>
        <w:jc w:val="center"/>
        <w:rPr>
          <w:rFonts w:ascii="黑体" w:hAnsi="黑体" w:eastAsia="黑体" w:cs="黑体"/>
          <w:sz w:val="32"/>
          <w:szCs w:val="32"/>
        </w:rPr>
      </w:pPr>
      <w:r>
        <w:rPr>
          <w:rFonts w:hint="eastAsia" w:ascii="黑体" w:hAnsi="黑体" w:eastAsia="黑体" w:cs="黑体"/>
          <w:sz w:val="32"/>
          <w:szCs w:val="32"/>
        </w:rPr>
        <w:t>三</w:t>
      </w:r>
      <w:r>
        <w:rPr>
          <w:rFonts w:hint="eastAsia" w:ascii="黑体" w:hAnsi="黑体" w:eastAsia="黑体" w:cs="黑体"/>
          <w:sz w:val="32"/>
          <w:szCs w:val="32"/>
          <w:lang w:eastAsia="zh-CN"/>
        </w:rPr>
        <w:t>、补助程序</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条 创新券</w:t>
      </w:r>
      <w:r>
        <w:rPr>
          <w:rFonts w:hint="eastAsia" w:ascii="仿宋_GB2312" w:hAnsi="仿宋_GB2312" w:eastAsia="仿宋_GB2312" w:cs="仿宋_GB2312"/>
          <w:sz w:val="32"/>
          <w:szCs w:val="32"/>
          <w:lang w:eastAsia="zh-CN"/>
        </w:rPr>
        <w:t>补助</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rPr>
        <w:t>包括发布通知、申请、审核、确定补助金额和发放等环节。</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条 发布通知。每年由省科技厅发布年度创新券</w:t>
      </w:r>
      <w:r>
        <w:rPr>
          <w:rFonts w:hint="eastAsia" w:ascii="仿宋_GB2312" w:hAnsi="仿宋_GB2312" w:eastAsia="仿宋_GB2312" w:cs="仿宋_GB2312"/>
          <w:sz w:val="32"/>
          <w:szCs w:val="32"/>
          <w:lang w:eastAsia="zh-CN"/>
        </w:rPr>
        <w:t>补助</w:t>
      </w:r>
      <w:r>
        <w:rPr>
          <w:rFonts w:hint="eastAsia" w:ascii="仿宋_GB2312" w:hAnsi="仿宋_GB2312" w:eastAsia="仿宋_GB2312" w:cs="仿宋_GB2312"/>
          <w:sz w:val="32"/>
          <w:szCs w:val="32"/>
        </w:rPr>
        <w:t>通知，明确</w:t>
      </w:r>
      <w:r>
        <w:rPr>
          <w:rFonts w:hint="eastAsia" w:ascii="仿宋_GB2312" w:hAnsi="仿宋_GB2312" w:eastAsia="仿宋_GB2312" w:cs="仿宋_GB2312"/>
          <w:color w:val="auto"/>
          <w:sz w:val="32"/>
          <w:szCs w:val="32"/>
        </w:rPr>
        <w:t>补助范围</w:t>
      </w:r>
      <w:r>
        <w:rPr>
          <w:rFonts w:hint="eastAsia" w:ascii="仿宋_GB2312" w:hAnsi="仿宋_GB2312" w:eastAsia="仿宋_GB2312" w:cs="仿宋_GB2312"/>
          <w:color w:val="auto"/>
          <w:sz w:val="32"/>
          <w:szCs w:val="32"/>
          <w:lang w:eastAsia="zh-CN"/>
        </w:rPr>
        <w:t>与</w:t>
      </w:r>
      <w:r>
        <w:rPr>
          <w:rFonts w:hint="eastAsia" w:ascii="仿宋_GB2312" w:hAnsi="仿宋_GB2312" w:eastAsia="仿宋_GB2312" w:cs="仿宋_GB2312"/>
          <w:color w:val="auto"/>
          <w:sz w:val="32"/>
          <w:szCs w:val="32"/>
        </w:rPr>
        <w:t>重点</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sz w:val="32"/>
          <w:szCs w:val="32"/>
        </w:rPr>
        <w:t>申请补助周期和申请截止时间等事项。</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sz w:val="32"/>
          <w:szCs w:val="32"/>
        </w:rPr>
        <w:t>条 申请。科技型中小企业在管理信息系统中填报提交《福建省级科技创新券补助专项资金申请表》和附件材料，附件材料包括购买服务的发票、付款凭证、合同或</w:t>
      </w:r>
      <w:r>
        <w:rPr>
          <w:rFonts w:hint="eastAsia" w:ascii="仿宋_GB2312" w:hAnsi="仿宋_GB2312" w:eastAsia="仿宋_GB2312" w:cs="仿宋_GB2312"/>
          <w:color w:val="333333"/>
          <w:sz w:val="32"/>
          <w:szCs w:val="32"/>
        </w:rPr>
        <w:t>服务结果证明等</w:t>
      </w:r>
      <w:r>
        <w:rPr>
          <w:rFonts w:hint="eastAsia" w:ascii="仿宋_GB2312" w:hAnsi="仿宋_GB2312" w:eastAsia="仿宋_GB2312" w:cs="仿宋_GB2312"/>
          <w:sz w:val="32"/>
          <w:szCs w:val="32"/>
        </w:rPr>
        <w:t>佐证。</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条 审核。</w:t>
      </w:r>
      <w:r>
        <w:rPr>
          <w:rFonts w:hint="eastAsia" w:ascii="仿宋_GB2312" w:hAnsi="仿宋_GB2312" w:eastAsia="仿宋_GB2312" w:cs="仿宋_GB2312"/>
          <w:sz w:val="32"/>
          <w:szCs w:val="32"/>
          <w:lang w:eastAsia="zh-CN"/>
        </w:rPr>
        <w:t>设区市</w:t>
      </w:r>
      <w:r>
        <w:rPr>
          <w:rFonts w:hint="eastAsia" w:ascii="仿宋_GB2312" w:hAnsi="仿宋_GB2312" w:eastAsia="仿宋_GB2312" w:cs="仿宋_GB2312"/>
          <w:sz w:val="32"/>
          <w:szCs w:val="32"/>
        </w:rPr>
        <w:t>科技管理部门在管理信息系统中对申请材料的完整性、合规性进行归口审核。</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val="en-US" w:eastAsia="zh-CN"/>
        </w:rPr>
        <w:t>七</w:t>
      </w:r>
      <w:r>
        <w:rPr>
          <w:rFonts w:hint="eastAsia" w:ascii="仿宋_GB2312" w:hAnsi="仿宋_GB2312" w:eastAsia="仿宋_GB2312" w:cs="仿宋_GB2312"/>
          <w:sz w:val="32"/>
          <w:szCs w:val="32"/>
        </w:rPr>
        <w:t>条 确定补助金额。</w:t>
      </w:r>
      <w:r>
        <w:rPr>
          <w:rFonts w:hint="eastAsia" w:ascii="仿宋_GB2312" w:hAnsi="仿宋_GB2312" w:eastAsia="仿宋_GB2312" w:cs="仿宋_GB2312"/>
          <w:sz w:val="32"/>
          <w:szCs w:val="32"/>
          <w:lang w:eastAsia="zh-CN"/>
        </w:rPr>
        <w:t>设区市</w:t>
      </w:r>
      <w:r>
        <w:rPr>
          <w:rFonts w:hint="eastAsia" w:ascii="仿宋_GB2312" w:hAnsi="仿宋_GB2312" w:eastAsia="仿宋_GB2312" w:cs="仿宋_GB2312"/>
          <w:sz w:val="32"/>
          <w:szCs w:val="32"/>
        </w:rPr>
        <w:t>科技管理部门依分配的省级专项资金和当地资金情况，确定每家企业的省级资金和</w:t>
      </w:r>
      <w:r>
        <w:rPr>
          <w:rFonts w:hint="eastAsia" w:ascii="仿宋_GB2312" w:hAnsi="仿宋_GB2312" w:eastAsia="仿宋_GB2312" w:cs="仿宋_GB2312"/>
          <w:sz w:val="32"/>
          <w:szCs w:val="32"/>
          <w:lang w:eastAsia="zh-CN"/>
        </w:rPr>
        <w:t>当地资金</w:t>
      </w:r>
      <w:r>
        <w:rPr>
          <w:rFonts w:hint="eastAsia" w:ascii="仿宋_GB2312" w:hAnsi="仿宋_GB2312" w:eastAsia="仿宋_GB2312" w:cs="仿宋_GB2312"/>
          <w:sz w:val="32"/>
          <w:szCs w:val="32"/>
        </w:rPr>
        <w:t>补助金额，提交省科技厅备案。</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第十</w:t>
      </w:r>
      <w:r>
        <w:rPr>
          <w:rFonts w:hint="eastAsia" w:ascii="仿宋_GB2312" w:hAnsi="仿宋_GB2312" w:eastAsia="仿宋_GB2312" w:cs="仿宋_GB2312"/>
          <w:sz w:val="32"/>
          <w:szCs w:val="32"/>
          <w:lang w:val="en-US" w:eastAsia="zh-CN"/>
        </w:rPr>
        <w:t>八</w:t>
      </w:r>
      <w:r>
        <w:rPr>
          <w:rFonts w:hint="eastAsia" w:ascii="仿宋_GB2312" w:hAnsi="仿宋_GB2312" w:eastAsia="仿宋_GB2312" w:cs="仿宋_GB2312"/>
          <w:sz w:val="32"/>
          <w:szCs w:val="32"/>
        </w:rPr>
        <w:t>条 发放。</w:t>
      </w:r>
      <w:r>
        <w:rPr>
          <w:rFonts w:hint="eastAsia" w:ascii="仿宋_GB2312" w:hAnsi="仿宋_GB2312" w:eastAsia="仿宋_GB2312" w:cs="仿宋_GB2312"/>
          <w:sz w:val="32"/>
          <w:szCs w:val="32"/>
          <w:lang w:eastAsia="zh-CN"/>
        </w:rPr>
        <w:t>设区市</w:t>
      </w:r>
      <w:r>
        <w:rPr>
          <w:rFonts w:hint="eastAsia" w:ascii="仿宋_GB2312" w:hAnsi="仿宋_GB2312" w:eastAsia="仿宋_GB2312" w:cs="仿宋_GB2312"/>
          <w:sz w:val="32"/>
          <w:szCs w:val="32"/>
        </w:rPr>
        <w:t>科技管理部门依确定的补助金额，将省级资金和</w:t>
      </w:r>
      <w:r>
        <w:rPr>
          <w:rFonts w:hint="eastAsia" w:ascii="仿宋_GB2312" w:hAnsi="仿宋_GB2312" w:eastAsia="仿宋_GB2312" w:cs="仿宋_GB2312"/>
          <w:sz w:val="32"/>
          <w:szCs w:val="32"/>
          <w:lang w:eastAsia="zh-CN"/>
        </w:rPr>
        <w:t>当地补助资金</w:t>
      </w:r>
      <w:r>
        <w:rPr>
          <w:rFonts w:hint="eastAsia" w:ascii="仿宋_GB2312" w:hAnsi="仿宋_GB2312" w:eastAsia="仿宋_GB2312" w:cs="仿宋_GB2312"/>
          <w:sz w:val="32"/>
          <w:szCs w:val="32"/>
        </w:rPr>
        <w:t>发放至申请企业。</w:t>
      </w:r>
    </w:p>
    <w:p>
      <w:pPr>
        <w:snapToGrid w:val="0"/>
        <w:spacing w:line="600" w:lineRule="exact"/>
        <w:ind w:firstLine="640" w:firstLineChars="200"/>
        <w:jc w:val="center"/>
        <w:rPr>
          <w:rFonts w:ascii="黑体" w:hAnsi="黑体" w:eastAsia="黑体" w:cs="黑体"/>
          <w:sz w:val="32"/>
          <w:szCs w:val="32"/>
        </w:rPr>
      </w:pPr>
      <w:r>
        <w:rPr>
          <w:rFonts w:hint="eastAsia" w:ascii="黑体" w:hAnsi="黑体" w:eastAsia="黑体" w:cs="黑体"/>
          <w:sz w:val="32"/>
          <w:szCs w:val="32"/>
        </w:rPr>
        <w:t>四</w:t>
      </w:r>
      <w:r>
        <w:rPr>
          <w:rFonts w:hint="eastAsia" w:ascii="黑体" w:hAnsi="黑体" w:eastAsia="黑体" w:cs="黑体"/>
          <w:sz w:val="32"/>
          <w:szCs w:val="32"/>
          <w:lang w:eastAsia="zh-CN"/>
        </w:rPr>
        <w:t>、</w:t>
      </w:r>
      <w:r>
        <w:rPr>
          <w:rFonts w:hint="eastAsia" w:ascii="黑体" w:hAnsi="黑体" w:eastAsia="黑体" w:cs="黑体"/>
          <w:sz w:val="32"/>
          <w:szCs w:val="32"/>
        </w:rPr>
        <w:t xml:space="preserve"> 监督</w:t>
      </w:r>
      <w:r>
        <w:rPr>
          <w:rFonts w:hint="eastAsia" w:ascii="黑体" w:hAnsi="黑体" w:eastAsia="黑体" w:cs="黑体"/>
          <w:sz w:val="32"/>
          <w:szCs w:val="32"/>
          <w:lang w:eastAsia="zh-CN"/>
        </w:rPr>
        <w:t>与评估</w:t>
      </w:r>
    </w:p>
    <w:p>
      <w:pPr>
        <w:snapToGrid w:val="0"/>
        <w:spacing w:line="60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十九</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省科技厅</w:t>
      </w:r>
      <w:r>
        <w:rPr>
          <w:rFonts w:hint="eastAsia" w:ascii="仿宋_GB2312" w:hAnsi="仿宋_GB2312" w:eastAsia="仿宋_GB2312" w:cs="仿宋_GB2312"/>
          <w:sz w:val="32"/>
          <w:szCs w:val="32"/>
          <w:lang w:eastAsia="zh-CN"/>
        </w:rPr>
        <w:t>会同省财政厅</w:t>
      </w:r>
      <w:r>
        <w:rPr>
          <w:rFonts w:hint="eastAsia" w:ascii="仿宋_GB2312" w:hAnsi="仿宋_GB2312" w:eastAsia="仿宋_GB2312" w:cs="仿宋_GB2312"/>
          <w:sz w:val="32"/>
          <w:szCs w:val="32"/>
        </w:rPr>
        <w:t>定期对创新券工作情况</w:t>
      </w:r>
      <w:r>
        <w:rPr>
          <w:rFonts w:hint="eastAsia" w:ascii="仿宋_GB2312" w:hAnsi="仿宋_GB2312" w:eastAsia="仿宋_GB2312" w:cs="仿宋_GB2312"/>
          <w:sz w:val="32"/>
          <w:szCs w:val="32"/>
          <w:lang w:val="en-US" w:eastAsia="zh-CN"/>
        </w:rPr>
        <w:t>开展财政资金</w:t>
      </w:r>
      <w:r>
        <w:rPr>
          <w:rFonts w:hint="eastAsia" w:ascii="仿宋_GB2312" w:hAnsi="仿宋_GB2312" w:eastAsia="仿宋_GB2312" w:cs="仿宋_GB2312"/>
          <w:sz w:val="32"/>
          <w:szCs w:val="32"/>
        </w:rPr>
        <w:t>绩效评</w:t>
      </w:r>
      <w:r>
        <w:rPr>
          <w:rFonts w:hint="eastAsia" w:ascii="仿宋_GB2312" w:hAnsi="仿宋_GB2312" w:eastAsia="仿宋_GB2312" w:cs="仿宋_GB2312"/>
          <w:sz w:val="32"/>
          <w:szCs w:val="32"/>
          <w:lang w:val="en-US" w:eastAsia="zh-CN"/>
        </w:rPr>
        <w:t>估</w:t>
      </w:r>
      <w:r>
        <w:rPr>
          <w:rFonts w:hint="eastAsia" w:ascii="仿宋_GB2312" w:hAnsi="仿宋_GB2312" w:eastAsia="仿宋_GB2312" w:cs="仿宋_GB2312"/>
          <w:sz w:val="32"/>
          <w:szCs w:val="32"/>
        </w:rPr>
        <w:t>，确定创新券分配额度和</w:t>
      </w:r>
      <w:r>
        <w:rPr>
          <w:rFonts w:hint="eastAsia" w:ascii="仿宋_GB2312" w:hAnsi="仿宋_GB2312" w:eastAsia="仿宋_GB2312" w:cs="仿宋_GB2312"/>
          <w:color w:val="auto"/>
          <w:sz w:val="32"/>
          <w:szCs w:val="32"/>
        </w:rPr>
        <w:t>补助范围及重点。</w:t>
      </w:r>
    </w:p>
    <w:p>
      <w:pPr>
        <w:numPr>
          <w:ilvl w:val="255"/>
          <w:numId w:val="0"/>
        </w:numPr>
        <w:snapToGrid w:val="0"/>
        <w:spacing w:line="60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第</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rPr>
        <w:t xml:space="preserve">十条 </w:t>
      </w:r>
      <w:r>
        <w:rPr>
          <w:rFonts w:hint="eastAsia" w:ascii="仿宋_GB2312" w:hAnsi="仿宋_GB2312" w:eastAsia="仿宋_GB2312" w:cs="仿宋_GB2312"/>
          <w:sz w:val="32"/>
          <w:szCs w:val="32"/>
          <w:lang w:eastAsia="zh-CN"/>
        </w:rPr>
        <w:t>设区市</w:t>
      </w:r>
      <w:r>
        <w:rPr>
          <w:rFonts w:hint="eastAsia" w:ascii="仿宋_GB2312" w:hAnsi="仿宋_GB2312" w:eastAsia="仿宋_GB2312" w:cs="仿宋_GB2312"/>
          <w:sz w:val="32"/>
          <w:szCs w:val="32"/>
        </w:rPr>
        <w:t>科技管理部门</w:t>
      </w:r>
      <w:r>
        <w:rPr>
          <w:rFonts w:hint="eastAsia" w:ascii="仿宋_GB2312" w:hAnsi="仿宋_GB2312" w:eastAsia="仿宋_GB2312" w:cs="仿宋_GB2312"/>
          <w:sz w:val="32"/>
          <w:szCs w:val="32"/>
          <w:lang w:eastAsia="zh-CN"/>
        </w:rPr>
        <w:t>应</w:t>
      </w:r>
      <w:r>
        <w:rPr>
          <w:rFonts w:hint="eastAsia" w:ascii="仿宋_GB2312" w:hAnsi="仿宋_GB2312" w:eastAsia="仿宋_GB2312" w:cs="仿宋_GB2312"/>
          <w:sz w:val="32"/>
          <w:szCs w:val="32"/>
        </w:rPr>
        <w:t>建立健全必要的监管制度，</w:t>
      </w:r>
      <w:r>
        <w:rPr>
          <w:rFonts w:hint="eastAsia" w:ascii="仿宋_GB2312" w:hAnsi="仿宋_GB2312" w:eastAsia="仿宋_GB2312" w:cs="仿宋_GB2312"/>
          <w:sz w:val="32"/>
          <w:szCs w:val="32"/>
          <w:lang w:eastAsia="zh-CN"/>
        </w:rPr>
        <w:t>规范创新券</w:t>
      </w:r>
      <w:r>
        <w:rPr>
          <w:rFonts w:hint="eastAsia" w:ascii="仿宋_GB2312" w:hAnsi="仿宋_GB2312" w:eastAsia="仿宋_GB2312" w:cs="仿宋_GB2312"/>
          <w:sz w:val="32"/>
          <w:szCs w:val="32"/>
          <w:lang w:val="en-US" w:eastAsia="zh-CN"/>
        </w:rPr>
        <w:t>补助</w:t>
      </w:r>
      <w:r>
        <w:rPr>
          <w:rFonts w:hint="eastAsia" w:ascii="仿宋_GB2312" w:hAnsi="仿宋_GB2312" w:eastAsia="仿宋_GB2312" w:cs="仿宋_GB2312"/>
          <w:sz w:val="32"/>
          <w:szCs w:val="32"/>
          <w:lang w:eastAsia="zh-CN"/>
        </w:rPr>
        <w:t>申请、审核、确定补助、发放等管理，开展监督检查和组织实施绩效管理，</w:t>
      </w:r>
      <w:r>
        <w:rPr>
          <w:rFonts w:hint="eastAsia" w:ascii="仿宋_GB2312" w:hAnsi="仿宋_GB2312" w:eastAsia="仿宋_GB2312" w:cs="仿宋_GB2312"/>
          <w:sz w:val="32"/>
          <w:szCs w:val="32"/>
        </w:rPr>
        <w:t>及时</w:t>
      </w:r>
      <w:r>
        <w:rPr>
          <w:rFonts w:hint="eastAsia" w:ascii="仿宋_GB2312" w:hAnsi="仿宋_GB2312" w:eastAsia="仿宋_GB2312" w:cs="仿宋_GB2312"/>
          <w:sz w:val="32"/>
          <w:szCs w:val="32"/>
          <w:lang w:val="en-US" w:eastAsia="zh-CN"/>
        </w:rPr>
        <w:t>向省科技厅</w:t>
      </w:r>
      <w:r>
        <w:rPr>
          <w:rFonts w:hint="eastAsia" w:ascii="仿宋_GB2312" w:hAnsi="仿宋_GB2312" w:eastAsia="仿宋_GB2312" w:cs="仿宋_GB2312"/>
          <w:sz w:val="32"/>
          <w:szCs w:val="32"/>
        </w:rPr>
        <w:t>报告创新券</w:t>
      </w:r>
      <w:r>
        <w:rPr>
          <w:rFonts w:hint="eastAsia" w:ascii="仿宋_GB2312" w:hAnsi="仿宋_GB2312" w:eastAsia="仿宋_GB2312" w:cs="仿宋_GB2312"/>
          <w:sz w:val="32"/>
          <w:szCs w:val="32"/>
          <w:lang w:val="en-US" w:eastAsia="zh-CN"/>
        </w:rPr>
        <w:t>补助</w:t>
      </w:r>
      <w:r>
        <w:rPr>
          <w:rFonts w:hint="eastAsia" w:ascii="仿宋_GB2312" w:hAnsi="仿宋_GB2312" w:eastAsia="仿宋_GB2312" w:cs="仿宋_GB2312"/>
          <w:sz w:val="32"/>
          <w:szCs w:val="32"/>
        </w:rPr>
        <w:t>相关工作情况。</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第二十</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科技型中小企业应对申请材料的有效性、真实性负责，自觉接受有关部门的监督检查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配合做好财政资金</w:t>
      </w:r>
      <w:r>
        <w:rPr>
          <w:rFonts w:hint="eastAsia" w:ascii="仿宋_GB2312" w:hAnsi="仿宋_GB2312" w:eastAsia="仿宋_GB2312" w:cs="仿宋_GB2312"/>
          <w:sz w:val="32"/>
          <w:szCs w:val="32"/>
        </w:rPr>
        <w:t>绩效评</w:t>
      </w:r>
      <w:r>
        <w:rPr>
          <w:rFonts w:hint="eastAsia" w:ascii="仿宋_GB2312" w:hAnsi="仿宋_GB2312" w:eastAsia="仿宋_GB2312" w:cs="仿宋_GB2312"/>
          <w:sz w:val="32"/>
          <w:szCs w:val="32"/>
          <w:lang w:val="en-US" w:eastAsia="zh-CN"/>
        </w:rPr>
        <w:t>估工作</w:t>
      </w:r>
      <w:r>
        <w:rPr>
          <w:rFonts w:hint="eastAsia" w:ascii="仿宋_GB2312" w:hAnsi="仿宋_GB2312" w:eastAsia="仿宋_GB2312" w:cs="仿宋_GB2312"/>
          <w:sz w:val="32"/>
          <w:szCs w:val="32"/>
        </w:rPr>
        <w:t>。</w:t>
      </w: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第二十</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科技型中小企业</w:t>
      </w:r>
      <w:r>
        <w:rPr>
          <w:rFonts w:hint="eastAsia" w:ascii="仿宋_GB2312" w:hAnsi="仿宋_GB2312" w:eastAsia="仿宋_GB2312" w:cs="仿宋_GB2312"/>
          <w:sz w:val="32"/>
          <w:szCs w:val="32"/>
          <w:lang w:eastAsia="zh-CN"/>
        </w:rPr>
        <w:t>存在</w:t>
      </w:r>
      <w:r>
        <w:rPr>
          <w:rFonts w:hint="eastAsia" w:ascii="仿宋_GB2312" w:hAnsi="仿宋_GB2312" w:eastAsia="仿宋_GB2312" w:cs="仿宋_GB2312"/>
          <w:sz w:val="32"/>
          <w:szCs w:val="32"/>
        </w:rPr>
        <w:t>提供虚假材料</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骗取补助资金等违规行为</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，收回补助资金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并</w:t>
      </w:r>
      <w:r>
        <w:rPr>
          <w:rFonts w:hint="eastAsia" w:ascii="仿宋_GB2312" w:hAnsi="仿宋_GB2312" w:eastAsia="仿宋_GB2312" w:cs="仿宋_GB2312"/>
          <w:sz w:val="32"/>
          <w:szCs w:val="32"/>
          <w:lang w:val="en-US" w:eastAsia="zh-CN"/>
        </w:rPr>
        <w:t>依照</w:t>
      </w:r>
      <w:r>
        <w:rPr>
          <w:rFonts w:hint="eastAsia" w:ascii="仿宋_GB2312" w:hAnsi="仿宋_GB2312" w:eastAsia="仿宋_GB2312" w:cs="仿宋_GB2312"/>
          <w:sz w:val="32"/>
          <w:szCs w:val="32"/>
        </w:rPr>
        <w:t>《财政违法行为处罚处分条例》等有关规定</w:t>
      </w:r>
      <w:r>
        <w:rPr>
          <w:rFonts w:hint="eastAsia" w:ascii="仿宋_GB2312" w:hAnsi="仿宋_GB2312" w:eastAsia="仿宋_GB2312" w:cs="仿宋_GB2312"/>
          <w:sz w:val="32"/>
          <w:szCs w:val="32"/>
          <w:lang w:val="en-US" w:eastAsia="zh-CN"/>
        </w:rPr>
        <w:t>追究责任，涉嫌犯罪的，移送司法机关处理</w:t>
      </w:r>
      <w:r>
        <w:rPr>
          <w:rFonts w:hint="eastAsia" w:ascii="仿宋_GB2312" w:hAnsi="仿宋_GB2312" w:eastAsia="仿宋_GB2312" w:cs="仿宋_GB2312"/>
          <w:sz w:val="32"/>
          <w:szCs w:val="32"/>
        </w:rPr>
        <w:t>。</w:t>
      </w:r>
    </w:p>
    <w:p>
      <w:pPr>
        <w:snapToGrid w:val="0"/>
        <w:spacing w:line="600" w:lineRule="exact"/>
        <w:ind w:firstLine="640" w:firstLineChars="200"/>
        <w:jc w:val="center"/>
        <w:rPr>
          <w:rFonts w:ascii="黑体" w:hAnsi="黑体" w:eastAsia="黑体" w:cs="黑体"/>
          <w:sz w:val="32"/>
          <w:szCs w:val="32"/>
        </w:rPr>
      </w:pPr>
      <w:r>
        <w:rPr>
          <w:rFonts w:hint="eastAsia" w:ascii="黑体" w:hAnsi="黑体" w:eastAsia="黑体" w:cs="黑体"/>
          <w:sz w:val="32"/>
          <w:szCs w:val="32"/>
        </w:rPr>
        <w:t>五</w:t>
      </w:r>
      <w:r>
        <w:rPr>
          <w:rFonts w:hint="eastAsia" w:ascii="黑体" w:hAnsi="黑体" w:eastAsia="黑体" w:cs="黑体"/>
          <w:sz w:val="32"/>
          <w:szCs w:val="32"/>
          <w:lang w:eastAsia="zh-CN"/>
        </w:rPr>
        <w:t>、</w:t>
      </w:r>
      <w:r>
        <w:rPr>
          <w:rFonts w:hint="eastAsia" w:ascii="黑体" w:hAnsi="黑体" w:eastAsia="黑体" w:cs="黑体"/>
          <w:sz w:val="32"/>
          <w:szCs w:val="32"/>
        </w:rPr>
        <w:t xml:space="preserve"> 附则</w:t>
      </w:r>
    </w:p>
    <w:p>
      <w:pPr>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条 本</w:t>
      </w:r>
      <w:r>
        <w:rPr>
          <w:rFonts w:hint="eastAsia" w:ascii="仿宋_GB2312" w:hAnsi="仿宋_GB2312" w:eastAsia="仿宋_GB2312" w:cs="仿宋_GB2312"/>
          <w:sz w:val="32"/>
          <w:szCs w:val="32"/>
          <w:lang w:val="en-US" w:eastAsia="zh-CN"/>
        </w:rPr>
        <w:t>细则</w:t>
      </w:r>
      <w:r>
        <w:rPr>
          <w:rFonts w:hint="eastAsia" w:ascii="仿宋_GB2312" w:hAnsi="仿宋_GB2312" w:eastAsia="仿宋_GB2312" w:cs="仿宋_GB2312"/>
          <w:sz w:val="32"/>
          <w:szCs w:val="32"/>
        </w:rPr>
        <w:t>自</w:t>
      </w:r>
      <w:r>
        <w:rPr>
          <w:rFonts w:hint="eastAsia" w:ascii="仿宋_GB2312" w:hAnsi="仿宋_GB2312" w:cs="仿宋_GB2312"/>
          <w:sz w:val="32"/>
          <w:szCs w:val="32"/>
          <w:lang w:val="en-US" w:eastAsia="zh-CN"/>
        </w:rPr>
        <w:t>发布之</w:t>
      </w:r>
      <w:r>
        <w:rPr>
          <w:rFonts w:hint="eastAsia" w:ascii="仿宋_GB2312" w:hAnsi="仿宋_GB2312" w:eastAsia="仿宋_GB2312" w:cs="仿宋_GB2312"/>
          <w:sz w:val="32"/>
          <w:szCs w:val="32"/>
        </w:rPr>
        <w:t>日起实施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有效期三年</w:t>
      </w:r>
      <w:r>
        <w:rPr>
          <w:rFonts w:hint="eastAsia" w:ascii="仿宋_GB2312" w:hAnsi="仿宋_GB2312" w:cs="仿宋_GB2312"/>
          <w:sz w:val="32"/>
          <w:szCs w:val="32"/>
          <w:lang w:val="en-US" w:eastAsia="zh-CN"/>
        </w:rPr>
        <w:t>，《福建省科技创新券补助专项资金管理办法》（闽财教</w:t>
      </w:r>
      <w:r>
        <w:rPr>
          <w:rFonts w:hint="eastAsia"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2018</w:t>
      </w:r>
      <w:r>
        <w:rPr>
          <w:rFonts w:hint="eastAsia"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47号）同时废止</w:t>
      </w:r>
      <w:r>
        <w:rPr>
          <w:rFonts w:hint="eastAsia" w:ascii="仿宋_GB2312" w:hAnsi="仿宋_GB2312" w:eastAsia="仿宋_GB2312" w:cs="仿宋_GB2312"/>
          <w:sz w:val="32"/>
          <w:szCs w:val="32"/>
        </w:rPr>
        <w:t>。</w:t>
      </w:r>
    </w:p>
    <w:p>
      <w:pPr>
        <w:snapToGrid w:val="0"/>
        <w:spacing w:line="60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第二十四条 本细则由省科学技术厅和省财政厅负责解释。</w:t>
      </w:r>
    </w:p>
    <w:p>
      <w:pPr>
        <w:snapToGrid w:val="0"/>
        <w:spacing w:line="600" w:lineRule="exact"/>
        <w:ind w:firstLine="640" w:firstLineChars="200"/>
        <w:rPr>
          <w:rFonts w:hint="eastAsia" w:ascii="仿宋_GB2312" w:hAnsi="仿宋_GB2312" w:eastAsia="仿宋_GB2312" w:cs="仿宋_GB2312"/>
          <w:sz w:val="32"/>
          <w:szCs w:val="32"/>
          <w:lang w:val="en-US" w:eastAsia="zh-CN"/>
        </w:rPr>
      </w:pPr>
    </w:p>
    <w:p>
      <w:pPr>
        <w:snapToGrid w:val="0"/>
        <w:spacing w:line="400" w:lineRule="exact"/>
        <w:rPr>
          <w:rFonts w:hint="eastAsia" w:ascii="仿宋_GB231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Dotum">
    <w:altName w:val="Malgun Gothic"/>
    <w:panose1 w:val="020B0600000101010101"/>
    <w:charset w:val="81"/>
    <w:family w:val="swiss"/>
    <w:pitch w:val="default"/>
    <w:sig w:usb0="00000000" w:usb1="00000000" w:usb2="00000030" w:usb3="00000000" w:csb0="000800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17"/>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1017A9"/>
    <w:rsid w:val="02F6223A"/>
    <w:rsid w:val="05862533"/>
    <w:rsid w:val="05F61E6E"/>
    <w:rsid w:val="0AF35DCA"/>
    <w:rsid w:val="0B4F1A97"/>
    <w:rsid w:val="239F6779"/>
    <w:rsid w:val="29FE07A9"/>
    <w:rsid w:val="2EBD1238"/>
    <w:rsid w:val="3826563B"/>
    <w:rsid w:val="3F716124"/>
    <w:rsid w:val="45BD1996"/>
    <w:rsid w:val="48575C41"/>
    <w:rsid w:val="491017A9"/>
    <w:rsid w:val="49F208A2"/>
    <w:rsid w:val="507B26D6"/>
    <w:rsid w:val="55921DD1"/>
    <w:rsid w:val="62AA63D5"/>
    <w:rsid w:val="72D331FC"/>
    <w:rsid w:val="77B53A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115</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2020-11-02T08:07:00Z</dcterms:created>
  <dc:creator>陈文海</dc:creator>
  <cp:lastModifiedBy>Administrator</cp:lastModifiedBy>
  <cp:lastPrinted>2021-03-09T02:51:00Z</cp:lastPrinted>
  <dcterms:modified xsi:type="dcterms:W3CDTF">2021-04-13T09:17:15Z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6DBBDB0A3E5344168F82BCA2346645CC</vt:lpwstr>
  </property>
</Properties>
</file>