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right"/>
        <w:textAlignment w:val="auto"/>
        <w:outlineLvl w:val="9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right"/>
        <w:textAlignment w:val="auto"/>
        <w:outlineLvl w:val="9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right"/>
        <w:textAlignment w:val="auto"/>
        <w:outlineLvl w:val="9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right"/>
        <w:textAlignment w:val="auto"/>
        <w:outlineLvl w:val="9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right"/>
        <w:textAlignment w:val="auto"/>
        <w:outlineLvl w:val="9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闽科星函〔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10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20"/>
        <w:jc w:val="center"/>
        <w:textAlignment w:val="auto"/>
        <w:outlineLvl w:val="9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福建省科学技术厅关于开展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年福建省星创天地认定工作的通知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各有关单位：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HAnsi" w:cstheme="minorBidi"/>
          <w:b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为贯彻落实习近平总书记来闽考察重要讲话精神，落实《国务院办公厅关于提升大众创业万众创新示范基地带动作用 进一步促改革稳就业强动能的实施意见》（国办发〔2020〕26号）和《关于新时代坚持和深化科技特派员制度的意见》（</w:t>
      </w:r>
      <w:r>
        <w:rPr>
          <w:rFonts w:hint="eastAsia" w:ascii="仿宋_GB2312" w:eastAsia="仿宋_GB2312" w:hAnsiTheme="minorHAnsi" w:cstheme="minorBidi"/>
          <w:b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eastAsia="仿宋_GB2312" w:hAnsiTheme="minorHAnsi" w:cstheme="minorBidi"/>
          <w:b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"http://kjt.fujian.gov.cn/xxgk/zcwj/202001/t20200114_5180030.htm" </w:instrText>
      </w:r>
      <w:r>
        <w:rPr>
          <w:rFonts w:hint="eastAsia" w:ascii="仿宋_GB2312" w:eastAsia="仿宋_GB2312" w:hAnsiTheme="minorHAnsi" w:cstheme="minorBidi"/>
          <w:b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eastAsia="仿宋_GB2312" w:hAnsiTheme="minorHAnsi" w:cstheme="minorBidi"/>
          <w:b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闽委办发〔</w:t>
      </w:r>
      <w:r>
        <w:rPr>
          <w:rFonts w:hint="eastAsia" w:ascii="仿宋_GB2312" w:eastAsia="仿宋_GB2312" w:hAnsiTheme="minorHAnsi" w:cstheme="minorBidi"/>
          <w:b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eastAsia="仿宋_GB2312" w:hAnsiTheme="minorHAnsi" w:cstheme="minorBidi"/>
          <w:b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eastAsia="仿宋_GB2312" w:hAnsiTheme="minorHAnsi" w:cstheme="minorBidi"/>
          <w:b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"http://kjt.fujian.gov.cn/xxgk/zcwj/202001/t20200114_5180030.htm" </w:instrText>
      </w:r>
      <w:r>
        <w:rPr>
          <w:rFonts w:hint="eastAsia" w:ascii="仿宋_GB2312" w:eastAsia="仿宋_GB2312" w:hAnsiTheme="minorHAnsi" w:cstheme="minorBidi"/>
          <w:b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eastAsia="仿宋_GB2312" w:hAnsiTheme="minorHAnsi" w:cstheme="minorBidi"/>
          <w:b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2019〕</w:t>
      </w:r>
      <w:r>
        <w:rPr>
          <w:rFonts w:hint="eastAsia" w:ascii="仿宋_GB2312" w:eastAsia="仿宋_GB2312" w:hAnsiTheme="minorHAnsi" w:cstheme="minorBidi"/>
          <w:b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eastAsia="仿宋_GB2312" w:hAnsiTheme="minorHAnsi" w:cstheme="minorBidi"/>
          <w:b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eastAsia="仿宋_GB2312" w:hAnsiTheme="minorHAnsi" w:cstheme="minorBidi"/>
          <w:b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"http://kjt.fujian.gov.cn/xxgk/zcwj/202001/t20200114_5180030.htm" </w:instrText>
      </w:r>
      <w:r>
        <w:rPr>
          <w:rFonts w:hint="eastAsia" w:ascii="仿宋_GB2312" w:eastAsia="仿宋_GB2312" w:hAnsiTheme="minorHAnsi" w:cstheme="minorBidi"/>
          <w:b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eastAsia="仿宋_GB2312" w:hAnsiTheme="minorHAnsi" w:cstheme="minorBidi"/>
          <w:b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62号</w:t>
      </w:r>
      <w:r>
        <w:rPr>
          <w:rFonts w:hint="eastAsia" w:ascii="仿宋_GB2312" w:eastAsia="仿宋_GB2312" w:hAnsiTheme="minorHAnsi" w:cstheme="minorBidi"/>
          <w:b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eastAsia="仿宋_GB2312" w:hAnsiTheme="minorHAnsi" w:cstheme="minorBidi"/>
          <w:b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）精神，推动我省科技特派员创业平台建设，打造一批集科技示范、创业孵化、平台服务等功能为一体的星创天地，把创新动能延伸到田间地头，巩固拓展脱贫攻坚成果和全面推进乡村振兴，经研究决定开展2021年福建省星创天地认定工作。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8"/>
        <w:jc w:val="both"/>
        <w:textAlignment w:val="auto"/>
        <w:outlineLvl w:val="9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一、申报要求</w:t>
      </w:r>
      <w:r>
        <w:rPr>
          <w:rFonts w:hint="eastAsia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8"/>
        <w:jc w:val="both"/>
        <w:textAlignment w:val="auto"/>
        <w:outlineLvl w:val="9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楷体" w:hAnsi="华文楷体" w:eastAsia="华文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（一）申报条件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/>
        <w:jc w:val="both"/>
        <w:textAlignment w:val="auto"/>
        <w:outlineLvl w:val="9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HAnsi" w:cstheme="minorBidi"/>
          <w:b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1.星创天地的运营单位必须是在闽具有法人资格的涉农的科研机构、高等院校、市级及以上农业产业化龙头企业、省级及以上农民合作社示范社、省级及以上农业科技园区（创业园、产业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园）运营主体等企事业单位。星创天地须由省级科技特派员牵头或参与建设，且实际运营时间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满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1年以上。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8"/>
        <w:jc w:val="both"/>
        <w:textAlignment w:val="auto"/>
        <w:outlineLvl w:val="9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具备基本的服务设施。可自主支配场地建筑面积原则上不少于300平方米（属租赁场地的，租期应在5年以上），创业工位不少于15个。公共办公与服务场地面积之和不低于总面积的90%，能为入驻企业、创业团队提供免费或低成本的会议室、洽谈室等公共办公场地及创业培训、检测、商务、宽带网络等相关服务。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3.具有多元化的人才服务队伍。能满足创业者需求的由科技特派员、天使投资人、成功企业家、技术专家等组成的不少于5人的专兼职创业导师队伍；专职管理人员不少于3名。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/>
        <w:jc w:val="both"/>
        <w:textAlignment w:val="auto"/>
        <w:outlineLvl w:val="9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具备一二三产业融合发展的基础。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立足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当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地农业农村主导产业和区域特色产业，技术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示范和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服务领域覆盖一二三产业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有明确的技术依托单位，具有一批适用的技术成果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示范推广能力强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能够整合延伸农业产业链并促进价值链提升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有不少于50亩的种植养殖试验示范基地或一定规模的加工基地（属租赁场地的，租期应在5年以上）。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5.具备“互联网+”网络平台（线上平台）。通过线上交易、交流、宣传、协作等，促进农村创业的便利化和信息化，推进商业和服务模式创新。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6.具有较好的创业孵化基础。已吸引入驻的创客、创业团队或初创企业不少于10个，其中创业企业数量不少于3个。入驻创客、创业团队、企业经营项目应符合现代农业发展要求。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7.具有健全的管理制度。包括企业（团队）的入驻评估、毕业与退出机制、日常服务等完善的管理文件。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楷体" w:hAnsi="华文楷体" w:eastAsia="华文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（二）申报材料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1.福建省星创天地申请表（见附件1）；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2.星创天地运营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单位的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注册证照复印件；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3.产权证明或场地租赁协议复印件以及在孵企业（团队）与服务场地分布图；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8"/>
        <w:jc w:val="both"/>
        <w:textAlignment w:val="auto"/>
        <w:outlineLvl w:val="9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4.在孵、毕业的创业企业（团队、创客）名单（见附件2)、营业执照复印件、入驻协议复印件；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 星创天地管理团队人员名单（附件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）及学历证明材料；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创业导师人员名单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）并附从事专业资格证明复印件及签约证明；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.创业培训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汇总表（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）并附佐证材料；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.星创天地与中介服务机构（律师事务所、会计师事务所和创投机构等）合作协议复印件；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8"/>
        <w:jc w:val="both"/>
        <w:textAlignment w:val="auto"/>
        <w:outlineLvl w:val="9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所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孵创业企业（团队）获得投融资、财税支持以及专利、商标等知识产权等佐证材料；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8"/>
        <w:jc w:val="both"/>
        <w:textAlignment w:val="auto"/>
        <w:outlineLvl w:val="9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.星创天地运营管理制度（包含企业、团队、创客的入驻评估、毕业与退出机制以及商业和服务模式创新等）。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二、其他事项</w:t>
      </w:r>
      <w:r>
        <w:rPr>
          <w:rFonts w:hint="eastAsia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</w:p>
    <w:p>
      <w:pPr>
        <w:keepNext w:val="0"/>
        <w:keepLines w:val="0"/>
        <w:pageBreakBefore w:val="0"/>
        <w:widowControl w:val="0"/>
        <w:tabs>
          <w:tab w:val="left" w:pos="77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/>
        <w:jc w:val="both"/>
        <w:textAlignment w:val="auto"/>
        <w:outlineLvl w:val="9"/>
        <w:rPr>
          <w:rFonts w:ascii="仿宋_GB2312" w:eastAsia="仿宋_GB2312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设区市及平潭综合实验区科技管理部门、省直部门等推荐单位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要对申请材料进行形式审查和现场核查并签章，按照排名先后顺序推荐产业基础好、平台特色突出、服务专业、运营良好、成效显著的星创天地。各有关设区市应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优先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支持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原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省级扶贫开发工作重点县建设省级星创天地。请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推荐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单位于20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月3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日前，将申请材料（一式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份，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按申报材料序号顺序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装订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，所有材料均需盖章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）、推荐函和福建省星创天地汇总表（见附件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）报送至福建省科技厅星火计划办公室，同时将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星创天地申请材料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电子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扫描件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发送至电子邮箱：87884327@ fjinfo.org.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cn。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联系人: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省科技厅星火办  陈志群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柯春煌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联系地址：福州市湖东路7号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电话：0591-87883049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87882043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  </w:t>
      </w:r>
    </w:p>
    <w:p>
      <w:pPr>
        <w:keepNext w:val="0"/>
        <w:keepLines w:val="0"/>
        <w:pageBreakBefore w:val="0"/>
        <w:widowControl w:val="0"/>
        <w:tabs>
          <w:tab w:val="left" w:pos="77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/>
        <w:jc w:val="both"/>
        <w:textAlignment w:val="auto"/>
        <w:outlineLvl w:val="9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附件：1.福建省星创天地申请表</w:t>
      </w:r>
    </w:p>
    <w:p>
      <w:pPr>
        <w:keepNext w:val="0"/>
        <w:keepLines w:val="0"/>
        <w:pageBreakBefore w:val="0"/>
        <w:widowControl w:val="0"/>
        <w:tabs>
          <w:tab w:val="left" w:pos="77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60" w:firstLineChars="519"/>
        <w:jc w:val="both"/>
        <w:textAlignment w:val="auto"/>
        <w:outlineLvl w:val="9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2.在孵及毕业的创业企业（团队、创客）名单</w:t>
      </w:r>
    </w:p>
    <w:p>
      <w:pPr>
        <w:keepNext w:val="0"/>
        <w:keepLines w:val="0"/>
        <w:pageBreakBefore w:val="0"/>
        <w:widowControl w:val="0"/>
        <w:tabs>
          <w:tab w:val="left" w:pos="77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60" w:firstLineChars="519"/>
        <w:jc w:val="both"/>
        <w:textAlignment w:val="auto"/>
        <w:outlineLvl w:val="9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3.星创天地从业人员（专职管理人员）汇总表</w:t>
      </w:r>
    </w:p>
    <w:p>
      <w:pPr>
        <w:keepNext w:val="0"/>
        <w:keepLines w:val="0"/>
        <w:pageBreakBefore w:val="0"/>
        <w:widowControl w:val="0"/>
        <w:tabs>
          <w:tab w:val="left" w:pos="77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60" w:firstLineChars="519"/>
        <w:jc w:val="both"/>
        <w:textAlignment w:val="auto"/>
        <w:outlineLvl w:val="9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4.创业导师队伍汇总表</w:t>
      </w:r>
    </w:p>
    <w:p>
      <w:pPr>
        <w:keepNext w:val="0"/>
        <w:keepLines w:val="0"/>
        <w:pageBreakBefore w:val="0"/>
        <w:widowControl w:val="0"/>
        <w:tabs>
          <w:tab w:val="left" w:pos="77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60" w:firstLineChars="519"/>
        <w:jc w:val="both"/>
        <w:textAlignment w:val="auto"/>
        <w:outlineLvl w:val="9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5.创业培训情况汇总表</w:t>
      </w:r>
    </w:p>
    <w:p>
      <w:pPr>
        <w:keepNext w:val="0"/>
        <w:keepLines w:val="0"/>
        <w:pageBreakBefore w:val="0"/>
        <w:widowControl w:val="0"/>
        <w:tabs>
          <w:tab w:val="left" w:pos="77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60" w:firstLineChars="519"/>
        <w:jc w:val="both"/>
        <w:textAlignment w:val="auto"/>
        <w:outlineLvl w:val="9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.福建省星创天地推荐汇总表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0"/>
        <w:jc w:val="both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0"/>
        <w:jc w:val="both"/>
        <w:textAlignment w:val="auto"/>
        <w:outlineLvl w:val="9"/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0"/>
        <w:jc w:val="both"/>
        <w:textAlignment w:val="auto"/>
        <w:outlineLvl w:val="9"/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福建省科学技术厅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outlineLvl w:val="9"/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日 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（此件主动公开）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福建省星创天地申请表</w:t>
      </w:r>
    </w:p>
    <w:tbl>
      <w:tblPr>
        <w:tblStyle w:val="10"/>
        <w:tblpPr w:leftFromText="180" w:rightFromText="180" w:vertAnchor="text" w:horzAnchor="margin" w:tblpXSpec="center" w:tblpY="275"/>
        <w:tblW w:w="92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180"/>
        <w:gridCol w:w="3"/>
        <w:gridCol w:w="1182"/>
        <w:gridCol w:w="915"/>
        <w:gridCol w:w="122"/>
        <w:gridCol w:w="33"/>
        <w:gridCol w:w="922"/>
        <w:gridCol w:w="613"/>
        <w:gridCol w:w="122"/>
        <w:gridCol w:w="33"/>
        <w:gridCol w:w="505"/>
        <w:gridCol w:w="890"/>
        <w:gridCol w:w="770"/>
        <w:gridCol w:w="1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256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星创天地名称</w:t>
            </w:r>
          </w:p>
        </w:tc>
        <w:tc>
          <w:tcPr>
            <w:tcW w:w="37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对外运营时间</w:t>
            </w:r>
          </w:p>
        </w:tc>
        <w:tc>
          <w:tcPr>
            <w:tcW w:w="19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运营单位全称</w:t>
            </w:r>
          </w:p>
        </w:tc>
        <w:tc>
          <w:tcPr>
            <w:tcW w:w="37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工商注册时间</w:t>
            </w:r>
          </w:p>
        </w:tc>
        <w:tc>
          <w:tcPr>
            <w:tcW w:w="19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运营单位性质</w:t>
            </w:r>
          </w:p>
        </w:tc>
        <w:tc>
          <w:tcPr>
            <w:tcW w:w="37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 1.高等院校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 2.科研单位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 3.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其他事业单位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.国有企业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.私营企业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农村专业合作社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.港澳台及外资企业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.其他                 </w:t>
            </w:r>
          </w:p>
        </w:tc>
        <w:tc>
          <w:tcPr>
            <w:tcW w:w="15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19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运营单位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法人代表</w:t>
            </w:r>
          </w:p>
        </w:tc>
        <w:tc>
          <w:tcPr>
            <w:tcW w:w="20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51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星创天地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20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51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省级科技特派员</w:t>
            </w:r>
          </w:p>
        </w:tc>
        <w:tc>
          <w:tcPr>
            <w:tcW w:w="20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51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及移动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0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电子邮件</w:t>
            </w:r>
          </w:p>
        </w:tc>
        <w:tc>
          <w:tcPr>
            <w:tcW w:w="351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3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星创天地的主要服务类型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（可多选）</w:t>
            </w:r>
          </w:p>
        </w:tc>
        <w:tc>
          <w:tcPr>
            <w:tcW w:w="6119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4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□开放办公交流型    □</w:t>
            </w:r>
            <w:r>
              <w:rPr>
                <w:rFonts w:hint="eastAsia" w:ascii="宋体" w:hAnsi="宋体" w:eastAsia="宋体" w:cs="宋体"/>
                <w:color w:val="000000" w:themeColor="text1"/>
                <w:kern w:val="4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创业投融资服务型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20" w:hanging="105" w:hangingChars="5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4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kern w:val="4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创客服务型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□创业教育培训型   □</w:t>
            </w:r>
            <w:r>
              <w:rPr>
                <w:rFonts w:hint="eastAsia" w:ascii="宋体" w:hAnsi="宋体" w:eastAsia="宋体" w:cs="宋体"/>
                <w:color w:val="000000" w:themeColor="text1"/>
                <w:kern w:val="4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专业技术领域型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kern w:val="4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企业开放创新平台型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是否已认定为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省级众创空间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是否已认定为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市级众创空间</w:t>
            </w:r>
          </w:p>
        </w:tc>
        <w:tc>
          <w:tcPr>
            <w:tcW w:w="127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是否已认定为市级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星创天地</w:t>
            </w:r>
          </w:p>
        </w:tc>
        <w:tc>
          <w:tcPr>
            <w:tcW w:w="11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05" w:firstLineChars="5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5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星创天地地址</w:t>
            </w:r>
          </w:p>
        </w:tc>
        <w:tc>
          <w:tcPr>
            <w:tcW w:w="7304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256" w:type="dxa"/>
            <w:gridSpan w:val="1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二、现有基础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256" w:type="dxa"/>
            <w:gridSpan w:val="1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1、近一年运营情况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总收入（万元）</w:t>
            </w:r>
          </w:p>
        </w:tc>
        <w:tc>
          <w:tcPr>
            <w:tcW w:w="24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运营管理人员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数量（人）</w:t>
            </w:r>
          </w:p>
        </w:tc>
        <w:tc>
          <w:tcPr>
            <w:tcW w:w="339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入驻的企业数量（个）</w:t>
            </w:r>
          </w:p>
        </w:tc>
        <w:tc>
          <w:tcPr>
            <w:tcW w:w="24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入驻的创业团队数量（个）</w:t>
            </w:r>
          </w:p>
        </w:tc>
        <w:tc>
          <w:tcPr>
            <w:tcW w:w="339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入驻的创客数量（个）</w:t>
            </w:r>
          </w:p>
        </w:tc>
        <w:tc>
          <w:tcPr>
            <w:tcW w:w="24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入驻的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企业、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团队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或创客总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人数（人）</w:t>
            </w:r>
          </w:p>
        </w:tc>
        <w:tc>
          <w:tcPr>
            <w:tcW w:w="339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256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2、场地建设情况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场地总面积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（平方米）</w:t>
            </w:r>
          </w:p>
        </w:tc>
        <w:tc>
          <w:tcPr>
            <w:tcW w:w="24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" w:leftChars="0" w:hanging="10" w:hangingChars="5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常驻企业和团队使用面积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" w:leftChars="0" w:hanging="10" w:hangingChars="5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（平方米）</w:t>
            </w:r>
          </w:p>
        </w:tc>
        <w:tc>
          <w:tcPr>
            <w:tcW w:w="339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9" w:leftChars="9" w:firstLine="73" w:firstLineChars="35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公共服务面积（平方米）</w:t>
            </w:r>
          </w:p>
        </w:tc>
        <w:tc>
          <w:tcPr>
            <w:tcW w:w="24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工位数（个）</w:t>
            </w:r>
          </w:p>
        </w:tc>
        <w:tc>
          <w:tcPr>
            <w:tcW w:w="339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64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自有/长期租用的种植养殖试验示范基地或农产品加工基地土地面积（亩/平方米）</w:t>
            </w:r>
          </w:p>
        </w:tc>
        <w:tc>
          <w:tcPr>
            <w:tcW w:w="339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256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3、“互联网+”线上服务平台建设情况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网址和名称</w:t>
            </w:r>
          </w:p>
        </w:tc>
        <w:tc>
          <w:tcPr>
            <w:tcW w:w="22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网站内容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（可多选）</w:t>
            </w:r>
          </w:p>
        </w:tc>
        <w:tc>
          <w:tcPr>
            <w:tcW w:w="335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行业动态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□产品展示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□技术转移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□创业培训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□其他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256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4、近一年服务情况及成效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创业导师数（人）</w:t>
            </w:r>
          </w:p>
        </w:tc>
        <w:tc>
          <w:tcPr>
            <w:tcW w:w="22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其中：科技特派员数（人）</w:t>
            </w:r>
          </w:p>
        </w:tc>
        <w:tc>
          <w:tcPr>
            <w:tcW w:w="335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签约的中介服务机构数量（个）</w:t>
            </w:r>
          </w:p>
        </w:tc>
        <w:tc>
          <w:tcPr>
            <w:tcW w:w="22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举办创新创业活动（场次）</w:t>
            </w:r>
          </w:p>
        </w:tc>
        <w:tc>
          <w:tcPr>
            <w:tcW w:w="335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开展创业教育培训 （场次）</w:t>
            </w:r>
          </w:p>
        </w:tc>
        <w:tc>
          <w:tcPr>
            <w:tcW w:w="22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培训人数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（人/次）</w:t>
            </w:r>
          </w:p>
        </w:tc>
        <w:tc>
          <w:tcPr>
            <w:tcW w:w="335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获得投融资的企业（团队、创客）数量（个）</w:t>
            </w:r>
          </w:p>
        </w:tc>
        <w:tc>
          <w:tcPr>
            <w:tcW w:w="22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获得投融资的企业（团队、创客）总额（万元）</w:t>
            </w:r>
          </w:p>
        </w:tc>
        <w:tc>
          <w:tcPr>
            <w:tcW w:w="335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获得知识产权的企业（团队、创客）数量（个）</w:t>
            </w:r>
          </w:p>
        </w:tc>
        <w:tc>
          <w:tcPr>
            <w:tcW w:w="22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企业（团队、创客）获得知识产权数量（件）</w:t>
            </w:r>
          </w:p>
        </w:tc>
        <w:tc>
          <w:tcPr>
            <w:tcW w:w="335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获得各级部门资助和奖励的企业（团队、创客）数量（个）</w:t>
            </w:r>
          </w:p>
        </w:tc>
        <w:tc>
          <w:tcPr>
            <w:tcW w:w="22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获得各级部门资助资金支持金额（万元）</w:t>
            </w:r>
          </w:p>
        </w:tc>
        <w:tc>
          <w:tcPr>
            <w:tcW w:w="335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大学生创业企业（团队、创客）数量（个）</w:t>
            </w:r>
          </w:p>
        </w:tc>
        <w:tc>
          <w:tcPr>
            <w:tcW w:w="225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带动贫困户（户）</w:t>
            </w:r>
          </w:p>
        </w:tc>
        <w:tc>
          <w:tcPr>
            <w:tcW w:w="335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256" w:type="dxa"/>
            <w:gridSpan w:val="1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三、星创天地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近一年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建设情况介绍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256" w:type="dxa"/>
            <w:gridSpan w:val="15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包含星创天地的功能定位及特色理念、服务模式及内容（含创业导师、培训、投融资服务等）、服务平台建设及运营情况（含线上及线下平台等）、推进一二三产融合发展情况及2个（含）以上典型案例（重点介绍星创天地如何帮助创业企业、团队及创客解决问题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256" w:type="dxa"/>
            <w:gridSpan w:val="15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256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四、今后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建设计划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及进度安排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2021年6月至2022年6月）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256" w:type="dxa"/>
            <w:gridSpan w:val="15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（建设期限内，服务设施、服务团队、金融服务、创业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辅导、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培训、企业和创业团队培育、成果转化等具体建设内容）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256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FF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</w:rPr>
              <w:t>建设期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  <w:lang w:eastAsia="zh-CN"/>
              </w:rPr>
              <w:t>内拟达到的具体考核指标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9256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创业导师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____个；2.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入驻创业企业（团队、创客）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____个；3.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孵化毕业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创业企业（团队、创客）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___个；4.新注册成立企业____个；5.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引进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技术依托单位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____个；6.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引进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中介服务机构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____个；7.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创业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辅导、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培训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____人、次；8.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举办投资洽谈活动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____次；9.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入驻创业企业（团队、创客）获得投融资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_____万元；10.推广新品种、新技术____项；11.建立示范面积____亩；12.推广面积____亩；13.带动贫困户____户。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256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  <w:lang w:eastAsia="zh-CN"/>
              </w:rPr>
              <w:t>建设投入资金概算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256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256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、运营单位意见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256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65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65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本单位自愿参加福建省星创天地申报，并为本申请材料所提供数据和情况真实性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准确性负责。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65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65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65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5758" w:firstLineChars="2742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10" w:firstLineChars="21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年　　月　　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65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256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六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、县（市、区）科技主管部门审核意见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256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经现场核实，本申请材料所提供数据和情况属实。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6325" w:leftChars="3012" w:firstLine="315" w:firstLineChars="15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6325" w:leftChars="3012" w:firstLine="315" w:firstLineChars="15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6325" w:leftChars="3012" w:firstLine="315" w:firstLineChars="15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620" w:firstLineChars="2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　　月　　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256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65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七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、业务主管部门推荐意见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256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经现场核实，本申请材料所提供数据和情况属实，符合福建省星创天地申请条件，现予以推荐。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815" w:leftChars="219" w:hanging="5355" w:hangingChars="255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　　月　　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440" w:right="1797" w:bottom="1440" w:left="1797" w:header="851" w:footer="992" w:gutter="0"/>
          <w:cols w:space="720" w:num="1"/>
          <w:titlePg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_GB2312" w:hAnsi="仿宋" w:eastAsia="仿宋_GB2312" w:cs="仿宋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在孵及毕业的创业企业（团队、创客）名单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运营单位名称（盖章）：                            星创天地名称：</w:t>
      </w:r>
    </w:p>
    <w:tbl>
      <w:tblPr>
        <w:tblStyle w:val="10"/>
        <w:tblW w:w="140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2136"/>
        <w:gridCol w:w="1476"/>
        <w:gridCol w:w="1248"/>
        <w:gridCol w:w="1224"/>
        <w:gridCol w:w="1044"/>
        <w:gridCol w:w="1836"/>
        <w:gridCol w:w="3071"/>
        <w:gridCol w:w="1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入驻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团队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、创客）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法人代表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入驻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入驻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企业（团队、创客）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所属领域</w:t>
            </w:r>
          </w:p>
        </w:tc>
        <w:tc>
          <w:tcPr>
            <w:tcW w:w="3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孵化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内容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及成效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（可另附页）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6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6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6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创客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6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6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6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仿宋_GB2312" w:hAnsi="仿宋" w:eastAsia="仿宋_GB2312" w:cs="仿宋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星创天地从业人员汇总表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36" w:firstLineChars="98"/>
        <w:jc w:val="left"/>
        <w:textAlignment w:val="auto"/>
        <w:outlineLvl w:val="9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运营单位名称（盖章）：                            星创天地名称：</w:t>
      </w:r>
    </w:p>
    <w:tbl>
      <w:tblPr>
        <w:tblStyle w:val="10"/>
        <w:tblW w:w="13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226"/>
        <w:gridCol w:w="3186"/>
        <w:gridCol w:w="912"/>
        <w:gridCol w:w="1349"/>
        <w:gridCol w:w="881"/>
        <w:gridCol w:w="881"/>
        <w:gridCol w:w="2087"/>
        <w:gridCol w:w="1570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工作内容</w:t>
            </w: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入职时间</w:t>
            </w: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3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22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318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20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3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22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318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20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3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22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318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20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3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22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318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20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3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22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318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20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3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22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318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20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3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22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318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20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3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22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318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20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</w:tr>
    </w:tbl>
    <w:p>
      <w:pPr>
        <w:spacing w:line="600" w:lineRule="exact"/>
        <w:ind w:firstLine="236" w:firstLineChars="98"/>
        <w:jc w:val="left"/>
        <w:rPr>
          <w:rFonts w:hint="eastAsia" w:ascii="仿宋_GB2312" w:hAnsi="仿宋_GB2312" w:eastAsia="仿宋_GB2312" w:cs="仿宋_GB2312"/>
          <w:b/>
          <w:kern w:val="0"/>
          <w:sz w:val="24"/>
          <w:szCs w:val="24"/>
        </w:rPr>
        <w:sectPr>
          <w:pgSz w:w="16838" w:h="11906" w:orient="landscape"/>
          <w:pgMar w:top="1797" w:right="1440" w:bottom="1797" w:left="1440" w:header="851" w:footer="992" w:gutter="0"/>
          <w:cols w:space="0" w:num="1"/>
          <w:rtlGutter w:val="0"/>
          <w:docGrid w:linePitch="312" w:charSpace="0"/>
        </w:sectPr>
      </w:pPr>
      <w:r>
        <w:rPr>
          <w:rFonts w:hint="eastAsia" w:ascii="仿宋_GB2312" w:hAnsi="仿宋_GB2312" w:eastAsia="仿宋_GB2312" w:cs="仿宋_GB2312"/>
          <w:b/>
          <w:kern w:val="0"/>
          <w:sz w:val="24"/>
          <w:szCs w:val="24"/>
        </w:rPr>
        <w:t>注：1、从业人员指统计年度内在本机构从事创业服务的工作人员。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</w:rPr>
        <w:t>星创天地创业导师汇总表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36" w:firstLineChars="98"/>
        <w:textAlignment w:val="auto"/>
        <w:outlineLvl w:val="9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运营单位名称（盖章）：                星创天地名称：</w:t>
      </w:r>
    </w:p>
    <w:tbl>
      <w:tblPr>
        <w:tblStyle w:val="10"/>
        <w:tblW w:w="135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988"/>
        <w:gridCol w:w="2802"/>
        <w:gridCol w:w="804"/>
        <w:gridCol w:w="1344"/>
        <w:gridCol w:w="1068"/>
        <w:gridCol w:w="1279"/>
        <w:gridCol w:w="2052"/>
        <w:gridCol w:w="917"/>
        <w:gridCol w:w="1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学历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职称</w:t>
            </w: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专职或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兼职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签约时间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eastAsia="zh-CN"/>
              </w:rPr>
              <w:t>是否为省级科技特派员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70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80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5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70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0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5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70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0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5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70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0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5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7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70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0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5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7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70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0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5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7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70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0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5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7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70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0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5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7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70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0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5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7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60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附件5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bCs w:val="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</w:rPr>
        <w:t>星创天地创业培训情况汇总表</w:t>
      </w:r>
    </w:p>
    <w:p>
      <w:pPr>
        <w:spacing w:line="600" w:lineRule="exact"/>
        <w:ind w:firstLine="354" w:firstLineChars="147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 xml:space="preserve">运营单位名称（盖章）：                 星创天地名称： </w:t>
      </w:r>
    </w:p>
    <w:tbl>
      <w:tblPr>
        <w:tblStyle w:val="10"/>
        <w:tblW w:w="135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2100"/>
        <w:gridCol w:w="3276"/>
        <w:gridCol w:w="1186"/>
        <w:gridCol w:w="2475"/>
        <w:gridCol w:w="1355"/>
        <w:gridCol w:w="1505"/>
        <w:gridCol w:w="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eastAsia="zh-CN"/>
              </w:rPr>
              <w:t>培训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3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主要内容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授课专家姓名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授课专家工作单位</w:t>
            </w:r>
          </w:p>
        </w:tc>
        <w:tc>
          <w:tcPr>
            <w:tcW w:w="1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eastAsia="zh-CN"/>
              </w:rPr>
              <w:t>培训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人数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eastAsia="zh-CN"/>
              </w:rPr>
              <w:t>培训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时间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79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27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8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4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5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0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79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27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8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4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5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0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79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27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8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4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5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0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79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327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247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79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327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247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79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327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247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79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327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247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79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合计</w:t>
            </w:r>
          </w:p>
        </w:tc>
        <w:tc>
          <w:tcPr>
            <w:tcW w:w="210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327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247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</w:p>
    <w:p>
      <w:pPr>
        <w:jc w:val="center"/>
        <w:rPr>
          <w:rFonts w:hint="eastAsia" w:ascii="宋体" w:hAnsi="宋体" w:eastAsia="宋体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福建省星创天地推荐汇总表</w:t>
      </w:r>
    </w:p>
    <w:p>
      <w:pPr>
        <w:jc w:val="center"/>
        <w:rPr>
          <w:rFonts w:hint="eastAsia" w:ascii="宋体" w:hAnsi="宋体" w:eastAsia="宋体" w:cs="宋体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推荐单位（盖章）：                                                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推荐时间：   年   月   日</w:t>
      </w:r>
    </w:p>
    <w:tbl>
      <w:tblPr>
        <w:tblStyle w:val="10"/>
        <w:tblW w:w="133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1452"/>
        <w:gridCol w:w="883"/>
        <w:gridCol w:w="1134"/>
        <w:gridCol w:w="702"/>
        <w:gridCol w:w="1147"/>
        <w:gridCol w:w="833"/>
        <w:gridCol w:w="904"/>
        <w:gridCol w:w="1262"/>
        <w:gridCol w:w="998"/>
        <w:gridCol w:w="760"/>
        <w:gridCol w:w="1038"/>
        <w:gridCol w:w="760"/>
        <w:gridCol w:w="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5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星创天地名称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所属县（区）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运营主体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机构性质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创业导师人数（个）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参与建设省级科技特派员人数（个）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孵化初创企业（团队、创客）数量（个）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建立线上网络平台（个）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（人.次）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带动贫困户（户）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（是否是省级扶贫开发县）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02" w:type="dxa"/>
          </w:tcPr>
          <w:p>
            <w:pPr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2" w:type="dxa"/>
          </w:tcPr>
          <w:p>
            <w:pPr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3" w:type="dxa"/>
            <w:vAlign w:val="top"/>
          </w:tcPr>
          <w:p/>
        </w:tc>
        <w:tc>
          <w:tcPr>
            <w:tcW w:w="1134" w:type="dxa"/>
          </w:tcPr>
          <w:p>
            <w:pPr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2" w:type="dxa"/>
          </w:tcPr>
          <w:p>
            <w:pPr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7" w:type="dxa"/>
          </w:tcPr>
          <w:p>
            <w:pPr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dxa"/>
          </w:tcPr>
          <w:p>
            <w:pPr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4" w:type="dxa"/>
            <w:vAlign w:val="top"/>
          </w:tcPr>
          <w:p/>
        </w:tc>
        <w:tc>
          <w:tcPr>
            <w:tcW w:w="1262" w:type="dxa"/>
            <w:vAlign w:val="top"/>
          </w:tcPr>
          <w:p/>
        </w:tc>
        <w:tc>
          <w:tcPr>
            <w:tcW w:w="998" w:type="dxa"/>
            <w:vAlign w:val="top"/>
          </w:tcPr>
          <w:p/>
        </w:tc>
        <w:tc>
          <w:tcPr>
            <w:tcW w:w="760" w:type="dxa"/>
            <w:vAlign w:val="top"/>
          </w:tcPr>
          <w:p/>
        </w:tc>
        <w:tc>
          <w:tcPr>
            <w:tcW w:w="1038" w:type="dxa"/>
            <w:vAlign w:val="top"/>
          </w:tcPr>
          <w:p/>
        </w:tc>
        <w:tc>
          <w:tcPr>
            <w:tcW w:w="760" w:type="dxa"/>
            <w:vAlign w:val="top"/>
          </w:tcPr>
          <w:p/>
        </w:tc>
        <w:tc>
          <w:tcPr>
            <w:tcW w:w="988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02" w:type="dxa"/>
          </w:tcPr>
          <w:p>
            <w:pPr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2" w:type="dxa"/>
          </w:tcPr>
          <w:p>
            <w:pPr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3" w:type="dxa"/>
            <w:vAlign w:val="top"/>
          </w:tcPr>
          <w:p/>
        </w:tc>
        <w:tc>
          <w:tcPr>
            <w:tcW w:w="1134" w:type="dxa"/>
          </w:tcPr>
          <w:p>
            <w:pPr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2" w:type="dxa"/>
          </w:tcPr>
          <w:p>
            <w:pPr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7" w:type="dxa"/>
          </w:tcPr>
          <w:p>
            <w:pPr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dxa"/>
          </w:tcPr>
          <w:p>
            <w:pPr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4" w:type="dxa"/>
            <w:vAlign w:val="top"/>
          </w:tcPr>
          <w:p/>
        </w:tc>
        <w:tc>
          <w:tcPr>
            <w:tcW w:w="1262" w:type="dxa"/>
            <w:vAlign w:val="top"/>
          </w:tcPr>
          <w:p/>
        </w:tc>
        <w:tc>
          <w:tcPr>
            <w:tcW w:w="998" w:type="dxa"/>
            <w:vAlign w:val="top"/>
          </w:tcPr>
          <w:p/>
        </w:tc>
        <w:tc>
          <w:tcPr>
            <w:tcW w:w="760" w:type="dxa"/>
            <w:vAlign w:val="top"/>
          </w:tcPr>
          <w:p/>
        </w:tc>
        <w:tc>
          <w:tcPr>
            <w:tcW w:w="1038" w:type="dxa"/>
            <w:vAlign w:val="top"/>
          </w:tcPr>
          <w:p/>
        </w:tc>
        <w:tc>
          <w:tcPr>
            <w:tcW w:w="760" w:type="dxa"/>
            <w:vAlign w:val="top"/>
          </w:tcPr>
          <w:p/>
        </w:tc>
        <w:tc>
          <w:tcPr>
            <w:tcW w:w="988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02" w:type="dxa"/>
          </w:tcPr>
          <w:p>
            <w:pPr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2" w:type="dxa"/>
          </w:tcPr>
          <w:p>
            <w:pPr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3" w:type="dxa"/>
            <w:vAlign w:val="top"/>
          </w:tcPr>
          <w:p/>
        </w:tc>
        <w:tc>
          <w:tcPr>
            <w:tcW w:w="1134" w:type="dxa"/>
          </w:tcPr>
          <w:p>
            <w:pPr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2" w:type="dxa"/>
          </w:tcPr>
          <w:p>
            <w:pPr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7" w:type="dxa"/>
          </w:tcPr>
          <w:p>
            <w:pPr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dxa"/>
          </w:tcPr>
          <w:p>
            <w:pPr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4" w:type="dxa"/>
            <w:vAlign w:val="top"/>
          </w:tcPr>
          <w:p/>
        </w:tc>
        <w:tc>
          <w:tcPr>
            <w:tcW w:w="1262" w:type="dxa"/>
            <w:vAlign w:val="top"/>
          </w:tcPr>
          <w:p/>
        </w:tc>
        <w:tc>
          <w:tcPr>
            <w:tcW w:w="998" w:type="dxa"/>
            <w:vAlign w:val="top"/>
          </w:tcPr>
          <w:p/>
        </w:tc>
        <w:tc>
          <w:tcPr>
            <w:tcW w:w="760" w:type="dxa"/>
            <w:vAlign w:val="top"/>
          </w:tcPr>
          <w:p/>
        </w:tc>
        <w:tc>
          <w:tcPr>
            <w:tcW w:w="1038" w:type="dxa"/>
            <w:vAlign w:val="top"/>
          </w:tcPr>
          <w:p/>
        </w:tc>
        <w:tc>
          <w:tcPr>
            <w:tcW w:w="760" w:type="dxa"/>
            <w:vAlign w:val="top"/>
          </w:tcPr>
          <w:p/>
        </w:tc>
        <w:tc>
          <w:tcPr>
            <w:tcW w:w="988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502" w:type="dxa"/>
          </w:tcPr>
          <w:p>
            <w:pPr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2" w:type="dxa"/>
          </w:tcPr>
          <w:p>
            <w:pPr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3" w:type="dxa"/>
            <w:vAlign w:val="top"/>
          </w:tcPr>
          <w:p/>
        </w:tc>
        <w:tc>
          <w:tcPr>
            <w:tcW w:w="1134" w:type="dxa"/>
          </w:tcPr>
          <w:p>
            <w:pPr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2" w:type="dxa"/>
          </w:tcPr>
          <w:p>
            <w:pPr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7" w:type="dxa"/>
          </w:tcPr>
          <w:p>
            <w:pPr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dxa"/>
          </w:tcPr>
          <w:p>
            <w:pPr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4" w:type="dxa"/>
            <w:vAlign w:val="top"/>
          </w:tcPr>
          <w:p/>
        </w:tc>
        <w:tc>
          <w:tcPr>
            <w:tcW w:w="1262" w:type="dxa"/>
            <w:vAlign w:val="top"/>
          </w:tcPr>
          <w:p/>
        </w:tc>
        <w:tc>
          <w:tcPr>
            <w:tcW w:w="998" w:type="dxa"/>
            <w:vAlign w:val="top"/>
          </w:tcPr>
          <w:p/>
        </w:tc>
        <w:tc>
          <w:tcPr>
            <w:tcW w:w="760" w:type="dxa"/>
            <w:vAlign w:val="top"/>
          </w:tcPr>
          <w:p/>
        </w:tc>
        <w:tc>
          <w:tcPr>
            <w:tcW w:w="1038" w:type="dxa"/>
            <w:vAlign w:val="top"/>
          </w:tcPr>
          <w:p/>
        </w:tc>
        <w:tc>
          <w:tcPr>
            <w:tcW w:w="760" w:type="dxa"/>
            <w:vAlign w:val="top"/>
          </w:tcPr>
          <w:p/>
        </w:tc>
        <w:tc>
          <w:tcPr>
            <w:tcW w:w="988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502" w:type="dxa"/>
          </w:tcPr>
          <w:p>
            <w:pPr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2" w:type="dxa"/>
          </w:tcPr>
          <w:p>
            <w:pPr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3" w:type="dxa"/>
            <w:vAlign w:val="top"/>
          </w:tcPr>
          <w:p/>
        </w:tc>
        <w:tc>
          <w:tcPr>
            <w:tcW w:w="1134" w:type="dxa"/>
          </w:tcPr>
          <w:p>
            <w:pPr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2" w:type="dxa"/>
          </w:tcPr>
          <w:p>
            <w:pPr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7" w:type="dxa"/>
          </w:tcPr>
          <w:p>
            <w:pPr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dxa"/>
          </w:tcPr>
          <w:p>
            <w:pPr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4" w:type="dxa"/>
            <w:vAlign w:val="top"/>
          </w:tcPr>
          <w:p/>
        </w:tc>
        <w:tc>
          <w:tcPr>
            <w:tcW w:w="1262" w:type="dxa"/>
            <w:vAlign w:val="top"/>
          </w:tcPr>
          <w:p/>
        </w:tc>
        <w:tc>
          <w:tcPr>
            <w:tcW w:w="998" w:type="dxa"/>
            <w:vAlign w:val="top"/>
          </w:tcPr>
          <w:p/>
        </w:tc>
        <w:tc>
          <w:tcPr>
            <w:tcW w:w="760" w:type="dxa"/>
            <w:vAlign w:val="top"/>
          </w:tcPr>
          <w:p/>
        </w:tc>
        <w:tc>
          <w:tcPr>
            <w:tcW w:w="1038" w:type="dxa"/>
            <w:vAlign w:val="top"/>
          </w:tcPr>
          <w:p/>
        </w:tc>
        <w:tc>
          <w:tcPr>
            <w:tcW w:w="760" w:type="dxa"/>
            <w:vAlign w:val="top"/>
          </w:tcPr>
          <w:p/>
        </w:tc>
        <w:tc>
          <w:tcPr>
            <w:tcW w:w="988" w:type="dxa"/>
            <w:vAlign w:val="top"/>
          </w:tcPr>
          <w:p/>
        </w:tc>
      </w:tr>
    </w:tbl>
    <w:p>
      <w:pPr>
        <w:jc w:val="center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797" w:right="1440" w:bottom="1797" w:left="144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11</w:t>
    </w:r>
    <w:r>
      <w:rPr>
        <w:lang w:val="zh-CN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10</w:t>
    </w:r>
    <w:r>
      <w:rPr>
        <w:lang w:val="zh-CN"/>
      </w:rP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47B"/>
    <w:rsid w:val="0001385E"/>
    <w:rsid w:val="00052261"/>
    <w:rsid w:val="00074036"/>
    <w:rsid w:val="000846A4"/>
    <w:rsid w:val="000A6C59"/>
    <w:rsid w:val="000B2320"/>
    <w:rsid w:val="000C3BDB"/>
    <w:rsid w:val="000D644D"/>
    <w:rsid w:val="000E4C19"/>
    <w:rsid w:val="00132DCE"/>
    <w:rsid w:val="00150962"/>
    <w:rsid w:val="0018780C"/>
    <w:rsid w:val="001A3E34"/>
    <w:rsid w:val="001C239C"/>
    <w:rsid w:val="001E398B"/>
    <w:rsid w:val="00215632"/>
    <w:rsid w:val="002226E0"/>
    <w:rsid w:val="0023055F"/>
    <w:rsid w:val="00234183"/>
    <w:rsid w:val="002441F0"/>
    <w:rsid w:val="0028378E"/>
    <w:rsid w:val="002A75A7"/>
    <w:rsid w:val="002B6345"/>
    <w:rsid w:val="002C3C09"/>
    <w:rsid w:val="00352E15"/>
    <w:rsid w:val="00365A14"/>
    <w:rsid w:val="003A4E6F"/>
    <w:rsid w:val="003C5C94"/>
    <w:rsid w:val="003D56CC"/>
    <w:rsid w:val="003D5B7D"/>
    <w:rsid w:val="003F11C5"/>
    <w:rsid w:val="00425F3A"/>
    <w:rsid w:val="004342DE"/>
    <w:rsid w:val="00437324"/>
    <w:rsid w:val="0047234E"/>
    <w:rsid w:val="004C2EFB"/>
    <w:rsid w:val="00572948"/>
    <w:rsid w:val="00575937"/>
    <w:rsid w:val="0058374F"/>
    <w:rsid w:val="005B4F6F"/>
    <w:rsid w:val="005C4082"/>
    <w:rsid w:val="005E2835"/>
    <w:rsid w:val="005E4E85"/>
    <w:rsid w:val="005F4744"/>
    <w:rsid w:val="00644332"/>
    <w:rsid w:val="0064561A"/>
    <w:rsid w:val="00646F98"/>
    <w:rsid w:val="006655F7"/>
    <w:rsid w:val="006B45FE"/>
    <w:rsid w:val="006C5FB1"/>
    <w:rsid w:val="006C725C"/>
    <w:rsid w:val="007447DD"/>
    <w:rsid w:val="0082647B"/>
    <w:rsid w:val="00840781"/>
    <w:rsid w:val="008469FF"/>
    <w:rsid w:val="00863980"/>
    <w:rsid w:val="008919E3"/>
    <w:rsid w:val="008A5DBD"/>
    <w:rsid w:val="008E3EDB"/>
    <w:rsid w:val="008F4A39"/>
    <w:rsid w:val="00915168"/>
    <w:rsid w:val="00921238"/>
    <w:rsid w:val="00922DA2"/>
    <w:rsid w:val="009242AC"/>
    <w:rsid w:val="0093127A"/>
    <w:rsid w:val="00983A70"/>
    <w:rsid w:val="009A0F21"/>
    <w:rsid w:val="009C1B66"/>
    <w:rsid w:val="00A0040E"/>
    <w:rsid w:val="00A01B18"/>
    <w:rsid w:val="00A42714"/>
    <w:rsid w:val="00A549DA"/>
    <w:rsid w:val="00A77481"/>
    <w:rsid w:val="00AA26C6"/>
    <w:rsid w:val="00AA3FDF"/>
    <w:rsid w:val="00AA5FB8"/>
    <w:rsid w:val="00AB0CE9"/>
    <w:rsid w:val="00AD0739"/>
    <w:rsid w:val="00AD6AF9"/>
    <w:rsid w:val="00AF2336"/>
    <w:rsid w:val="00B06105"/>
    <w:rsid w:val="00B22268"/>
    <w:rsid w:val="00B25622"/>
    <w:rsid w:val="00B52815"/>
    <w:rsid w:val="00B95AED"/>
    <w:rsid w:val="00BA0011"/>
    <w:rsid w:val="00BC6635"/>
    <w:rsid w:val="00BF56B8"/>
    <w:rsid w:val="00C06758"/>
    <w:rsid w:val="00C71C21"/>
    <w:rsid w:val="00C865D9"/>
    <w:rsid w:val="00CC51E0"/>
    <w:rsid w:val="00CF2413"/>
    <w:rsid w:val="00D067B1"/>
    <w:rsid w:val="00D103B8"/>
    <w:rsid w:val="00D66C86"/>
    <w:rsid w:val="00D75EC9"/>
    <w:rsid w:val="00D875AB"/>
    <w:rsid w:val="00DF7CA7"/>
    <w:rsid w:val="00E01A99"/>
    <w:rsid w:val="00E363B0"/>
    <w:rsid w:val="00E51533"/>
    <w:rsid w:val="00E9341A"/>
    <w:rsid w:val="00EE77CE"/>
    <w:rsid w:val="00EF732A"/>
    <w:rsid w:val="00F00E3D"/>
    <w:rsid w:val="00F57A8E"/>
    <w:rsid w:val="00FF1910"/>
    <w:rsid w:val="00FF57CF"/>
    <w:rsid w:val="01F367BF"/>
    <w:rsid w:val="041A1437"/>
    <w:rsid w:val="04832BA3"/>
    <w:rsid w:val="150248D9"/>
    <w:rsid w:val="15DA7F4C"/>
    <w:rsid w:val="19682562"/>
    <w:rsid w:val="20164DEF"/>
    <w:rsid w:val="247D374C"/>
    <w:rsid w:val="28903083"/>
    <w:rsid w:val="28CE4FB4"/>
    <w:rsid w:val="2A8C7DDA"/>
    <w:rsid w:val="348D2030"/>
    <w:rsid w:val="36304E45"/>
    <w:rsid w:val="44051F13"/>
    <w:rsid w:val="4A263EBA"/>
    <w:rsid w:val="505F0022"/>
    <w:rsid w:val="536009A3"/>
    <w:rsid w:val="54EF695B"/>
    <w:rsid w:val="552037E7"/>
    <w:rsid w:val="55572B4D"/>
    <w:rsid w:val="56ED0032"/>
    <w:rsid w:val="576F4035"/>
    <w:rsid w:val="5AD91899"/>
    <w:rsid w:val="5DC305A1"/>
    <w:rsid w:val="5E432C48"/>
    <w:rsid w:val="5F8F64AB"/>
    <w:rsid w:val="617D5195"/>
    <w:rsid w:val="6625710C"/>
    <w:rsid w:val="6CA53E2B"/>
    <w:rsid w:val="6E67541C"/>
    <w:rsid w:val="6F0E1993"/>
    <w:rsid w:val="70EC3390"/>
    <w:rsid w:val="74B7015A"/>
    <w:rsid w:val="762139B5"/>
    <w:rsid w:val="766F691C"/>
    <w:rsid w:val="790B5C59"/>
    <w:rsid w:val="7A270545"/>
    <w:rsid w:val="7BB6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4"/>
    <w:next w:val="4"/>
    <w:link w:val="20"/>
    <w:semiHidden/>
    <w:unhideWhenUsed/>
    <w:qFormat/>
    <w:uiPriority w:val="99"/>
    <w:rPr>
      <w:b/>
      <w:bCs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7">
    <w:name w:val="标题 4 Char"/>
    <w:basedOn w:val="11"/>
    <w:link w:val="3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8">
    <w:name w:val="批注框文本 Char"/>
    <w:basedOn w:val="11"/>
    <w:link w:val="5"/>
    <w:semiHidden/>
    <w:qFormat/>
    <w:uiPriority w:val="99"/>
    <w:rPr>
      <w:sz w:val="18"/>
      <w:szCs w:val="18"/>
    </w:rPr>
  </w:style>
  <w:style w:type="character" w:customStyle="1" w:styleId="19">
    <w:name w:val="批注文字 Char"/>
    <w:basedOn w:val="11"/>
    <w:link w:val="4"/>
    <w:semiHidden/>
    <w:qFormat/>
    <w:uiPriority w:val="99"/>
  </w:style>
  <w:style w:type="character" w:customStyle="1" w:styleId="20">
    <w:name w:val="批注主题 Char"/>
    <w:basedOn w:val="19"/>
    <w:link w:val="9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FAD97E-CB59-4F61-B8F0-3C0C170F1D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588</Words>
  <Characters>3356</Characters>
  <Lines>27</Lines>
  <Paragraphs>7</Paragraphs>
  <TotalTime>41</TotalTime>
  <ScaleCrop>false</ScaleCrop>
  <LinksUpToDate>false</LinksUpToDate>
  <CharactersWithSpaces>3937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2019-02-19T01:52:00Z</dcterms:created>
  <dc:creator>Windows 用户</dc:creator>
  <cp:lastModifiedBy>xxjs</cp:lastModifiedBy>
  <cp:lastPrinted>2021-07-26T03:23:00Z</cp:lastPrinted>
  <dcterms:modified xsi:type="dcterms:W3CDTF">2021-07-26T09:20:03Z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ABC8A7391B9546309D3950680864CBA9</vt:lpwstr>
  </property>
</Properties>
</file>