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600" w:lineRule="exact"/>
        <w:ind w:right="800"/>
        <w:rPr>
          <w:rFonts w:hint="eastAsia" w:ascii="黑体" w:eastAsia="黑体"/>
          <w:b/>
          <w:szCs w:val="32"/>
        </w:rPr>
      </w:pPr>
    </w:p>
    <w:p>
      <w:pPr>
        <w:snapToGrid w:val="0"/>
        <w:spacing w:line="600" w:lineRule="exact"/>
        <w:ind w:right="160"/>
        <w:jc w:val="right"/>
        <w:rPr>
          <w:rFonts w:hint="eastAsia" w:ascii="黑体" w:eastAsia="黑体"/>
          <w:b/>
          <w:szCs w:val="32"/>
        </w:rPr>
      </w:pPr>
      <w:r>
        <w:rPr>
          <w:rFonts w:hint="eastAsia" w:ascii="黑体" w:eastAsia="黑体"/>
          <w:b/>
          <w:szCs w:val="32"/>
        </w:rPr>
        <mc:AlternateContent>
          <mc:Choice Requires="wps">
            <w:drawing>
              <wp:anchor distT="0" distB="0" distL="114300" distR="114300" simplePos="0" relativeHeight="251662336" behindDoc="0" locked="0" layoutInCell="1" allowOverlap="1">
                <wp:simplePos x="0" y="0"/>
                <wp:positionH relativeFrom="column">
                  <wp:posOffset>101600</wp:posOffset>
                </wp:positionH>
                <wp:positionV relativeFrom="page">
                  <wp:posOffset>2067560</wp:posOffset>
                </wp:positionV>
                <wp:extent cx="5588000" cy="1102995"/>
                <wp:effectExtent l="0" t="0" r="0" b="0"/>
                <wp:wrapNone/>
                <wp:docPr id="1" name="文本框 1"/>
                <wp:cNvGraphicFramePr/>
                <a:graphic xmlns:a="http://schemas.openxmlformats.org/drawingml/2006/main">
                  <a:graphicData uri="http://schemas.microsoft.com/office/word/2010/wordprocessingShape">
                    <wps:wsp>
                      <wps:cNvSpPr txBox="1"/>
                      <wps:spPr>
                        <a:xfrm>
                          <a:off x="0" y="0"/>
                          <a:ext cx="5588000" cy="1102995"/>
                        </a:xfrm>
                        <a:prstGeom prst="rect">
                          <a:avLst/>
                        </a:prstGeom>
                        <a:noFill/>
                        <a:ln>
                          <a:noFill/>
                        </a:ln>
                      </wps:spPr>
                      <wps:txbx>
                        <w:txbxContent>
                          <w:p>
                            <w:pPr>
                              <w:snapToGrid w:val="0"/>
                              <w:jc w:val="distribute"/>
                              <w:rPr>
                                <w:rFonts w:hint="eastAsia"/>
                                <w:b/>
                                <w:spacing w:val="12"/>
                                <w:w w:val="66"/>
                                <w:kern w:val="15"/>
                                <w:sz w:val="108"/>
                                <w:szCs w:val="108"/>
                              </w:rPr>
                            </w:pPr>
                            <w:bookmarkStart w:id="0" w:name="RedHead"/>
                            <w:r>
                              <w:rPr>
                                <w:rFonts w:hint="eastAsia" w:ascii="方正小标宋简体" w:hAnsi="Batang" w:eastAsia="方正小标宋简体" w:cs="Arial"/>
                                <w:b/>
                                <w:bCs/>
                                <w:color w:val="FF0000"/>
                                <w:spacing w:val="12"/>
                                <w:w w:val="66"/>
                                <w:kern w:val="15"/>
                                <w:sz w:val="108"/>
                                <w:szCs w:val="108"/>
                              </w:rPr>
                              <w:t xml:space="preserve">福建省科学技术厅文件         </w:t>
                            </w:r>
                            <w:bookmarkEnd w:id="0"/>
                          </w:p>
                        </w:txbxContent>
                      </wps:txbx>
                      <wps:bodyPr lIns="0" tIns="0" rIns="0" bIns="0" upright="1"/>
                    </wps:wsp>
                  </a:graphicData>
                </a:graphic>
              </wp:anchor>
            </w:drawing>
          </mc:Choice>
          <mc:Fallback>
            <w:pict>
              <v:shape id="_x0000_s1026" o:spid="_x0000_s1026" o:spt="202" type="#_x0000_t202" style="position:absolute;left:0pt;margin-left:8pt;margin-top:162.8pt;height:86.85pt;width:440pt;mso-position-vertical-relative:page;z-index:251662336;mso-width-relative:page;mso-height-relative:page;" filled="f" stroked="f" coordsize="21600,21600" o:gfxdata="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yTt5gNkAAAAKAQAADwAAAAAAAAABACAAAAAiAAAAZHJzL2Rvd25yZXYueG1sUEsB&#10;AhQAFAAAAAgAh07iQHSwkgm7AQAAcwMAAA4AAAAAAAAAAQAgAAAAKAEAAGRycy9lMm9Eb2MueG1s&#10;UEsFBgAAAAAGAAYAWQEAAFUFAAAAAA==&#10;">
                <v:fill on="f" focussize="0,0"/>
                <v:stroke on="f"/>
                <v:imagedata o:title=""/>
                <o:lock v:ext="edit" aspectratio="f"/>
                <v:textbox inset="0mm,0mm,0mm,0mm">
                  <w:txbxContent>
                    <w:p>
                      <w:pPr>
                        <w:snapToGrid w:val="0"/>
                        <w:jc w:val="distribute"/>
                        <w:rPr>
                          <w:rFonts w:hint="eastAsia"/>
                          <w:b/>
                          <w:spacing w:val="12"/>
                          <w:w w:val="66"/>
                          <w:kern w:val="15"/>
                          <w:sz w:val="108"/>
                          <w:szCs w:val="108"/>
                        </w:rPr>
                      </w:pPr>
                      <w:bookmarkStart w:id="0" w:name="RedHead"/>
                      <w:r>
                        <w:rPr>
                          <w:rFonts w:hint="eastAsia" w:ascii="方正小标宋简体" w:hAnsi="Batang" w:eastAsia="方正小标宋简体" w:cs="Arial"/>
                          <w:b/>
                          <w:bCs/>
                          <w:color w:val="FF0000"/>
                          <w:spacing w:val="12"/>
                          <w:w w:val="66"/>
                          <w:kern w:val="15"/>
                          <w:sz w:val="108"/>
                          <w:szCs w:val="108"/>
                        </w:rPr>
                        <w:t xml:space="preserve">福建省科学技术厅文件         </w:t>
                      </w:r>
                      <w:bookmarkEnd w:id="0"/>
                    </w:p>
                  </w:txbxContent>
                </v:textbox>
              </v:shape>
            </w:pict>
          </mc:Fallback>
        </mc:AlternateContent>
      </w:r>
    </w:p>
    <w:p>
      <w:pPr>
        <w:snapToGrid w:val="0"/>
        <w:spacing w:line="600" w:lineRule="exact"/>
        <w:ind w:right="160"/>
        <w:jc w:val="right"/>
        <w:rPr>
          <w:rFonts w:hint="eastAsia" w:ascii="黑体" w:eastAsia="黑体"/>
          <w:b/>
          <w:szCs w:val="32"/>
        </w:rPr>
      </w:pPr>
    </w:p>
    <w:p>
      <w:pPr>
        <w:snapToGrid w:val="0"/>
        <w:spacing w:line="600" w:lineRule="exact"/>
        <w:ind w:right="160"/>
        <w:jc w:val="right"/>
        <w:rPr>
          <w:rFonts w:hint="eastAsia" w:ascii="黑体" w:eastAsia="黑体"/>
          <w:b/>
          <w:szCs w:val="32"/>
        </w:rPr>
      </w:pPr>
    </w:p>
    <w:p>
      <w:pPr>
        <w:snapToGrid w:val="0"/>
        <w:spacing w:line="600" w:lineRule="exact"/>
        <w:ind w:right="160"/>
        <w:jc w:val="right"/>
        <w:rPr>
          <w:rFonts w:hint="eastAsia" w:ascii="黑体" w:eastAsia="黑体"/>
          <w:b/>
          <w:szCs w:val="32"/>
        </w:rPr>
      </w:pPr>
    </w:p>
    <w:p>
      <w:pPr>
        <w:snapToGrid w:val="0"/>
        <w:spacing w:line="600" w:lineRule="exact"/>
        <w:ind w:right="160"/>
        <w:jc w:val="right"/>
        <w:rPr>
          <w:rFonts w:hint="eastAsia" w:ascii="黑体" w:eastAsia="黑体"/>
          <w:b/>
          <w:szCs w:val="32"/>
        </w:rPr>
      </w:pPr>
    </w:p>
    <w:p>
      <w:pPr>
        <w:snapToGrid w:val="0"/>
        <w:spacing w:line="600" w:lineRule="exact"/>
        <w:ind w:right="160"/>
        <w:jc w:val="right"/>
        <w:rPr>
          <w:rFonts w:hint="eastAsia" w:ascii="黑体" w:eastAsia="黑体"/>
          <w:b/>
          <w:szCs w:val="32"/>
        </w:rPr>
      </w:pPr>
      <w:r>
        <w:rPr>
          <w:rFonts w:hint="eastAsia"/>
        </w:rPr>
        <mc:AlternateContent>
          <mc:Choice Requires="wps">
            <w:drawing>
              <wp:anchor distT="0" distB="0" distL="114300" distR="114300" simplePos="0" relativeHeight="251661312" behindDoc="0" locked="0" layoutInCell="1" allowOverlap="1">
                <wp:simplePos x="0" y="0"/>
                <wp:positionH relativeFrom="column">
                  <wp:posOffset>1524000</wp:posOffset>
                </wp:positionH>
                <wp:positionV relativeFrom="paragraph">
                  <wp:posOffset>314325</wp:posOffset>
                </wp:positionV>
                <wp:extent cx="2235200" cy="382270"/>
                <wp:effectExtent l="0" t="0" r="0" b="0"/>
                <wp:wrapNone/>
                <wp:docPr id="5" name="文本框 5"/>
                <wp:cNvGraphicFramePr/>
                <a:graphic xmlns:a="http://schemas.openxmlformats.org/drawingml/2006/main">
                  <a:graphicData uri="http://schemas.microsoft.com/office/word/2010/wordprocessingShape">
                    <wps:wsp>
                      <wps:cNvSpPr txBox="1"/>
                      <wps:spPr>
                        <a:xfrm>
                          <a:off x="0" y="0"/>
                          <a:ext cx="2235200" cy="382270"/>
                        </a:xfrm>
                        <a:prstGeom prst="rect">
                          <a:avLst/>
                        </a:prstGeom>
                        <a:noFill/>
                        <a:ln>
                          <a:noFill/>
                        </a:ln>
                      </wps:spPr>
                      <wps:txbx>
                        <w:txbxContent>
                          <w:p>
                            <w:pPr>
                              <w:ind w:firstLine="640" w:firstLineChars="200"/>
                              <w:jc w:val="both"/>
                              <w:rPr>
                                <w:rFonts w:hint="eastAsia" w:ascii="仿宋_GB2312" w:hAnsi="仿宋_GB2312" w:eastAsia="仿宋_GB2312" w:cs="仿宋_GB2312"/>
                                <w:b w:val="0"/>
                                <w:bCs w:val="0"/>
                                <w:color w:val="000000"/>
                                <w:sz w:val="32"/>
                                <w:szCs w:val="32"/>
                                <w:lang w:eastAsia="zh-CN"/>
                              </w:rPr>
                            </w:pPr>
                            <w:bookmarkStart w:id="1" w:name="REPE_dispatchnumber"/>
                            <w:r>
                              <w:rPr>
                                <w:rFonts w:hint="eastAsia" w:ascii="仿宋_GB2312" w:hAnsi="仿宋_GB2312" w:eastAsia="仿宋_GB2312" w:cs="仿宋_GB2312"/>
                                <w:b w:val="0"/>
                                <w:bCs w:val="0"/>
                                <w:color w:val="000000"/>
                                <w:sz w:val="32"/>
                                <w:szCs w:val="32"/>
                                <w:lang w:eastAsia="zh-CN"/>
                              </w:rPr>
                              <w:t>闽科新〔</w:t>
                            </w:r>
                            <w:r>
                              <w:rPr>
                                <w:rFonts w:hint="eastAsia" w:ascii="仿宋_GB2312" w:hAnsi="仿宋_GB2312" w:eastAsia="仿宋_GB2312" w:cs="仿宋_GB2312"/>
                                <w:b w:val="0"/>
                                <w:bCs w:val="0"/>
                                <w:color w:val="000000"/>
                                <w:sz w:val="32"/>
                                <w:szCs w:val="32"/>
                                <w:lang w:val="en-US" w:eastAsia="zh-CN"/>
                              </w:rPr>
                              <w:t>2021</w:t>
                            </w:r>
                            <w:r>
                              <w:rPr>
                                <w:rFonts w:hint="eastAsia" w:ascii="仿宋_GB2312" w:hAnsi="仿宋_GB2312" w:eastAsia="仿宋_GB2312" w:cs="仿宋_GB2312"/>
                                <w:b w:val="0"/>
                                <w:bCs w:val="0"/>
                                <w:color w:val="000000"/>
                                <w:sz w:val="32"/>
                                <w:szCs w:val="32"/>
                                <w:lang w:eastAsia="zh-CN"/>
                              </w:rPr>
                              <w:t>〕</w:t>
                            </w:r>
                            <w:r>
                              <w:rPr>
                                <w:rFonts w:hint="default" w:ascii="仿宋_GB2312" w:hAnsi="仿宋_GB2312" w:cs="仿宋_GB2312"/>
                                <w:b w:val="0"/>
                                <w:bCs w:val="0"/>
                                <w:color w:val="000000"/>
                                <w:sz w:val="32"/>
                                <w:szCs w:val="32"/>
                                <w:lang w:val="en" w:eastAsia="zh-CN"/>
                              </w:rPr>
                              <w:t>6</w:t>
                            </w:r>
                            <w:r>
                              <w:rPr>
                                <w:rFonts w:hint="eastAsia" w:ascii="仿宋_GB2312" w:hAnsi="仿宋_GB2312" w:eastAsia="仿宋_GB2312" w:cs="仿宋_GB2312"/>
                                <w:b w:val="0"/>
                                <w:bCs w:val="0"/>
                                <w:color w:val="000000"/>
                                <w:sz w:val="32"/>
                                <w:szCs w:val="32"/>
                                <w:lang w:eastAsia="zh-CN"/>
                              </w:rPr>
                              <w:t>号</w:t>
                            </w:r>
                          </w:p>
                          <w:p>
                            <w:pPr>
                              <w:jc w:val="center"/>
                              <w:rPr>
                                <w:rFonts w:hint="eastAsia" w:ascii="仿宋_GB2312" w:hAnsi="宋体" w:eastAsia="仿宋_GB2312"/>
                                <w:bCs/>
                                <w:lang w:eastAsia="zh-CN"/>
                              </w:rPr>
                            </w:pPr>
                            <w:r>
                              <w:rPr>
                                <w:rFonts w:hint="eastAsia" w:ascii="仿宋_GB2312" w:hAnsi="宋体" w:eastAsia="仿宋_GB2312"/>
                                <w:bCs/>
                                <w:lang w:eastAsia="zh-CN"/>
                              </w:rPr>
                              <w:t>umber»</w:t>
                            </w:r>
                          </w:p>
                          <w:bookmarkEnd w:id="1"/>
                          <w:p/>
                        </w:txbxContent>
                      </wps:txbx>
                      <wps:bodyPr lIns="0" tIns="45720" rIns="0" bIns="45720" upright="1"/>
                    </wps:wsp>
                  </a:graphicData>
                </a:graphic>
              </wp:anchor>
            </w:drawing>
          </mc:Choice>
          <mc:Fallback>
            <w:pict>
              <v:shape id="_x0000_s1026" o:spid="_x0000_s1026" o:spt="202" type="#_x0000_t202" style="position:absolute;left:0pt;margin-left:120pt;margin-top:24.75pt;height:30.1pt;width:176pt;z-index:251661312;mso-width-relative:page;mso-height-relative:page;" filled="f" stroked="f" coordsize="21600,21600" o:gfxdata="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HnJuxnaAAAACgEAAA8AAAAAAAAAAQAgAAAAIgAAAGRycy9kb3ducmV2&#10;LnhtbFBLAQIUABQAAAAIAIdO4kBA62bKwQEAAHoDAAAOAAAAAAAAAAEAIAAAACkBAABkcnMvZTJv&#10;RG9jLnhtbFBLBQYAAAAABgAGAFkBAABcBQAAAAA=&#10;">
                <v:fill on="f" focussize="0,0"/>
                <v:stroke on="f"/>
                <v:imagedata o:title=""/>
                <o:lock v:ext="edit" aspectratio="f"/>
                <v:textbox inset="0mm,1.27mm,0mm,1.27mm">
                  <w:txbxContent>
                    <w:p>
                      <w:pPr>
                        <w:ind w:firstLine="640" w:firstLineChars="200"/>
                        <w:jc w:val="both"/>
                        <w:rPr>
                          <w:rFonts w:hint="eastAsia" w:ascii="仿宋_GB2312" w:hAnsi="仿宋_GB2312" w:eastAsia="仿宋_GB2312" w:cs="仿宋_GB2312"/>
                          <w:b w:val="0"/>
                          <w:bCs w:val="0"/>
                          <w:color w:val="000000"/>
                          <w:sz w:val="32"/>
                          <w:szCs w:val="32"/>
                          <w:lang w:eastAsia="zh-CN"/>
                        </w:rPr>
                      </w:pPr>
                      <w:bookmarkStart w:id="1" w:name="REPE_dispatchnumber"/>
                      <w:r>
                        <w:rPr>
                          <w:rFonts w:hint="eastAsia" w:ascii="仿宋_GB2312" w:hAnsi="仿宋_GB2312" w:eastAsia="仿宋_GB2312" w:cs="仿宋_GB2312"/>
                          <w:b w:val="0"/>
                          <w:bCs w:val="0"/>
                          <w:color w:val="000000"/>
                          <w:sz w:val="32"/>
                          <w:szCs w:val="32"/>
                          <w:lang w:eastAsia="zh-CN"/>
                        </w:rPr>
                        <w:t>闽科新〔</w:t>
                      </w:r>
                      <w:r>
                        <w:rPr>
                          <w:rFonts w:hint="eastAsia" w:ascii="仿宋_GB2312" w:hAnsi="仿宋_GB2312" w:eastAsia="仿宋_GB2312" w:cs="仿宋_GB2312"/>
                          <w:b w:val="0"/>
                          <w:bCs w:val="0"/>
                          <w:color w:val="000000"/>
                          <w:sz w:val="32"/>
                          <w:szCs w:val="32"/>
                          <w:lang w:val="en-US" w:eastAsia="zh-CN"/>
                        </w:rPr>
                        <w:t>2021</w:t>
                      </w:r>
                      <w:r>
                        <w:rPr>
                          <w:rFonts w:hint="eastAsia" w:ascii="仿宋_GB2312" w:hAnsi="仿宋_GB2312" w:eastAsia="仿宋_GB2312" w:cs="仿宋_GB2312"/>
                          <w:b w:val="0"/>
                          <w:bCs w:val="0"/>
                          <w:color w:val="000000"/>
                          <w:sz w:val="32"/>
                          <w:szCs w:val="32"/>
                          <w:lang w:eastAsia="zh-CN"/>
                        </w:rPr>
                        <w:t>〕</w:t>
                      </w:r>
                      <w:r>
                        <w:rPr>
                          <w:rFonts w:hint="default" w:ascii="仿宋_GB2312" w:hAnsi="仿宋_GB2312" w:cs="仿宋_GB2312"/>
                          <w:b w:val="0"/>
                          <w:bCs w:val="0"/>
                          <w:color w:val="000000"/>
                          <w:sz w:val="32"/>
                          <w:szCs w:val="32"/>
                          <w:lang w:val="en" w:eastAsia="zh-CN"/>
                        </w:rPr>
                        <w:t>6</w:t>
                      </w:r>
                      <w:r>
                        <w:rPr>
                          <w:rFonts w:hint="eastAsia" w:ascii="仿宋_GB2312" w:hAnsi="仿宋_GB2312" w:eastAsia="仿宋_GB2312" w:cs="仿宋_GB2312"/>
                          <w:b w:val="0"/>
                          <w:bCs w:val="0"/>
                          <w:color w:val="000000"/>
                          <w:sz w:val="32"/>
                          <w:szCs w:val="32"/>
                          <w:lang w:eastAsia="zh-CN"/>
                        </w:rPr>
                        <w:t>号</w:t>
                      </w:r>
                    </w:p>
                    <w:p>
                      <w:pPr>
                        <w:jc w:val="center"/>
                        <w:rPr>
                          <w:rFonts w:hint="eastAsia" w:ascii="仿宋_GB2312" w:hAnsi="宋体" w:eastAsia="仿宋_GB2312"/>
                          <w:bCs/>
                          <w:lang w:eastAsia="zh-CN"/>
                        </w:rPr>
                      </w:pPr>
                      <w:r>
                        <w:rPr>
                          <w:rFonts w:hint="eastAsia" w:ascii="仿宋_GB2312" w:hAnsi="宋体" w:eastAsia="仿宋_GB2312"/>
                          <w:bCs/>
                          <w:lang w:eastAsia="zh-CN"/>
                        </w:rPr>
                        <w:t>umber»</w:t>
                      </w:r>
                    </w:p>
                    <w:bookmarkEnd w:id="1"/>
                    <w:p/>
                  </w:txbxContent>
                </v:textbox>
              </v:shape>
            </w:pict>
          </mc:Fallback>
        </mc:AlternateContent>
      </w:r>
    </w:p>
    <w:p>
      <w:pPr>
        <w:snapToGrid w:val="0"/>
        <w:spacing w:line="600" w:lineRule="exact"/>
        <w:ind w:right="160"/>
        <w:jc w:val="right"/>
        <w:rPr>
          <w:rFonts w:hint="eastAsia" w:ascii="黑体" w:eastAsia="黑体"/>
          <w:b/>
          <w:szCs w:val="32"/>
          <w:lang w:eastAsia="zh-CN"/>
        </w:rPr>
      </w:pPr>
    </w:p>
    <w:p>
      <w:pPr>
        <w:snapToGrid w:val="0"/>
        <w:spacing w:line="600" w:lineRule="exact"/>
        <w:ind w:right="160"/>
        <w:jc w:val="right"/>
        <w:rPr>
          <w:rFonts w:hint="eastAsia" w:ascii="黑体" w:eastAsia="黑体"/>
          <w:b/>
          <w:szCs w:val="32"/>
        </w:rPr>
      </w:pPr>
      <w:r>
        <w:rPr>
          <w:rFonts w:hint="eastAsia"/>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287655</wp:posOffset>
                </wp:positionV>
                <wp:extent cx="5600700" cy="0"/>
                <wp:effectExtent l="0" t="15875" r="0" b="22225"/>
                <wp:wrapNone/>
                <wp:docPr id="2" name="直接连接符 2"/>
                <wp:cNvGraphicFramePr/>
                <a:graphic xmlns:a="http://schemas.openxmlformats.org/drawingml/2006/main">
                  <a:graphicData uri="http://schemas.microsoft.com/office/word/2010/wordprocessingShape">
                    <wps:wsp>
                      <wps:cNvCnPr/>
                      <wps:spPr>
                        <a:xfrm>
                          <a:off x="0" y="0"/>
                          <a:ext cx="5600700" cy="0"/>
                        </a:xfrm>
                        <a:prstGeom prst="line">
                          <a:avLst/>
                        </a:prstGeom>
                        <a:solidFill>
                          <a:srgbClr val="FF0000"/>
                        </a:solidFill>
                        <a:ln w="31750"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22.65pt;height:0pt;width:441pt;z-index:251660288;mso-width-relative:page;mso-height-relative:page;" fillcolor="#FF0000" filled="t" stroked="t" coordsize="21600,21600" o:gfxdata="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Y7u6wdMAAAAGAQAADwAAAAAAAAABACAAAAAiAAAAZHJzL2Rvd25yZXYueG1s&#10;UEsBAhQAFAAAAAgAh07iQMyzRQn9AQAAGQQAAA4AAAAAAAAAAQAgAAAAIgEAAGRycy9lMm9Eb2Mu&#10;eG1sUEsFBgAAAAAGAAYAWQEAAJEFAAAAAA==&#10;">
                <v:fill on="t" focussize="0,0"/>
                <v:stroke weight="2.5pt" color="#FF0000" joinstyle="round"/>
                <v:imagedata o:title=""/>
                <o:lock v:ext="edit" aspectratio="f"/>
              </v:line>
            </w:pict>
          </mc:Fallback>
        </mc:AlternateContent>
      </w:r>
    </w:p>
    <w:p>
      <w:pPr>
        <w:ind w:firstLine="0" w:firstLineChars="0"/>
        <w:jc w:val="both"/>
        <w:rPr>
          <w:rFonts w:hint="eastAsia" w:ascii="仿宋_GB2312" w:hAnsi="仿宋_GB2312" w:eastAsia="仿宋_GB2312" w:cs="仿宋_GB2312"/>
          <w:b w:val="0"/>
          <w:bCs w:val="0"/>
          <w:color w:val="000000"/>
          <w:sz w:val="32"/>
          <w:szCs w:val="32"/>
          <w:lang w:eastAsia="zh-CN"/>
        </w:rPr>
      </w:pPr>
    </w:p>
    <w:p>
      <w:pPr>
        <w:adjustRightInd w:val="0"/>
        <w:snapToGrid w:val="0"/>
        <w:spacing w:line="600" w:lineRule="exact"/>
        <w:jc w:val="center"/>
        <w:rPr>
          <w:rFonts w:hint="eastAsia" w:ascii="方正小标宋简体" w:hAnsi="方正小标宋简体" w:eastAsia="方正小标宋简体" w:cs="方正小标宋简体"/>
          <w:b w:val="0"/>
          <w:bCs w:val="0"/>
          <w:color w:val="000000"/>
          <w:sz w:val="44"/>
          <w:szCs w:val="44"/>
        </w:rPr>
      </w:pPr>
      <w:r>
        <w:rPr>
          <w:rFonts w:hint="eastAsia" w:ascii="方正小标宋简体" w:hAnsi="方正小标宋简体" w:eastAsia="方正小标宋简体" w:cs="方正小标宋简体"/>
          <w:b w:val="0"/>
          <w:bCs w:val="0"/>
          <w:color w:val="000000"/>
          <w:sz w:val="44"/>
          <w:szCs w:val="44"/>
        </w:rPr>
        <w:t>福建省科学技术厅关于公布2021年度</w:t>
      </w:r>
    </w:p>
    <w:p>
      <w:pPr>
        <w:adjustRightInd w:val="0"/>
        <w:snapToGrid w:val="0"/>
        <w:spacing w:line="600" w:lineRule="exact"/>
        <w:jc w:val="center"/>
        <w:rPr>
          <w:rFonts w:hint="eastAsia" w:ascii="方正小标宋简体" w:hAnsi="方正小标宋简体" w:eastAsia="方正小标宋简体" w:cs="方正小标宋简体"/>
          <w:b w:val="0"/>
          <w:bCs w:val="0"/>
          <w:color w:val="000000"/>
          <w:sz w:val="44"/>
          <w:szCs w:val="44"/>
        </w:rPr>
      </w:pPr>
      <w:r>
        <w:rPr>
          <w:rFonts w:hint="eastAsia" w:ascii="方正小标宋简体" w:hAnsi="方正小标宋简体" w:eastAsia="方正小标宋简体" w:cs="方正小标宋简体"/>
          <w:b w:val="0"/>
          <w:bCs w:val="0"/>
          <w:color w:val="000000"/>
          <w:sz w:val="44"/>
          <w:szCs w:val="44"/>
        </w:rPr>
        <w:t>省级众创空间</w:t>
      </w:r>
      <w:r>
        <w:rPr>
          <w:rFonts w:hint="eastAsia" w:ascii="方正小标宋简体" w:hAnsi="方正小标宋简体" w:eastAsia="方正小标宋简体" w:cs="方正小标宋简体"/>
          <w:b w:val="0"/>
          <w:bCs w:val="0"/>
          <w:color w:val="000000"/>
          <w:sz w:val="44"/>
          <w:szCs w:val="44"/>
          <w:lang w:eastAsia="zh-CN"/>
        </w:rPr>
        <w:t>认定</w:t>
      </w:r>
      <w:r>
        <w:rPr>
          <w:rFonts w:hint="eastAsia" w:ascii="方正小标宋简体" w:hAnsi="方正小标宋简体" w:eastAsia="方正小标宋简体" w:cs="方正小标宋简体"/>
          <w:b w:val="0"/>
          <w:bCs w:val="0"/>
          <w:color w:val="000000"/>
          <w:sz w:val="44"/>
          <w:szCs w:val="44"/>
        </w:rPr>
        <w:t>名单的通知</w:t>
      </w:r>
    </w:p>
    <w:p>
      <w:pPr>
        <w:adjustRightInd w:val="0"/>
        <w:snapToGrid w:val="0"/>
        <w:spacing w:line="600" w:lineRule="exact"/>
        <w:rPr>
          <w:rFonts w:hint="eastAsia" w:ascii="仿宋_GB2312" w:hAnsi="仿宋_GB2312" w:eastAsia="仿宋_GB2312" w:cs="仿宋_GB2312"/>
          <w:color w:val="000000"/>
          <w:sz w:val="32"/>
          <w:szCs w:val="32"/>
        </w:rPr>
      </w:pPr>
    </w:p>
    <w:p>
      <w:pPr>
        <w:adjustRightInd w:val="0"/>
        <w:snapToGrid w:val="0"/>
        <w:spacing w:line="60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各设区市科技局，平潭综合实验区经济发展局，各有关单位：</w:t>
      </w:r>
    </w:p>
    <w:p>
      <w:pPr>
        <w:adjustRightInd w:val="0"/>
        <w:snapToGrid w:val="0"/>
        <w:spacing w:line="600" w:lineRule="exact"/>
        <w:ind w:firstLine="720" w:firstLineChars="225"/>
        <w:rPr>
          <w:rFonts w:hint="eastAsia" w:ascii="仿宋_GB2312" w:hAnsi="仿宋_GB2312" w:eastAsia="仿宋_GB2312" w:cs="仿宋_GB2312"/>
          <w:color w:val="000000"/>
          <w:kern w:val="0"/>
          <w:sz w:val="32"/>
          <w:szCs w:val="32"/>
          <w:shd w:val="clear" w:color="auto" w:fill="FFFFFF"/>
        </w:rPr>
      </w:pPr>
      <w:r>
        <w:rPr>
          <w:rFonts w:hint="eastAsia" w:ascii="仿宋_GB2312" w:hAnsi="仿宋_GB2312" w:eastAsia="仿宋_GB2312" w:cs="仿宋_GB2312"/>
          <w:color w:val="000000"/>
          <w:sz w:val="32"/>
          <w:szCs w:val="32"/>
        </w:rPr>
        <w:t>根据</w:t>
      </w:r>
      <w:r>
        <w:rPr>
          <w:rFonts w:ascii="仿宋_GB2312" w:hAnsi="仿宋_GB2312" w:eastAsia="仿宋_GB2312" w:cs="仿宋_GB2312"/>
          <w:color w:val="000000"/>
          <w:kern w:val="0"/>
          <w:sz w:val="32"/>
          <w:szCs w:val="32"/>
          <w:shd w:val="clear" w:color="auto" w:fill="FFFFFF"/>
        </w:rPr>
        <w:t>《福建省科学技术厅关于开展2021年度省级科技企业孵化器备案和评估及省级众创空间申报工作的通知》（闽科新函〔2021〕4号）</w:t>
      </w:r>
      <w:r>
        <w:rPr>
          <w:rFonts w:hint="eastAsia" w:ascii="仿宋_GB2312" w:hAnsi="仿宋_GB2312" w:eastAsia="仿宋_GB2312" w:cs="仿宋_GB2312"/>
          <w:bCs/>
          <w:color w:val="000000"/>
          <w:sz w:val="32"/>
          <w:szCs w:val="32"/>
        </w:rPr>
        <w:t>，</w:t>
      </w:r>
      <w:r>
        <w:rPr>
          <w:rFonts w:hint="eastAsia" w:ascii="仿宋_GB2312" w:hAnsi="仿宋_GB2312" w:eastAsia="仿宋_GB2312" w:cs="仿宋_GB2312"/>
          <w:color w:val="000000"/>
          <w:sz w:val="32"/>
          <w:szCs w:val="32"/>
        </w:rPr>
        <w:t>经</w:t>
      </w:r>
      <w:r>
        <w:rPr>
          <w:rFonts w:hint="eastAsia" w:ascii="仿宋_GB2312" w:hAnsi="仿宋_GB2312" w:eastAsia="仿宋_GB2312" w:cs="仿宋_GB2312"/>
          <w:color w:val="000000"/>
          <w:sz w:val="32"/>
          <w:szCs w:val="32"/>
          <w:lang w:eastAsia="zh-CN"/>
        </w:rPr>
        <w:t>形式审查、专家评审、</w:t>
      </w:r>
      <w:r>
        <w:rPr>
          <w:rFonts w:hint="eastAsia" w:ascii="仿宋_GB2312" w:hAnsi="仿宋_GB2312" w:eastAsia="仿宋_GB2312" w:cs="仿宋_GB2312"/>
          <w:color w:val="000000"/>
          <w:sz w:val="32"/>
          <w:szCs w:val="32"/>
        </w:rPr>
        <w:t>公示</w:t>
      </w:r>
      <w:r>
        <w:rPr>
          <w:rFonts w:hint="eastAsia" w:ascii="仿宋_GB2312" w:hAnsi="仿宋_GB2312" w:eastAsia="仿宋_GB2312" w:cs="仿宋_GB2312"/>
          <w:color w:val="000000"/>
          <w:sz w:val="32"/>
          <w:szCs w:val="32"/>
          <w:lang w:eastAsia="zh-CN"/>
        </w:rPr>
        <w:t>等流程</w:t>
      </w:r>
      <w:r>
        <w:rPr>
          <w:rFonts w:hint="eastAsia" w:ascii="仿宋_GB2312" w:hAnsi="仿宋_GB2312" w:eastAsia="仿宋_GB2312" w:cs="仿宋_GB2312"/>
          <w:color w:val="000000"/>
          <w:sz w:val="32"/>
          <w:szCs w:val="32"/>
        </w:rPr>
        <w:t>，现</w:t>
      </w:r>
      <w:r>
        <w:rPr>
          <w:rFonts w:hint="eastAsia" w:ascii="仿宋_GB2312" w:hAnsi="仿宋_GB2312" w:eastAsia="仿宋_GB2312" w:cs="仿宋_GB2312"/>
          <w:color w:val="000000"/>
          <w:sz w:val="32"/>
          <w:szCs w:val="32"/>
          <w:lang w:eastAsia="zh-CN"/>
        </w:rPr>
        <w:t>将</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kern w:val="0"/>
          <w:sz w:val="32"/>
          <w:szCs w:val="32"/>
          <w:lang w:bidi="ar"/>
        </w:rPr>
        <w:t>文创和数字技术应用孵化中心”</w:t>
      </w:r>
      <w:r>
        <w:rPr>
          <w:rFonts w:hint="eastAsia" w:ascii="仿宋_GB2312" w:hAnsi="仿宋_GB2312" w:eastAsia="仿宋_GB2312" w:cs="仿宋_GB2312"/>
          <w:color w:val="000000"/>
          <w:sz w:val="32"/>
          <w:szCs w:val="32"/>
        </w:rPr>
        <w:t>等71家</w:t>
      </w:r>
      <w:r>
        <w:rPr>
          <w:rFonts w:hint="eastAsia" w:ascii="仿宋_GB2312" w:hAnsi="仿宋_GB2312" w:eastAsia="仿宋_GB2312" w:cs="仿宋_GB2312"/>
          <w:color w:val="000000"/>
          <w:sz w:val="32"/>
          <w:szCs w:val="32"/>
          <w:lang w:eastAsia="zh-CN"/>
        </w:rPr>
        <w:t>单位认定为福建</w:t>
      </w:r>
      <w:r>
        <w:rPr>
          <w:rFonts w:hint="eastAsia" w:ascii="仿宋_GB2312" w:hAnsi="仿宋_GB2312" w:eastAsia="仿宋_GB2312" w:cs="仿宋_GB2312"/>
          <w:color w:val="000000"/>
          <w:sz w:val="32"/>
          <w:szCs w:val="32"/>
        </w:rPr>
        <w:t>省</w:t>
      </w:r>
      <w:r>
        <w:rPr>
          <w:rFonts w:hint="eastAsia" w:ascii="仿宋_GB2312" w:hAnsi="仿宋_GB2312" w:eastAsia="仿宋_GB2312" w:cs="仿宋_GB2312"/>
          <w:color w:val="000000"/>
          <w:sz w:val="32"/>
          <w:szCs w:val="32"/>
          <w:lang w:eastAsia="zh-CN"/>
        </w:rPr>
        <w:t>省</w:t>
      </w:r>
      <w:r>
        <w:rPr>
          <w:rFonts w:hint="eastAsia" w:ascii="仿宋_GB2312" w:hAnsi="仿宋_GB2312" w:eastAsia="仿宋_GB2312" w:cs="仿宋_GB2312"/>
          <w:color w:val="000000"/>
          <w:sz w:val="32"/>
          <w:szCs w:val="32"/>
        </w:rPr>
        <w:t>级众创空间（名单见附件）</w:t>
      </w:r>
      <w:r>
        <w:rPr>
          <w:rFonts w:hint="eastAsia" w:ascii="仿宋_GB2312" w:hAnsi="仿宋_GB2312" w:eastAsia="仿宋_GB2312" w:cs="仿宋_GB2312"/>
          <w:color w:val="000000"/>
          <w:kern w:val="0"/>
          <w:sz w:val="32"/>
          <w:szCs w:val="32"/>
          <w:shd w:val="clear" w:color="auto" w:fill="FFFFFF"/>
        </w:rPr>
        <w:t>，并予以授牌。</w:t>
      </w:r>
    </w:p>
    <w:p>
      <w:pPr>
        <w:adjustRightInd w:val="0"/>
        <w:snapToGrid w:val="0"/>
        <w:spacing w:line="600" w:lineRule="exact"/>
        <w:ind w:firstLine="640" w:firstLineChars="200"/>
        <w:rPr>
          <w:rFonts w:ascii="仿宋_GB2312" w:hAnsi="仿宋_GB2312" w:eastAsia="仿宋_GB2312" w:cs="仿宋_GB2312"/>
          <w:color w:val="000000"/>
          <w:kern w:val="0"/>
          <w:sz w:val="32"/>
          <w:szCs w:val="32"/>
          <w:shd w:val="clear" w:color="auto" w:fill="FFFFFF"/>
        </w:rPr>
      </w:pPr>
      <w:r>
        <w:rPr>
          <w:rFonts w:hint="eastAsia" w:ascii="仿宋_GB2312" w:hAnsi="仿宋_GB2312" w:eastAsia="仿宋_GB2312" w:cs="仿宋_GB2312"/>
          <w:color w:val="000000"/>
          <w:kern w:val="0"/>
          <w:sz w:val="32"/>
          <w:szCs w:val="32"/>
          <w:shd w:val="clear" w:color="auto" w:fill="FFFFFF"/>
        </w:rPr>
        <w:t>希望各级科技管理部门继续加强辖区内省级众创空间的监督与管理，</w:t>
      </w:r>
      <w:r>
        <w:rPr>
          <w:rFonts w:hint="eastAsia" w:ascii="仿宋_GB2312" w:hAnsi="仿宋_GB2312" w:eastAsia="仿宋_GB2312" w:cs="仿宋_GB2312"/>
          <w:color w:val="000000"/>
          <w:sz w:val="32"/>
          <w:szCs w:val="32"/>
        </w:rPr>
        <w:t>营造良好创新创业环境，引导众创空间向更高水平迈进，助力大众创业、万众</w:t>
      </w:r>
      <w:r>
        <w:rPr>
          <w:rFonts w:hint="eastAsia" w:ascii="仿宋_GB2312" w:hAnsi="仿宋_GB2312" w:eastAsia="仿宋_GB2312" w:cs="仿宋_GB2312"/>
          <w:color w:val="000000"/>
          <w:kern w:val="0"/>
          <w:sz w:val="32"/>
          <w:szCs w:val="32"/>
          <w:shd w:val="clear" w:color="auto" w:fill="FFFFFF"/>
        </w:rPr>
        <w:t>创新高质量发展。</w:t>
      </w:r>
    </w:p>
    <w:p>
      <w:pPr>
        <w:adjustRightInd w:val="0"/>
        <w:snapToGrid w:val="0"/>
        <w:spacing w:line="600" w:lineRule="exact"/>
        <w:rPr>
          <w:rFonts w:hint="eastAsia" w:ascii="仿宋_GB2312" w:hAnsi="仿宋_GB2312" w:eastAsia="仿宋_GB2312" w:cs="仿宋_GB2312"/>
          <w:color w:val="000000"/>
          <w:sz w:val="32"/>
          <w:szCs w:val="32"/>
        </w:rPr>
      </w:pPr>
    </w:p>
    <w:p>
      <w:pPr>
        <w:adjustRightInd w:val="0"/>
        <w:snapToGrid w:val="0"/>
        <w:spacing w:line="600" w:lineRule="exact"/>
        <w:ind w:firstLine="720" w:firstLineChars="225"/>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附件：2021年度</w:t>
      </w:r>
      <w:r>
        <w:rPr>
          <w:rFonts w:hint="eastAsia" w:ascii="仿宋_GB2312" w:hAnsi="仿宋_GB2312" w:eastAsia="仿宋_GB2312" w:cs="仿宋_GB2312"/>
          <w:color w:val="000000"/>
          <w:sz w:val="32"/>
          <w:szCs w:val="32"/>
          <w:lang w:eastAsia="zh-CN"/>
        </w:rPr>
        <w:t>福建省</w:t>
      </w:r>
      <w:r>
        <w:rPr>
          <w:rFonts w:hint="eastAsia" w:ascii="仿宋_GB2312" w:hAnsi="仿宋_GB2312" w:eastAsia="仿宋_GB2312" w:cs="仿宋_GB2312"/>
          <w:color w:val="000000"/>
          <w:sz w:val="32"/>
          <w:szCs w:val="32"/>
        </w:rPr>
        <w:t>省级众创空间名单</w:t>
      </w:r>
    </w:p>
    <w:p>
      <w:pPr>
        <w:adjustRightInd w:val="0"/>
        <w:snapToGrid w:val="0"/>
        <w:spacing w:line="600" w:lineRule="exact"/>
        <w:ind w:firstLine="720" w:firstLineChars="225"/>
        <w:jc w:val="right"/>
        <w:rPr>
          <w:rFonts w:hint="eastAsia" w:ascii="仿宋" w:hAnsi="仿宋" w:eastAsia="仿宋"/>
          <w:color w:val="000000"/>
          <w:sz w:val="32"/>
          <w:szCs w:val="32"/>
        </w:rPr>
      </w:pPr>
    </w:p>
    <w:p>
      <w:pPr>
        <w:adjustRightInd w:val="0"/>
        <w:snapToGrid w:val="0"/>
        <w:spacing w:line="600" w:lineRule="exact"/>
        <w:ind w:firstLine="720" w:firstLineChars="225"/>
        <w:jc w:val="right"/>
        <w:rPr>
          <w:rFonts w:hint="eastAsia" w:ascii="仿宋" w:hAnsi="仿宋" w:eastAsia="仿宋"/>
          <w:color w:val="000000"/>
          <w:sz w:val="32"/>
          <w:szCs w:val="32"/>
        </w:rPr>
      </w:pPr>
    </w:p>
    <w:p>
      <w:pPr>
        <w:adjustRightInd w:val="0"/>
        <w:snapToGrid w:val="0"/>
        <w:spacing w:line="600" w:lineRule="exact"/>
        <w:ind w:firstLine="720" w:firstLineChars="225"/>
        <w:jc w:val="right"/>
        <w:rPr>
          <w:rFonts w:hint="eastAsia" w:ascii="仿宋" w:hAnsi="仿宋" w:eastAsia="仿宋"/>
          <w:color w:val="000000"/>
          <w:sz w:val="32"/>
          <w:szCs w:val="32"/>
        </w:rPr>
      </w:pPr>
    </w:p>
    <w:p>
      <w:pPr>
        <w:adjustRightInd w:val="0"/>
        <w:snapToGrid w:val="0"/>
        <w:spacing w:line="600" w:lineRule="exact"/>
        <w:ind w:right="480" w:firstLine="720" w:firstLineChars="225"/>
        <w:jc w:val="center"/>
        <w:rPr>
          <w:rFonts w:hint="eastAsia" w:ascii="仿宋" w:hAnsi="仿宋" w:eastAsia="仿宋"/>
          <w:color w:val="000000"/>
          <w:sz w:val="32"/>
          <w:szCs w:val="32"/>
        </w:rPr>
      </w:pPr>
      <w:r>
        <w:rPr>
          <w:rFonts w:hint="eastAsia" w:ascii="仿宋" w:hAnsi="仿宋" w:eastAsia="仿宋"/>
          <w:color w:val="000000"/>
          <w:sz w:val="32"/>
          <w:szCs w:val="32"/>
        </w:rPr>
        <w:t xml:space="preserve">                  福建省科学技术厅</w:t>
      </w:r>
    </w:p>
    <w:p>
      <w:pPr>
        <w:wordWrap w:val="0"/>
        <w:adjustRightInd w:val="0"/>
        <w:snapToGrid w:val="0"/>
        <w:spacing w:line="600" w:lineRule="exact"/>
        <w:ind w:right="640" w:firstLine="720" w:firstLineChars="225"/>
        <w:jc w:val="center"/>
        <w:rPr>
          <w:rFonts w:hint="eastAsia" w:ascii="仿宋" w:hAnsi="仿宋" w:eastAsia="仿宋"/>
          <w:color w:val="000000"/>
          <w:sz w:val="32"/>
          <w:szCs w:val="32"/>
        </w:rPr>
      </w:pPr>
      <w:r>
        <w:rPr>
          <w:rFonts w:hint="eastAsia" w:ascii="仿宋" w:hAnsi="仿宋" w:eastAsia="仿宋"/>
          <w:color w:val="000000"/>
          <w:sz w:val="32"/>
          <w:szCs w:val="32"/>
        </w:rPr>
        <w:t xml:space="preserve">                    2021年</w:t>
      </w:r>
      <w:r>
        <w:rPr>
          <w:rFonts w:hint="default" w:ascii="仿宋" w:hAnsi="仿宋" w:eastAsia="仿宋"/>
          <w:color w:val="000000"/>
          <w:sz w:val="32"/>
          <w:szCs w:val="32"/>
          <w:lang w:val="en"/>
        </w:rPr>
        <w:t>8</w:t>
      </w:r>
      <w:r>
        <w:rPr>
          <w:rFonts w:hint="eastAsia" w:ascii="仿宋" w:hAnsi="仿宋" w:eastAsia="仿宋"/>
          <w:color w:val="000000"/>
          <w:sz w:val="32"/>
          <w:szCs w:val="32"/>
        </w:rPr>
        <w:t>月</w:t>
      </w:r>
      <w:r>
        <w:rPr>
          <w:rFonts w:hint="default" w:ascii="仿宋" w:hAnsi="仿宋" w:eastAsia="仿宋"/>
          <w:color w:val="000000"/>
          <w:sz w:val="32"/>
          <w:szCs w:val="32"/>
          <w:lang w:val="en"/>
        </w:rPr>
        <w:t>13</w:t>
      </w:r>
      <w:r>
        <w:rPr>
          <w:rFonts w:hint="eastAsia" w:ascii="仿宋" w:hAnsi="仿宋" w:eastAsia="仿宋"/>
          <w:color w:val="000000"/>
          <w:sz w:val="32"/>
          <w:szCs w:val="32"/>
        </w:rPr>
        <w:t>日</w:t>
      </w:r>
    </w:p>
    <w:p>
      <w:pPr>
        <w:wordWrap w:val="0"/>
        <w:adjustRightInd w:val="0"/>
        <w:snapToGrid w:val="0"/>
        <w:spacing w:line="600" w:lineRule="exact"/>
        <w:ind w:right="64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 xml:space="preserve">    （此件主动公开）</w:t>
      </w:r>
    </w:p>
    <w:p>
      <w:pPr>
        <w:wordWrap w:val="0"/>
        <w:ind w:right="640"/>
        <w:jc w:val="left"/>
        <w:rPr>
          <w:rFonts w:hint="eastAsia" w:ascii="仿宋_GB2312" w:hAnsi="仿宋_GB2312" w:eastAsia="仿宋_GB2312" w:cs="仿宋_GB2312"/>
          <w:color w:val="000000"/>
          <w:sz w:val="32"/>
          <w:szCs w:val="32"/>
        </w:rPr>
      </w:pPr>
    </w:p>
    <w:p>
      <w:pPr>
        <w:wordWrap w:val="0"/>
        <w:ind w:right="640"/>
        <w:jc w:val="left"/>
        <w:rPr>
          <w:rFonts w:hint="eastAsia" w:ascii="黑体" w:hAnsi="黑体" w:eastAsia="黑体" w:cs="黑体"/>
          <w:color w:val="000000"/>
          <w:sz w:val="32"/>
          <w:szCs w:val="32"/>
        </w:rPr>
      </w:pPr>
    </w:p>
    <w:p>
      <w:pPr>
        <w:wordWrap w:val="0"/>
        <w:ind w:right="640"/>
        <w:jc w:val="left"/>
        <w:rPr>
          <w:rFonts w:hint="eastAsia" w:ascii="黑体" w:hAnsi="黑体" w:eastAsia="黑体" w:cs="黑体"/>
          <w:color w:val="000000"/>
          <w:sz w:val="32"/>
          <w:szCs w:val="32"/>
        </w:rPr>
      </w:pPr>
    </w:p>
    <w:p>
      <w:pPr>
        <w:wordWrap w:val="0"/>
        <w:ind w:right="640"/>
        <w:jc w:val="left"/>
        <w:rPr>
          <w:rFonts w:hint="eastAsia" w:ascii="黑体" w:hAnsi="黑体" w:eastAsia="黑体" w:cs="黑体"/>
          <w:color w:val="000000"/>
          <w:sz w:val="32"/>
          <w:szCs w:val="32"/>
        </w:rPr>
      </w:pPr>
    </w:p>
    <w:p>
      <w:pPr>
        <w:wordWrap w:val="0"/>
        <w:ind w:right="640"/>
        <w:jc w:val="left"/>
        <w:rPr>
          <w:rFonts w:hint="eastAsia" w:ascii="黑体" w:hAnsi="黑体" w:eastAsia="黑体" w:cs="黑体"/>
          <w:color w:val="000000"/>
          <w:sz w:val="32"/>
          <w:szCs w:val="32"/>
        </w:rPr>
      </w:pPr>
    </w:p>
    <w:p>
      <w:pPr>
        <w:wordWrap w:val="0"/>
        <w:ind w:right="640"/>
        <w:jc w:val="left"/>
        <w:rPr>
          <w:rFonts w:hint="eastAsia" w:ascii="黑体" w:hAnsi="黑体" w:eastAsia="黑体" w:cs="黑体"/>
          <w:color w:val="000000"/>
          <w:sz w:val="32"/>
          <w:szCs w:val="32"/>
        </w:rPr>
      </w:pPr>
    </w:p>
    <w:p>
      <w:pPr>
        <w:wordWrap w:val="0"/>
        <w:ind w:right="640"/>
        <w:jc w:val="left"/>
        <w:rPr>
          <w:rFonts w:hint="eastAsia" w:ascii="黑体" w:hAnsi="黑体" w:eastAsia="黑体" w:cs="黑体"/>
          <w:color w:val="000000"/>
          <w:sz w:val="32"/>
          <w:szCs w:val="32"/>
        </w:rPr>
      </w:pPr>
    </w:p>
    <w:p>
      <w:pPr>
        <w:wordWrap w:val="0"/>
        <w:ind w:right="640"/>
        <w:jc w:val="left"/>
        <w:rPr>
          <w:rFonts w:hint="eastAsia" w:ascii="黑体" w:hAnsi="黑体" w:eastAsia="黑体" w:cs="黑体"/>
          <w:color w:val="000000"/>
          <w:sz w:val="32"/>
          <w:szCs w:val="32"/>
        </w:rPr>
      </w:pPr>
    </w:p>
    <w:p>
      <w:pPr>
        <w:wordWrap w:val="0"/>
        <w:ind w:right="640"/>
        <w:jc w:val="left"/>
        <w:rPr>
          <w:rFonts w:hint="eastAsia" w:ascii="黑体" w:hAnsi="黑体" w:eastAsia="黑体" w:cs="黑体"/>
          <w:color w:val="000000"/>
          <w:sz w:val="32"/>
          <w:szCs w:val="32"/>
        </w:rPr>
      </w:pPr>
    </w:p>
    <w:p>
      <w:pPr>
        <w:wordWrap w:val="0"/>
        <w:ind w:right="640"/>
        <w:jc w:val="left"/>
        <w:rPr>
          <w:rFonts w:hint="eastAsia" w:ascii="黑体" w:hAnsi="黑体" w:eastAsia="黑体" w:cs="黑体"/>
          <w:color w:val="000000"/>
          <w:sz w:val="32"/>
          <w:szCs w:val="32"/>
        </w:rPr>
      </w:pPr>
    </w:p>
    <w:p>
      <w:pPr>
        <w:wordWrap w:val="0"/>
        <w:ind w:right="640"/>
        <w:jc w:val="left"/>
        <w:rPr>
          <w:rFonts w:hint="eastAsia" w:ascii="黑体" w:hAnsi="黑体" w:eastAsia="黑体" w:cs="黑体"/>
          <w:color w:val="000000"/>
          <w:sz w:val="32"/>
          <w:szCs w:val="32"/>
        </w:rPr>
      </w:pPr>
    </w:p>
    <w:p>
      <w:pPr>
        <w:wordWrap w:val="0"/>
        <w:ind w:right="640"/>
        <w:jc w:val="left"/>
        <w:rPr>
          <w:rFonts w:hint="eastAsia" w:ascii="黑体" w:hAnsi="黑体" w:eastAsia="黑体" w:cs="黑体"/>
          <w:color w:val="000000"/>
          <w:sz w:val="32"/>
          <w:szCs w:val="32"/>
        </w:rPr>
      </w:pPr>
    </w:p>
    <w:p>
      <w:pPr>
        <w:wordWrap w:val="0"/>
        <w:ind w:right="640"/>
        <w:jc w:val="left"/>
        <w:rPr>
          <w:rFonts w:hint="eastAsia" w:ascii="黑体" w:hAnsi="黑体" w:eastAsia="黑体" w:cs="黑体"/>
          <w:color w:val="000000"/>
          <w:sz w:val="32"/>
          <w:szCs w:val="32"/>
        </w:rPr>
      </w:pPr>
    </w:p>
    <w:p>
      <w:pPr>
        <w:wordWrap w:val="0"/>
        <w:ind w:right="640"/>
        <w:jc w:val="left"/>
        <w:rPr>
          <w:rFonts w:hint="eastAsia" w:ascii="黑体" w:hAnsi="黑体" w:eastAsia="黑体" w:cs="黑体"/>
          <w:color w:val="000000"/>
          <w:sz w:val="32"/>
          <w:szCs w:val="32"/>
          <w:lang w:eastAsia="zh-CN"/>
        </w:rPr>
      </w:pPr>
      <w:r>
        <w:rPr>
          <w:rFonts w:hint="eastAsia" w:ascii="黑体" w:hAnsi="黑体" w:eastAsia="黑体" w:cs="黑体"/>
          <w:color w:val="000000"/>
          <w:sz w:val="32"/>
          <w:szCs w:val="32"/>
        </w:rPr>
        <w:t>附件</w:t>
      </w:r>
    </w:p>
    <w:p>
      <w:pPr>
        <w:wordWrap w:val="0"/>
        <w:ind w:right="640"/>
        <w:jc w:val="left"/>
        <w:rPr>
          <w:rFonts w:hint="eastAsia" w:ascii="仿宋_GB2312" w:hAnsi="仿宋_GB2312" w:eastAsia="仿宋_GB2312" w:cs="仿宋_GB2312"/>
          <w:color w:val="000000"/>
          <w:sz w:val="32"/>
          <w:szCs w:val="32"/>
        </w:rPr>
      </w:pPr>
    </w:p>
    <w:p>
      <w:pPr>
        <w:wordWrap w:val="0"/>
        <w:ind w:right="640"/>
        <w:jc w:val="center"/>
        <w:rPr>
          <w:rFonts w:hint="eastAsia" w:ascii="宋体" w:hAnsi="宋体" w:cs="宋体"/>
          <w:b/>
          <w:bCs/>
          <w:color w:val="000000"/>
          <w:sz w:val="44"/>
          <w:szCs w:val="44"/>
        </w:rPr>
      </w:pPr>
      <w:r>
        <w:rPr>
          <w:rFonts w:hint="eastAsia" w:ascii="宋体" w:hAnsi="宋体" w:cs="宋体"/>
          <w:b/>
          <w:bCs/>
          <w:color w:val="000000"/>
          <w:sz w:val="44"/>
          <w:szCs w:val="44"/>
        </w:rPr>
        <w:t>2021年度</w:t>
      </w:r>
      <w:r>
        <w:rPr>
          <w:rFonts w:hint="eastAsia" w:ascii="宋体" w:hAnsi="宋体" w:cs="宋体"/>
          <w:b/>
          <w:bCs/>
          <w:color w:val="000000"/>
          <w:sz w:val="44"/>
          <w:szCs w:val="44"/>
          <w:lang w:eastAsia="zh-CN"/>
        </w:rPr>
        <w:t>福建省</w:t>
      </w:r>
      <w:bookmarkStart w:id="3" w:name="_GoBack"/>
      <w:bookmarkEnd w:id="3"/>
      <w:r>
        <w:rPr>
          <w:rFonts w:hint="eastAsia" w:ascii="宋体" w:hAnsi="宋体" w:cs="宋体"/>
          <w:b/>
          <w:bCs/>
          <w:color w:val="000000"/>
          <w:sz w:val="44"/>
          <w:szCs w:val="44"/>
        </w:rPr>
        <w:t>省级众创空间名单</w:t>
      </w:r>
    </w:p>
    <w:tbl>
      <w:tblPr>
        <w:tblStyle w:val="6"/>
        <w:tblW w:w="0" w:type="auto"/>
        <w:jc w:val="center"/>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Layout w:type="fixed"/>
        <w:tblCellMar>
          <w:top w:w="15" w:type="dxa"/>
          <w:left w:w="15" w:type="dxa"/>
          <w:bottom w:w="15" w:type="dxa"/>
          <w:right w:w="15" w:type="dxa"/>
        </w:tblCellMar>
      </w:tblPr>
      <w:tblGrid>
        <w:gridCol w:w="763"/>
        <w:gridCol w:w="3402"/>
        <w:gridCol w:w="3825"/>
        <w:gridCol w:w="1138"/>
      </w:tblGrid>
      <w:tr>
        <w:tblPrEx>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CellMar>
            <w:top w:w="15" w:type="dxa"/>
            <w:left w:w="15" w:type="dxa"/>
            <w:bottom w:w="15" w:type="dxa"/>
            <w:right w:w="15" w:type="dxa"/>
          </w:tblCellMar>
        </w:tblPrEx>
        <w:trPr>
          <w:trHeight w:val="482" w:hRule="atLeast"/>
          <w:jc w:val="center"/>
        </w:trPr>
        <w:tc>
          <w:tcPr>
            <w:tcW w:w="763" w:type="dxa"/>
            <w:shd w:val="clear" w:color="auto" w:fill="FFFFFF"/>
            <w:noWrap w:val="0"/>
            <w:vAlign w:val="center"/>
          </w:tcPr>
          <w:p>
            <w:pPr>
              <w:widowControl/>
              <w:jc w:val="center"/>
              <w:textAlignment w:val="center"/>
              <w:rPr>
                <w:rFonts w:hint="eastAsia" w:ascii="宋体" w:hAnsi="宋体" w:cs="宋体"/>
                <w:b/>
                <w:color w:val="000000"/>
                <w:kern w:val="0"/>
                <w:szCs w:val="21"/>
                <w:lang w:bidi="ar"/>
              </w:rPr>
            </w:pPr>
            <w:r>
              <w:rPr>
                <w:rFonts w:hint="eastAsia" w:ascii="宋体" w:hAnsi="宋体" w:cs="宋体"/>
                <w:b/>
                <w:color w:val="000000"/>
                <w:kern w:val="0"/>
                <w:szCs w:val="21"/>
                <w:lang w:bidi="ar"/>
              </w:rPr>
              <w:t>序号</w:t>
            </w:r>
          </w:p>
        </w:tc>
        <w:tc>
          <w:tcPr>
            <w:tcW w:w="3402" w:type="dxa"/>
            <w:shd w:val="clear" w:color="auto" w:fill="FFFFFF"/>
            <w:noWrap w:val="0"/>
            <w:vAlign w:val="center"/>
          </w:tcPr>
          <w:p>
            <w:pPr>
              <w:widowControl/>
              <w:jc w:val="center"/>
              <w:textAlignment w:val="center"/>
              <w:rPr>
                <w:rFonts w:hint="eastAsia" w:ascii="宋体" w:hAnsi="宋体" w:cs="宋体"/>
                <w:b/>
                <w:color w:val="000000"/>
                <w:kern w:val="0"/>
                <w:szCs w:val="21"/>
                <w:lang w:bidi="ar"/>
              </w:rPr>
            </w:pPr>
            <w:r>
              <w:rPr>
                <w:rFonts w:hint="eastAsia" w:ascii="宋体" w:hAnsi="宋体" w:cs="宋体"/>
                <w:b/>
                <w:color w:val="000000"/>
                <w:kern w:val="0"/>
                <w:szCs w:val="21"/>
                <w:lang w:bidi="ar"/>
              </w:rPr>
              <w:t>众创空间名称</w:t>
            </w:r>
          </w:p>
        </w:tc>
        <w:tc>
          <w:tcPr>
            <w:tcW w:w="3825" w:type="dxa"/>
            <w:shd w:val="clear" w:color="auto" w:fill="FFFFFF"/>
            <w:noWrap w:val="0"/>
            <w:vAlign w:val="center"/>
          </w:tcPr>
          <w:p>
            <w:pPr>
              <w:widowControl/>
              <w:jc w:val="center"/>
              <w:textAlignment w:val="center"/>
              <w:rPr>
                <w:rFonts w:hint="eastAsia" w:ascii="宋体" w:hAnsi="宋体" w:cs="宋体"/>
                <w:b/>
                <w:color w:val="000000"/>
                <w:kern w:val="0"/>
                <w:szCs w:val="21"/>
                <w:lang w:bidi="ar"/>
              </w:rPr>
            </w:pPr>
            <w:r>
              <w:rPr>
                <w:rFonts w:hint="eastAsia" w:ascii="宋体" w:hAnsi="宋体" w:cs="宋体"/>
                <w:b/>
                <w:color w:val="000000"/>
                <w:kern w:val="0"/>
                <w:szCs w:val="21"/>
                <w:lang w:bidi="ar"/>
              </w:rPr>
              <w:t>运营单位</w:t>
            </w:r>
          </w:p>
        </w:tc>
        <w:tc>
          <w:tcPr>
            <w:tcW w:w="1138" w:type="dxa"/>
            <w:shd w:val="clear" w:color="auto" w:fill="FFFFFF"/>
            <w:noWrap w:val="0"/>
            <w:vAlign w:val="center"/>
          </w:tcPr>
          <w:p>
            <w:pPr>
              <w:widowControl/>
              <w:jc w:val="center"/>
              <w:textAlignment w:val="center"/>
              <w:rPr>
                <w:rFonts w:hint="eastAsia" w:ascii="宋体" w:hAnsi="宋体" w:cs="宋体"/>
                <w:b/>
                <w:color w:val="000000"/>
                <w:kern w:val="0"/>
                <w:szCs w:val="21"/>
                <w:lang w:bidi="ar"/>
              </w:rPr>
            </w:pPr>
            <w:r>
              <w:rPr>
                <w:rFonts w:hint="eastAsia" w:ascii="宋体" w:hAnsi="宋体" w:cs="宋体"/>
                <w:b/>
                <w:color w:val="000000"/>
                <w:kern w:val="0"/>
                <w:szCs w:val="21"/>
                <w:lang w:bidi="ar"/>
              </w:rPr>
              <w:t>推荐单位</w:t>
            </w:r>
          </w:p>
        </w:tc>
      </w:tr>
      <w:tr>
        <w:tblPrEx>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CellMar>
            <w:top w:w="15" w:type="dxa"/>
            <w:left w:w="15" w:type="dxa"/>
            <w:bottom w:w="15" w:type="dxa"/>
            <w:right w:w="15" w:type="dxa"/>
          </w:tblCellMar>
        </w:tblPrEx>
        <w:trPr>
          <w:trHeight w:val="482" w:hRule="atLeast"/>
          <w:jc w:val="center"/>
        </w:trPr>
        <w:tc>
          <w:tcPr>
            <w:tcW w:w="763" w:type="dxa"/>
            <w:shd w:val="clear" w:color="auto" w:fill="FFFFFF"/>
            <w:noWrap w:val="0"/>
            <w:vAlign w:val="center"/>
          </w:tcPr>
          <w:p>
            <w:pPr>
              <w:widowControl/>
              <w:jc w:val="center"/>
              <w:textAlignment w:val="center"/>
              <w:rPr>
                <w:rFonts w:hint="eastAsia" w:ascii="宋体" w:hAnsi="宋体"/>
                <w:color w:val="000000"/>
                <w:sz w:val="18"/>
                <w:szCs w:val="18"/>
              </w:rPr>
            </w:pPr>
            <w:r>
              <w:rPr>
                <w:rFonts w:hint="eastAsia" w:ascii="宋体" w:hAnsi="宋体"/>
                <w:color w:val="000000"/>
                <w:sz w:val="18"/>
                <w:szCs w:val="18"/>
              </w:rPr>
              <w:t>1</w:t>
            </w:r>
          </w:p>
        </w:tc>
        <w:tc>
          <w:tcPr>
            <w:tcW w:w="3402" w:type="dxa"/>
            <w:shd w:val="clear" w:color="auto" w:fill="auto"/>
            <w:noWrap w:val="0"/>
            <w:vAlign w:val="center"/>
          </w:tcPr>
          <w:p>
            <w:pPr>
              <w:jc w:val="center"/>
              <w:rPr>
                <w:rFonts w:ascii="宋体" w:hAnsi="宋体" w:cs="宋体"/>
                <w:color w:val="000000"/>
                <w:sz w:val="18"/>
                <w:szCs w:val="18"/>
              </w:rPr>
            </w:pPr>
            <w:r>
              <w:rPr>
                <w:rFonts w:hint="eastAsia"/>
                <w:color w:val="000000"/>
                <w:sz w:val="18"/>
                <w:szCs w:val="18"/>
              </w:rPr>
              <w:t>文创和数字技术应用孵化中心</w:t>
            </w:r>
          </w:p>
        </w:tc>
        <w:tc>
          <w:tcPr>
            <w:tcW w:w="3825" w:type="dxa"/>
            <w:shd w:val="clear" w:color="auto" w:fill="FFFFFF"/>
            <w:noWrap w:val="0"/>
            <w:vAlign w:val="center"/>
          </w:tcPr>
          <w:p>
            <w:pPr>
              <w:jc w:val="center"/>
              <w:rPr>
                <w:rFonts w:ascii="宋体" w:hAnsi="宋体" w:cs="宋体"/>
                <w:color w:val="000000"/>
                <w:sz w:val="18"/>
                <w:szCs w:val="18"/>
              </w:rPr>
            </w:pPr>
            <w:r>
              <w:rPr>
                <w:rFonts w:hint="eastAsia"/>
                <w:color w:val="000000"/>
                <w:sz w:val="18"/>
                <w:szCs w:val="18"/>
              </w:rPr>
              <w:t>福州八六三软件专业孵化器服务中心</w:t>
            </w:r>
          </w:p>
        </w:tc>
        <w:tc>
          <w:tcPr>
            <w:tcW w:w="1138" w:type="dxa"/>
            <w:vMerge w:val="restart"/>
            <w:shd w:val="clear" w:color="auto" w:fill="FFFFFF"/>
            <w:noWrap w:val="0"/>
            <w:vAlign w:val="center"/>
          </w:tcPr>
          <w:p>
            <w:pPr>
              <w:jc w:val="center"/>
              <w:rPr>
                <w:rFonts w:hint="eastAsia"/>
                <w:color w:val="000000"/>
                <w:sz w:val="18"/>
                <w:szCs w:val="18"/>
              </w:rPr>
            </w:pPr>
            <w:r>
              <w:rPr>
                <w:rFonts w:hint="eastAsia"/>
                <w:color w:val="000000"/>
                <w:sz w:val="18"/>
                <w:szCs w:val="18"/>
              </w:rPr>
              <w:t>福州市科学</w:t>
            </w:r>
          </w:p>
          <w:p>
            <w:pPr>
              <w:jc w:val="center"/>
              <w:rPr>
                <w:rFonts w:hint="eastAsia"/>
                <w:color w:val="000000"/>
                <w:sz w:val="18"/>
                <w:szCs w:val="18"/>
              </w:rPr>
            </w:pPr>
            <w:r>
              <w:rPr>
                <w:rFonts w:hint="eastAsia"/>
                <w:color w:val="000000"/>
                <w:sz w:val="18"/>
                <w:szCs w:val="18"/>
              </w:rPr>
              <w:t>技术局</w:t>
            </w:r>
          </w:p>
        </w:tc>
      </w:tr>
      <w:tr>
        <w:tblPrEx>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CellMar>
            <w:top w:w="15" w:type="dxa"/>
            <w:left w:w="15" w:type="dxa"/>
            <w:bottom w:w="15" w:type="dxa"/>
            <w:right w:w="15" w:type="dxa"/>
          </w:tblCellMar>
        </w:tblPrEx>
        <w:trPr>
          <w:trHeight w:val="482" w:hRule="atLeast"/>
          <w:jc w:val="center"/>
        </w:trPr>
        <w:tc>
          <w:tcPr>
            <w:tcW w:w="763" w:type="dxa"/>
            <w:shd w:val="clear" w:color="auto" w:fill="FFFFFF"/>
            <w:noWrap w:val="0"/>
            <w:vAlign w:val="center"/>
          </w:tcPr>
          <w:p>
            <w:pPr>
              <w:widowControl/>
              <w:jc w:val="center"/>
              <w:textAlignment w:val="center"/>
              <w:rPr>
                <w:rFonts w:hint="eastAsia" w:ascii="宋体" w:hAnsi="宋体"/>
                <w:color w:val="000000"/>
                <w:sz w:val="18"/>
                <w:szCs w:val="18"/>
              </w:rPr>
            </w:pPr>
            <w:r>
              <w:rPr>
                <w:rFonts w:hint="eastAsia" w:ascii="宋体" w:hAnsi="宋体"/>
                <w:color w:val="000000"/>
                <w:sz w:val="18"/>
                <w:szCs w:val="18"/>
              </w:rPr>
              <w:t>2</w:t>
            </w:r>
          </w:p>
        </w:tc>
        <w:tc>
          <w:tcPr>
            <w:tcW w:w="3402" w:type="dxa"/>
            <w:shd w:val="clear" w:color="auto" w:fill="auto"/>
            <w:noWrap w:val="0"/>
            <w:vAlign w:val="center"/>
          </w:tcPr>
          <w:p>
            <w:pPr>
              <w:jc w:val="center"/>
              <w:rPr>
                <w:rFonts w:ascii="宋体" w:hAnsi="宋体" w:cs="宋体"/>
                <w:color w:val="000000"/>
                <w:sz w:val="18"/>
                <w:szCs w:val="18"/>
              </w:rPr>
            </w:pPr>
            <w:r>
              <w:rPr>
                <w:rFonts w:hint="eastAsia"/>
                <w:color w:val="000000"/>
                <w:sz w:val="18"/>
                <w:szCs w:val="18"/>
              </w:rPr>
              <w:t>同创谷福州基地</w:t>
            </w:r>
          </w:p>
        </w:tc>
        <w:tc>
          <w:tcPr>
            <w:tcW w:w="3825" w:type="dxa"/>
            <w:shd w:val="clear" w:color="auto" w:fill="FFFFFF"/>
            <w:noWrap w:val="0"/>
            <w:vAlign w:val="center"/>
          </w:tcPr>
          <w:p>
            <w:pPr>
              <w:jc w:val="center"/>
              <w:rPr>
                <w:rFonts w:ascii="宋体" w:hAnsi="宋体" w:cs="宋体"/>
                <w:color w:val="000000"/>
                <w:sz w:val="18"/>
                <w:szCs w:val="18"/>
              </w:rPr>
            </w:pPr>
            <w:r>
              <w:rPr>
                <w:rFonts w:hint="eastAsia"/>
                <w:color w:val="000000"/>
                <w:sz w:val="18"/>
                <w:szCs w:val="18"/>
              </w:rPr>
              <w:t>同创谷（福建）孵化器管理有限公司</w:t>
            </w:r>
          </w:p>
        </w:tc>
        <w:tc>
          <w:tcPr>
            <w:tcW w:w="1138" w:type="dxa"/>
            <w:vMerge w:val="continue"/>
            <w:shd w:val="clear" w:color="auto" w:fill="FFFFFF"/>
            <w:noWrap w:val="0"/>
            <w:vAlign w:val="center"/>
          </w:tcPr>
          <w:p>
            <w:pPr>
              <w:jc w:val="center"/>
              <w:rPr>
                <w:rFonts w:hint="eastAsia"/>
                <w:color w:val="000000"/>
                <w:sz w:val="18"/>
                <w:szCs w:val="18"/>
              </w:rPr>
            </w:pPr>
          </w:p>
        </w:tc>
      </w:tr>
      <w:tr>
        <w:tblPrEx>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CellMar>
            <w:top w:w="15" w:type="dxa"/>
            <w:left w:w="15" w:type="dxa"/>
            <w:bottom w:w="15" w:type="dxa"/>
            <w:right w:w="15" w:type="dxa"/>
          </w:tblCellMar>
        </w:tblPrEx>
        <w:trPr>
          <w:trHeight w:val="482" w:hRule="atLeast"/>
          <w:jc w:val="center"/>
        </w:trPr>
        <w:tc>
          <w:tcPr>
            <w:tcW w:w="763" w:type="dxa"/>
            <w:shd w:val="clear" w:color="auto" w:fill="FFFFFF"/>
            <w:noWrap w:val="0"/>
            <w:vAlign w:val="center"/>
          </w:tcPr>
          <w:p>
            <w:pPr>
              <w:widowControl/>
              <w:jc w:val="center"/>
              <w:textAlignment w:val="center"/>
              <w:rPr>
                <w:rFonts w:hint="eastAsia" w:ascii="宋体" w:hAnsi="宋体"/>
                <w:color w:val="000000"/>
                <w:sz w:val="18"/>
                <w:szCs w:val="18"/>
              </w:rPr>
            </w:pPr>
            <w:r>
              <w:rPr>
                <w:rFonts w:hint="eastAsia" w:ascii="宋体" w:hAnsi="宋体"/>
                <w:color w:val="000000"/>
                <w:sz w:val="18"/>
                <w:szCs w:val="18"/>
              </w:rPr>
              <w:t>3</w:t>
            </w:r>
          </w:p>
        </w:tc>
        <w:tc>
          <w:tcPr>
            <w:tcW w:w="3402" w:type="dxa"/>
            <w:shd w:val="clear" w:color="auto" w:fill="auto"/>
            <w:noWrap w:val="0"/>
            <w:vAlign w:val="center"/>
          </w:tcPr>
          <w:p>
            <w:pPr>
              <w:jc w:val="center"/>
              <w:rPr>
                <w:rFonts w:ascii="宋体" w:hAnsi="宋体" w:cs="宋体"/>
                <w:color w:val="000000"/>
                <w:sz w:val="18"/>
                <w:szCs w:val="18"/>
              </w:rPr>
            </w:pPr>
            <w:r>
              <w:rPr>
                <w:rFonts w:hint="eastAsia"/>
                <w:color w:val="000000"/>
                <w:sz w:val="18"/>
                <w:szCs w:val="18"/>
              </w:rPr>
              <w:t>陶缘众创空间</w:t>
            </w:r>
          </w:p>
        </w:tc>
        <w:tc>
          <w:tcPr>
            <w:tcW w:w="3825" w:type="dxa"/>
            <w:shd w:val="clear" w:color="auto" w:fill="FFFFFF"/>
            <w:noWrap w:val="0"/>
            <w:vAlign w:val="center"/>
          </w:tcPr>
          <w:p>
            <w:pPr>
              <w:jc w:val="center"/>
              <w:rPr>
                <w:rFonts w:ascii="宋体" w:hAnsi="宋体" w:cs="宋体"/>
                <w:color w:val="000000"/>
                <w:sz w:val="18"/>
                <w:szCs w:val="18"/>
              </w:rPr>
            </w:pPr>
            <w:r>
              <w:rPr>
                <w:rFonts w:hint="eastAsia"/>
                <w:color w:val="000000"/>
                <w:sz w:val="18"/>
                <w:szCs w:val="18"/>
              </w:rPr>
              <w:t>福州市陶瓷行业技术创新中心</w:t>
            </w:r>
          </w:p>
        </w:tc>
        <w:tc>
          <w:tcPr>
            <w:tcW w:w="1138" w:type="dxa"/>
            <w:vMerge w:val="continue"/>
            <w:shd w:val="clear" w:color="auto" w:fill="FFFFFF"/>
            <w:noWrap w:val="0"/>
            <w:vAlign w:val="center"/>
          </w:tcPr>
          <w:p>
            <w:pPr>
              <w:jc w:val="center"/>
              <w:rPr>
                <w:rFonts w:hint="eastAsia"/>
                <w:color w:val="000000"/>
                <w:sz w:val="18"/>
                <w:szCs w:val="18"/>
              </w:rPr>
            </w:pPr>
          </w:p>
        </w:tc>
      </w:tr>
      <w:tr>
        <w:tblPrEx>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CellMar>
            <w:top w:w="15" w:type="dxa"/>
            <w:left w:w="15" w:type="dxa"/>
            <w:bottom w:w="15" w:type="dxa"/>
            <w:right w:w="15" w:type="dxa"/>
          </w:tblCellMar>
        </w:tblPrEx>
        <w:trPr>
          <w:trHeight w:val="482" w:hRule="atLeast"/>
          <w:jc w:val="center"/>
        </w:trPr>
        <w:tc>
          <w:tcPr>
            <w:tcW w:w="763" w:type="dxa"/>
            <w:shd w:val="clear" w:color="auto" w:fill="FFFFFF"/>
            <w:noWrap w:val="0"/>
            <w:vAlign w:val="center"/>
          </w:tcPr>
          <w:p>
            <w:pPr>
              <w:widowControl/>
              <w:jc w:val="center"/>
              <w:textAlignment w:val="center"/>
              <w:rPr>
                <w:rFonts w:hint="eastAsia" w:ascii="宋体" w:hAnsi="宋体"/>
                <w:color w:val="000000"/>
                <w:sz w:val="18"/>
                <w:szCs w:val="18"/>
              </w:rPr>
            </w:pPr>
            <w:r>
              <w:rPr>
                <w:rFonts w:hint="eastAsia" w:ascii="宋体" w:hAnsi="宋体"/>
                <w:color w:val="000000"/>
                <w:sz w:val="18"/>
                <w:szCs w:val="18"/>
              </w:rPr>
              <w:t>4</w:t>
            </w:r>
          </w:p>
        </w:tc>
        <w:tc>
          <w:tcPr>
            <w:tcW w:w="3402" w:type="dxa"/>
            <w:shd w:val="clear" w:color="auto" w:fill="auto"/>
            <w:noWrap w:val="0"/>
            <w:vAlign w:val="center"/>
          </w:tcPr>
          <w:p>
            <w:pPr>
              <w:jc w:val="center"/>
              <w:rPr>
                <w:rFonts w:ascii="宋体" w:hAnsi="宋体" w:cs="宋体"/>
                <w:color w:val="000000"/>
                <w:sz w:val="18"/>
                <w:szCs w:val="18"/>
              </w:rPr>
            </w:pPr>
            <w:r>
              <w:rPr>
                <w:rFonts w:hint="eastAsia"/>
                <w:color w:val="000000"/>
                <w:sz w:val="18"/>
                <w:szCs w:val="18"/>
              </w:rPr>
              <w:t>金创天承众创空间</w:t>
            </w:r>
          </w:p>
        </w:tc>
        <w:tc>
          <w:tcPr>
            <w:tcW w:w="3825" w:type="dxa"/>
            <w:shd w:val="clear" w:color="auto" w:fill="FFFFFF"/>
            <w:noWrap w:val="0"/>
            <w:vAlign w:val="center"/>
          </w:tcPr>
          <w:p>
            <w:pPr>
              <w:jc w:val="center"/>
              <w:rPr>
                <w:rFonts w:ascii="宋体" w:hAnsi="宋体" w:cs="宋体"/>
                <w:color w:val="000000"/>
                <w:sz w:val="18"/>
                <w:szCs w:val="18"/>
              </w:rPr>
            </w:pPr>
            <w:r>
              <w:rPr>
                <w:rFonts w:hint="eastAsia"/>
                <w:color w:val="000000"/>
                <w:sz w:val="18"/>
                <w:szCs w:val="18"/>
              </w:rPr>
              <w:t>福州金创天承众创空间有限公司</w:t>
            </w:r>
          </w:p>
        </w:tc>
        <w:tc>
          <w:tcPr>
            <w:tcW w:w="1138" w:type="dxa"/>
            <w:vMerge w:val="continue"/>
            <w:shd w:val="clear" w:color="auto" w:fill="FFFFFF"/>
            <w:noWrap w:val="0"/>
            <w:vAlign w:val="center"/>
          </w:tcPr>
          <w:p>
            <w:pPr>
              <w:jc w:val="center"/>
              <w:rPr>
                <w:rFonts w:hint="eastAsia"/>
                <w:color w:val="000000"/>
                <w:sz w:val="18"/>
                <w:szCs w:val="18"/>
              </w:rPr>
            </w:pPr>
          </w:p>
        </w:tc>
      </w:tr>
      <w:tr>
        <w:tblPrEx>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CellMar>
            <w:top w:w="15" w:type="dxa"/>
            <w:left w:w="15" w:type="dxa"/>
            <w:bottom w:w="15" w:type="dxa"/>
            <w:right w:w="15" w:type="dxa"/>
          </w:tblCellMar>
        </w:tblPrEx>
        <w:trPr>
          <w:trHeight w:val="482" w:hRule="atLeast"/>
          <w:jc w:val="center"/>
        </w:trPr>
        <w:tc>
          <w:tcPr>
            <w:tcW w:w="763" w:type="dxa"/>
            <w:shd w:val="clear" w:color="auto" w:fill="FFFFFF"/>
            <w:noWrap w:val="0"/>
            <w:vAlign w:val="center"/>
          </w:tcPr>
          <w:p>
            <w:pPr>
              <w:widowControl/>
              <w:jc w:val="center"/>
              <w:textAlignment w:val="center"/>
              <w:rPr>
                <w:rFonts w:hint="eastAsia" w:ascii="宋体" w:hAnsi="宋体"/>
                <w:color w:val="000000"/>
                <w:sz w:val="18"/>
                <w:szCs w:val="18"/>
              </w:rPr>
            </w:pPr>
            <w:r>
              <w:rPr>
                <w:rFonts w:hint="eastAsia" w:ascii="宋体" w:hAnsi="宋体"/>
                <w:color w:val="000000"/>
                <w:sz w:val="18"/>
                <w:szCs w:val="18"/>
              </w:rPr>
              <w:t>5</w:t>
            </w:r>
          </w:p>
        </w:tc>
        <w:tc>
          <w:tcPr>
            <w:tcW w:w="3402" w:type="dxa"/>
            <w:shd w:val="clear" w:color="auto" w:fill="auto"/>
            <w:noWrap w:val="0"/>
            <w:vAlign w:val="center"/>
          </w:tcPr>
          <w:p>
            <w:pPr>
              <w:jc w:val="center"/>
              <w:rPr>
                <w:rFonts w:ascii="宋体" w:hAnsi="宋体" w:cs="宋体"/>
                <w:color w:val="000000"/>
                <w:sz w:val="18"/>
                <w:szCs w:val="18"/>
              </w:rPr>
            </w:pPr>
            <w:r>
              <w:rPr>
                <w:rFonts w:hint="eastAsia"/>
                <w:color w:val="000000"/>
                <w:sz w:val="18"/>
                <w:szCs w:val="18"/>
              </w:rPr>
              <w:t>闽台大学生三创基地</w:t>
            </w:r>
          </w:p>
        </w:tc>
        <w:tc>
          <w:tcPr>
            <w:tcW w:w="3825" w:type="dxa"/>
            <w:shd w:val="clear" w:color="auto" w:fill="FFFFFF"/>
            <w:noWrap w:val="0"/>
            <w:vAlign w:val="center"/>
          </w:tcPr>
          <w:p>
            <w:pPr>
              <w:jc w:val="center"/>
              <w:rPr>
                <w:rFonts w:ascii="宋体" w:hAnsi="宋体" w:cs="宋体"/>
                <w:color w:val="000000"/>
                <w:sz w:val="18"/>
                <w:szCs w:val="18"/>
              </w:rPr>
            </w:pPr>
            <w:r>
              <w:rPr>
                <w:rFonts w:hint="eastAsia"/>
                <w:color w:val="000000"/>
                <w:sz w:val="18"/>
                <w:szCs w:val="18"/>
              </w:rPr>
              <w:t>福建中怡科技发展有限公司</w:t>
            </w:r>
          </w:p>
        </w:tc>
        <w:tc>
          <w:tcPr>
            <w:tcW w:w="1138" w:type="dxa"/>
            <w:vMerge w:val="continue"/>
            <w:shd w:val="clear" w:color="auto" w:fill="FFFFFF"/>
            <w:noWrap w:val="0"/>
            <w:vAlign w:val="center"/>
          </w:tcPr>
          <w:p>
            <w:pPr>
              <w:jc w:val="center"/>
              <w:rPr>
                <w:rFonts w:hint="eastAsia"/>
                <w:color w:val="000000"/>
                <w:sz w:val="18"/>
                <w:szCs w:val="18"/>
              </w:rPr>
            </w:pPr>
          </w:p>
        </w:tc>
      </w:tr>
      <w:tr>
        <w:tblPrEx>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CellMar>
            <w:top w:w="15" w:type="dxa"/>
            <w:left w:w="15" w:type="dxa"/>
            <w:bottom w:w="15" w:type="dxa"/>
            <w:right w:w="15" w:type="dxa"/>
          </w:tblCellMar>
        </w:tblPrEx>
        <w:trPr>
          <w:trHeight w:val="482" w:hRule="atLeast"/>
          <w:jc w:val="center"/>
        </w:trPr>
        <w:tc>
          <w:tcPr>
            <w:tcW w:w="763" w:type="dxa"/>
            <w:shd w:val="clear" w:color="auto" w:fill="FFFFFF"/>
            <w:noWrap w:val="0"/>
            <w:vAlign w:val="center"/>
          </w:tcPr>
          <w:p>
            <w:pPr>
              <w:widowControl/>
              <w:jc w:val="center"/>
              <w:textAlignment w:val="center"/>
              <w:rPr>
                <w:rFonts w:hint="eastAsia" w:ascii="宋体" w:hAnsi="宋体"/>
                <w:color w:val="000000"/>
                <w:sz w:val="18"/>
                <w:szCs w:val="18"/>
              </w:rPr>
            </w:pPr>
            <w:r>
              <w:rPr>
                <w:rFonts w:hint="eastAsia" w:ascii="宋体" w:hAnsi="宋体"/>
                <w:color w:val="000000"/>
                <w:sz w:val="18"/>
                <w:szCs w:val="18"/>
              </w:rPr>
              <w:t>6</w:t>
            </w:r>
          </w:p>
        </w:tc>
        <w:tc>
          <w:tcPr>
            <w:tcW w:w="3402" w:type="dxa"/>
            <w:shd w:val="clear" w:color="auto" w:fill="auto"/>
            <w:noWrap w:val="0"/>
            <w:vAlign w:val="center"/>
          </w:tcPr>
          <w:p>
            <w:pPr>
              <w:jc w:val="center"/>
              <w:rPr>
                <w:rFonts w:ascii="宋体" w:hAnsi="宋体" w:cs="宋体"/>
                <w:color w:val="000000"/>
                <w:sz w:val="18"/>
                <w:szCs w:val="18"/>
              </w:rPr>
            </w:pPr>
            <w:r>
              <w:rPr>
                <w:rFonts w:hint="eastAsia"/>
                <w:color w:val="000000"/>
                <w:sz w:val="18"/>
                <w:szCs w:val="18"/>
              </w:rPr>
              <w:t>国科双创福州创新创业基地</w:t>
            </w:r>
          </w:p>
        </w:tc>
        <w:tc>
          <w:tcPr>
            <w:tcW w:w="3825" w:type="dxa"/>
            <w:shd w:val="clear" w:color="auto" w:fill="FFFFFF"/>
            <w:noWrap w:val="0"/>
            <w:vAlign w:val="center"/>
          </w:tcPr>
          <w:p>
            <w:pPr>
              <w:jc w:val="center"/>
              <w:rPr>
                <w:rFonts w:ascii="宋体" w:hAnsi="宋体" w:cs="宋体"/>
                <w:color w:val="000000"/>
                <w:sz w:val="18"/>
                <w:szCs w:val="18"/>
              </w:rPr>
            </w:pPr>
            <w:r>
              <w:rPr>
                <w:rFonts w:hint="eastAsia"/>
                <w:color w:val="000000"/>
                <w:sz w:val="18"/>
                <w:szCs w:val="18"/>
              </w:rPr>
              <w:t>福州科融星创科技服务有限公司</w:t>
            </w:r>
          </w:p>
        </w:tc>
        <w:tc>
          <w:tcPr>
            <w:tcW w:w="1138" w:type="dxa"/>
            <w:vMerge w:val="continue"/>
            <w:shd w:val="clear" w:color="auto" w:fill="FFFFFF"/>
            <w:noWrap w:val="0"/>
            <w:vAlign w:val="center"/>
          </w:tcPr>
          <w:p>
            <w:pPr>
              <w:jc w:val="center"/>
              <w:rPr>
                <w:rFonts w:hint="eastAsia"/>
                <w:color w:val="000000"/>
                <w:sz w:val="18"/>
                <w:szCs w:val="18"/>
              </w:rPr>
            </w:pPr>
          </w:p>
        </w:tc>
      </w:tr>
      <w:tr>
        <w:tblPrEx>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CellMar>
            <w:top w:w="15" w:type="dxa"/>
            <w:left w:w="15" w:type="dxa"/>
            <w:bottom w:w="15" w:type="dxa"/>
            <w:right w:w="15" w:type="dxa"/>
          </w:tblCellMar>
        </w:tblPrEx>
        <w:trPr>
          <w:trHeight w:val="482" w:hRule="atLeast"/>
          <w:jc w:val="center"/>
        </w:trPr>
        <w:tc>
          <w:tcPr>
            <w:tcW w:w="763" w:type="dxa"/>
            <w:shd w:val="clear" w:color="auto" w:fill="FFFFFF"/>
            <w:noWrap w:val="0"/>
            <w:vAlign w:val="center"/>
          </w:tcPr>
          <w:p>
            <w:pPr>
              <w:widowControl/>
              <w:jc w:val="center"/>
              <w:textAlignment w:val="center"/>
              <w:rPr>
                <w:rFonts w:hint="eastAsia" w:ascii="宋体" w:hAnsi="宋体"/>
                <w:color w:val="000000"/>
                <w:sz w:val="18"/>
                <w:szCs w:val="18"/>
              </w:rPr>
            </w:pPr>
            <w:r>
              <w:rPr>
                <w:rFonts w:hint="eastAsia" w:ascii="宋体" w:hAnsi="宋体"/>
                <w:color w:val="000000"/>
                <w:sz w:val="18"/>
                <w:szCs w:val="18"/>
              </w:rPr>
              <w:t>7</w:t>
            </w:r>
          </w:p>
        </w:tc>
        <w:tc>
          <w:tcPr>
            <w:tcW w:w="3402" w:type="dxa"/>
            <w:shd w:val="clear" w:color="auto" w:fill="auto"/>
            <w:noWrap w:val="0"/>
            <w:vAlign w:val="center"/>
          </w:tcPr>
          <w:p>
            <w:pPr>
              <w:jc w:val="center"/>
              <w:rPr>
                <w:rFonts w:ascii="宋体" w:hAnsi="宋体" w:cs="宋体"/>
                <w:color w:val="000000"/>
                <w:sz w:val="18"/>
                <w:szCs w:val="18"/>
              </w:rPr>
            </w:pPr>
            <w:r>
              <w:rPr>
                <w:rFonts w:hint="eastAsia"/>
                <w:color w:val="000000"/>
                <w:sz w:val="18"/>
                <w:szCs w:val="18"/>
              </w:rPr>
              <w:t>博思众创空间</w:t>
            </w:r>
          </w:p>
        </w:tc>
        <w:tc>
          <w:tcPr>
            <w:tcW w:w="3825" w:type="dxa"/>
            <w:shd w:val="clear" w:color="auto" w:fill="FFFFFF"/>
            <w:noWrap w:val="0"/>
            <w:vAlign w:val="center"/>
          </w:tcPr>
          <w:p>
            <w:pPr>
              <w:jc w:val="center"/>
              <w:rPr>
                <w:rFonts w:ascii="宋体" w:hAnsi="宋体" w:cs="宋体"/>
                <w:color w:val="000000"/>
                <w:sz w:val="18"/>
                <w:szCs w:val="18"/>
              </w:rPr>
            </w:pPr>
            <w:r>
              <w:rPr>
                <w:rFonts w:hint="eastAsia"/>
                <w:color w:val="000000"/>
                <w:sz w:val="18"/>
                <w:szCs w:val="18"/>
              </w:rPr>
              <w:t>福建博思创业园管理有限公司</w:t>
            </w:r>
          </w:p>
        </w:tc>
        <w:tc>
          <w:tcPr>
            <w:tcW w:w="1138" w:type="dxa"/>
            <w:vMerge w:val="continue"/>
            <w:shd w:val="clear" w:color="auto" w:fill="FFFFFF"/>
            <w:noWrap w:val="0"/>
            <w:vAlign w:val="center"/>
          </w:tcPr>
          <w:p>
            <w:pPr>
              <w:jc w:val="center"/>
              <w:rPr>
                <w:rFonts w:hint="eastAsia"/>
                <w:color w:val="000000"/>
                <w:sz w:val="18"/>
                <w:szCs w:val="18"/>
              </w:rPr>
            </w:pPr>
          </w:p>
        </w:tc>
      </w:tr>
      <w:tr>
        <w:tblPrEx>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CellMar>
            <w:top w:w="15" w:type="dxa"/>
            <w:left w:w="15" w:type="dxa"/>
            <w:bottom w:w="15" w:type="dxa"/>
            <w:right w:w="15" w:type="dxa"/>
          </w:tblCellMar>
        </w:tblPrEx>
        <w:trPr>
          <w:trHeight w:val="482" w:hRule="atLeast"/>
          <w:jc w:val="center"/>
        </w:trPr>
        <w:tc>
          <w:tcPr>
            <w:tcW w:w="763" w:type="dxa"/>
            <w:shd w:val="clear" w:color="auto" w:fill="FFFFFF"/>
            <w:noWrap w:val="0"/>
            <w:vAlign w:val="center"/>
          </w:tcPr>
          <w:p>
            <w:pPr>
              <w:widowControl/>
              <w:jc w:val="center"/>
              <w:textAlignment w:val="center"/>
              <w:rPr>
                <w:rFonts w:hint="eastAsia" w:ascii="宋体" w:hAnsi="宋体"/>
                <w:color w:val="000000"/>
                <w:sz w:val="18"/>
                <w:szCs w:val="18"/>
              </w:rPr>
            </w:pPr>
            <w:r>
              <w:rPr>
                <w:rFonts w:hint="eastAsia" w:ascii="宋体" w:hAnsi="宋体"/>
                <w:color w:val="000000"/>
                <w:sz w:val="18"/>
                <w:szCs w:val="18"/>
              </w:rPr>
              <w:t>8</w:t>
            </w:r>
          </w:p>
        </w:tc>
        <w:tc>
          <w:tcPr>
            <w:tcW w:w="3402" w:type="dxa"/>
            <w:shd w:val="clear" w:color="auto" w:fill="auto"/>
            <w:noWrap w:val="0"/>
            <w:vAlign w:val="center"/>
          </w:tcPr>
          <w:p>
            <w:pPr>
              <w:jc w:val="center"/>
              <w:rPr>
                <w:rFonts w:ascii="宋体" w:hAnsi="宋体" w:cs="宋体"/>
                <w:color w:val="000000"/>
                <w:sz w:val="18"/>
                <w:szCs w:val="18"/>
              </w:rPr>
            </w:pPr>
            <w:r>
              <w:rPr>
                <w:rFonts w:hint="eastAsia"/>
                <w:color w:val="000000"/>
                <w:sz w:val="18"/>
                <w:szCs w:val="18"/>
              </w:rPr>
              <w:t>云泽速创-京东云（元洪）创新中心</w:t>
            </w:r>
          </w:p>
        </w:tc>
        <w:tc>
          <w:tcPr>
            <w:tcW w:w="3825" w:type="dxa"/>
            <w:shd w:val="clear" w:color="auto" w:fill="FFFFFF"/>
            <w:noWrap w:val="0"/>
            <w:vAlign w:val="center"/>
          </w:tcPr>
          <w:p>
            <w:pPr>
              <w:jc w:val="center"/>
              <w:rPr>
                <w:rFonts w:ascii="宋体" w:hAnsi="宋体" w:cs="宋体"/>
                <w:color w:val="000000"/>
                <w:sz w:val="18"/>
                <w:szCs w:val="18"/>
              </w:rPr>
            </w:pPr>
            <w:r>
              <w:rPr>
                <w:rFonts w:hint="eastAsia"/>
                <w:color w:val="000000"/>
                <w:sz w:val="18"/>
                <w:szCs w:val="18"/>
              </w:rPr>
              <w:t>福州京创信息科技有限公司</w:t>
            </w:r>
          </w:p>
        </w:tc>
        <w:tc>
          <w:tcPr>
            <w:tcW w:w="1138" w:type="dxa"/>
            <w:vMerge w:val="continue"/>
            <w:shd w:val="clear" w:color="auto" w:fill="FFFFFF"/>
            <w:noWrap w:val="0"/>
            <w:vAlign w:val="center"/>
          </w:tcPr>
          <w:p>
            <w:pPr>
              <w:jc w:val="center"/>
              <w:rPr>
                <w:rFonts w:hint="eastAsia"/>
                <w:color w:val="000000"/>
                <w:sz w:val="18"/>
                <w:szCs w:val="18"/>
              </w:rPr>
            </w:pPr>
          </w:p>
        </w:tc>
      </w:tr>
      <w:tr>
        <w:tblPrEx>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CellMar>
            <w:top w:w="15" w:type="dxa"/>
            <w:left w:w="15" w:type="dxa"/>
            <w:bottom w:w="15" w:type="dxa"/>
            <w:right w:w="15" w:type="dxa"/>
          </w:tblCellMar>
        </w:tblPrEx>
        <w:trPr>
          <w:trHeight w:val="482" w:hRule="atLeast"/>
          <w:jc w:val="center"/>
        </w:trPr>
        <w:tc>
          <w:tcPr>
            <w:tcW w:w="763" w:type="dxa"/>
            <w:shd w:val="clear" w:color="auto" w:fill="FFFFFF"/>
            <w:noWrap w:val="0"/>
            <w:vAlign w:val="center"/>
          </w:tcPr>
          <w:p>
            <w:pPr>
              <w:widowControl/>
              <w:jc w:val="center"/>
              <w:textAlignment w:val="center"/>
              <w:rPr>
                <w:rFonts w:hint="eastAsia" w:ascii="宋体" w:hAnsi="宋体"/>
                <w:color w:val="000000"/>
                <w:sz w:val="18"/>
                <w:szCs w:val="18"/>
              </w:rPr>
            </w:pPr>
            <w:r>
              <w:rPr>
                <w:rFonts w:hint="eastAsia" w:ascii="宋体" w:hAnsi="宋体"/>
                <w:color w:val="000000"/>
                <w:sz w:val="18"/>
                <w:szCs w:val="18"/>
              </w:rPr>
              <w:t>9</w:t>
            </w:r>
          </w:p>
        </w:tc>
        <w:tc>
          <w:tcPr>
            <w:tcW w:w="3402" w:type="dxa"/>
            <w:shd w:val="clear" w:color="auto" w:fill="auto"/>
            <w:noWrap w:val="0"/>
            <w:vAlign w:val="center"/>
          </w:tcPr>
          <w:p>
            <w:pPr>
              <w:jc w:val="center"/>
              <w:rPr>
                <w:rFonts w:ascii="宋体" w:hAnsi="宋体" w:cs="宋体"/>
                <w:color w:val="000000"/>
                <w:sz w:val="18"/>
                <w:szCs w:val="18"/>
              </w:rPr>
            </w:pPr>
            <w:r>
              <w:rPr>
                <w:rFonts w:hint="eastAsia"/>
                <w:color w:val="000000"/>
                <w:sz w:val="18"/>
                <w:szCs w:val="18"/>
              </w:rPr>
              <w:t>阳光能量加速器</w:t>
            </w:r>
          </w:p>
        </w:tc>
        <w:tc>
          <w:tcPr>
            <w:tcW w:w="3825" w:type="dxa"/>
            <w:shd w:val="clear" w:color="auto" w:fill="FFFFFF"/>
            <w:noWrap w:val="0"/>
            <w:vAlign w:val="center"/>
          </w:tcPr>
          <w:p>
            <w:pPr>
              <w:jc w:val="center"/>
              <w:rPr>
                <w:rFonts w:ascii="宋体" w:hAnsi="宋体" w:cs="宋体"/>
                <w:color w:val="000000"/>
                <w:sz w:val="18"/>
                <w:szCs w:val="18"/>
              </w:rPr>
            </w:pPr>
            <w:r>
              <w:rPr>
                <w:rFonts w:hint="eastAsia"/>
                <w:color w:val="000000"/>
                <w:sz w:val="18"/>
                <w:szCs w:val="18"/>
              </w:rPr>
              <w:t>阳光能量（福建）大数据孵化器有限公司</w:t>
            </w:r>
          </w:p>
        </w:tc>
        <w:tc>
          <w:tcPr>
            <w:tcW w:w="1138" w:type="dxa"/>
            <w:vMerge w:val="continue"/>
            <w:shd w:val="clear" w:color="auto" w:fill="FFFFFF"/>
            <w:noWrap w:val="0"/>
            <w:vAlign w:val="center"/>
          </w:tcPr>
          <w:p>
            <w:pPr>
              <w:jc w:val="center"/>
              <w:rPr>
                <w:rFonts w:hint="eastAsia"/>
                <w:color w:val="000000"/>
                <w:sz w:val="18"/>
                <w:szCs w:val="18"/>
              </w:rPr>
            </w:pPr>
          </w:p>
        </w:tc>
      </w:tr>
      <w:tr>
        <w:tblPrEx>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CellMar>
            <w:top w:w="15" w:type="dxa"/>
            <w:left w:w="15" w:type="dxa"/>
            <w:bottom w:w="15" w:type="dxa"/>
            <w:right w:w="15" w:type="dxa"/>
          </w:tblCellMar>
        </w:tblPrEx>
        <w:trPr>
          <w:trHeight w:val="482" w:hRule="atLeast"/>
          <w:jc w:val="center"/>
        </w:trPr>
        <w:tc>
          <w:tcPr>
            <w:tcW w:w="763" w:type="dxa"/>
            <w:shd w:val="clear" w:color="auto" w:fill="FFFFFF"/>
            <w:noWrap w:val="0"/>
            <w:vAlign w:val="center"/>
          </w:tcPr>
          <w:p>
            <w:pPr>
              <w:widowControl/>
              <w:jc w:val="center"/>
              <w:textAlignment w:val="center"/>
              <w:rPr>
                <w:rFonts w:hint="eastAsia" w:ascii="宋体" w:hAnsi="宋体"/>
                <w:color w:val="000000"/>
                <w:sz w:val="18"/>
                <w:szCs w:val="18"/>
              </w:rPr>
            </w:pPr>
            <w:r>
              <w:rPr>
                <w:rFonts w:hint="eastAsia" w:ascii="宋体" w:hAnsi="宋体"/>
                <w:color w:val="000000"/>
                <w:sz w:val="18"/>
                <w:szCs w:val="18"/>
              </w:rPr>
              <w:t>10</w:t>
            </w:r>
          </w:p>
        </w:tc>
        <w:tc>
          <w:tcPr>
            <w:tcW w:w="3402" w:type="dxa"/>
            <w:shd w:val="clear" w:color="auto" w:fill="auto"/>
            <w:noWrap w:val="0"/>
            <w:vAlign w:val="center"/>
          </w:tcPr>
          <w:p>
            <w:pPr>
              <w:jc w:val="center"/>
              <w:rPr>
                <w:rFonts w:ascii="宋体" w:hAnsi="宋体" w:cs="宋体"/>
                <w:color w:val="000000"/>
                <w:sz w:val="18"/>
                <w:szCs w:val="18"/>
              </w:rPr>
            </w:pPr>
            <w:r>
              <w:rPr>
                <w:rFonts w:hint="eastAsia"/>
                <w:color w:val="000000"/>
                <w:sz w:val="18"/>
                <w:szCs w:val="18"/>
              </w:rPr>
              <w:t>福州3W空间</w:t>
            </w:r>
          </w:p>
        </w:tc>
        <w:tc>
          <w:tcPr>
            <w:tcW w:w="3825" w:type="dxa"/>
            <w:shd w:val="clear" w:color="auto" w:fill="FFFFFF"/>
            <w:noWrap w:val="0"/>
            <w:vAlign w:val="center"/>
          </w:tcPr>
          <w:p>
            <w:pPr>
              <w:jc w:val="center"/>
              <w:rPr>
                <w:rFonts w:ascii="宋体" w:hAnsi="宋体" w:cs="宋体"/>
                <w:color w:val="000000"/>
                <w:sz w:val="18"/>
                <w:szCs w:val="18"/>
              </w:rPr>
            </w:pPr>
            <w:r>
              <w:rPr>
                <w:rFonts w:hint="eastAsia"/>
                <w:color w:val="000000"/>
                <w:sz w:val="18"/>
                <w:szCs w:val="18"/>
              </w:rPr>
              <w:t>福州三大不六孵化器管理有限公司</w:t>
            </w:r>
          </w:p>
        </w:tc>
        <w:tc>
          <w:tcPr>
            <w:tcW w:w="1138" w:type="dxa"/>
            <w:vMerge w:val="continue"/>
            <w:shd w:val="clear" w:color="auto" w:fill="FFFFFF"/>
            <w:noWrap w:val="0"/>
            <w:vAlign w:val="center"/>
          </w:tcPr>
          <w:p>
            <w:pPr>
              <w:jc w:val="center"/>
              <w:rPr>
                <w:rFonts w:hint="eastAsia"/>
                <w:color w:val="000000"/>
                <w:sz w:val="18"/>
                <w:szCs w:val="18"/>
              </w:rPr>
            </w:pPr>
          </w:p>
        </w:tc>
      </w:tr>
      <w:tr>
        <w:tblPrEx>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CellMar>
            <w:top w:w="15" w:type="dxa"/>
            <w:left w:w="15" w:type="dxa"/>
            <w:bottom w:w="15" w:type="dxa"/>
            <w:right w:w="15" w:type="dxa"/>
          </w:tblCellMar>
        </w:tblPrEx>
        <w:trPr>
          <w:trHeight w:val="482" w:hRule="atLeast"/>
          <w:jc w:val="center"/>
        </w:trPr>
        <w:tc>
          <w:tcPr>
            <w:tcW w:w="763" w:type="dxa"/>
            <w:shd w:val="clear" w:color="auto" w:fill="FFFFFF"/>
            <w:noWrap w:val="0"/>
            <w:vAlign w:val="center"/>
          </w:tcPr>
          <w:p>
            <w:pPr>
              <w:widowControl/>
              <w:jc w:val="center"/>
              <w:textAlignment w:val="center"/>
              <w:rPr>
                <w:rFonts w:hint="eastAsia" w:ascii="宋体" w:hAnsi="宋体"/>
                <w:color w:val="000000"/>
                <w:sz w:val="18"/>
                <w:szCs w:val="18"/>
              </w:rPr>
            </w:pPr>
            <w:r>
              <w:rPr>
                <w:rFonts w:hint="eastAsia" w:ascii="宋体" w:hAnsi="宋体"/>
                <w:color w:val="000000"/>
                <w:sz w:val="18"/>
                <w:szCs w:val="18"/>
              </w:rPr>
              <w:t>11</w:t>
            </w:r>
          </w:p>
        </w:tc>
        <w:tc>
          <w:tcPr>
            <w:tcW w:w="3402" w:type="dxa"/>
            <w:shd w:val="clear" w:color="auto" w:fill="auto"/>
            <w:noWrap w:val="0"/>
            <w:vAlign w:val="center"/>
          </w:tcPr>
          <w:p>
            <w:pPr>
              <w:jc w:val="center"/>
              <w:rPr>
                <w:rFonts w:ascii="宋体" w:hAnsi="宋体" w:cs="宋体"/>
                <w:color w:val="000000"/>
                <w:sz w:val="18"/>
                <w:szCs w:val="18"/>
              </w:rPr>
            </w:pPr>
            <w:r>
              <w:rPr>
                <w:rFonts w:hint="eastAsia"/>
                <w:color w:val="000000"/>
                <w:sz w:val="18"/>
                <w:szCs w:val="18"/>
              </w:rPr>
              <w:t>番茄众创空间</w:t>
            </w:r>
          </w:p>
        </w:tc>
        <w:tc>
          <w:tcPr>
            <w:tcW w:w="3825" w:type="dxa"/>
            <w:shd w:val="clear" w:color="auto" w:fill="FFFFFF"/>
            <w:noWrap w:val="0"/>
            <w:vAlign w:val="center"/>
          </w:tcPr>
          <w:p>
            <w:pPr>
              <w:jc w:val="center"/>
              <w:rPr>
                <w:rFonts w:ascii="宋体" w:hAnsi="宋体" w:cs="宋体"/>
                <w:color w:val="000000"/>
                <w:sz w:val="18"/>
                <w:szCs w:val="18"/>
              </w:rPr>
            </w:pPr>
            <w:r>
              <w:rPr>
                <w:rFonts w:hint="eastAsia"/>
                <w:color w:val="000000"/>
                <w:sz w:val="18"/>
                <w:szCs w:val="18"/>
              </w:rPr>
              <w:t>福建展跃网络科技有限公司</w:t>
            </w:r>
          </w:p>
        </w:tc>
        <w:tc>
          <w:tcPr>
            <w:tcW w:w="1138" w:type="dxa"/>
            <w:vMerge w:val="continue"/>
            <w:shd w:val="clear" w:color="auto" w:fill="FFFFFF"/>
            <w:noWrap w:val="0"/>
            <w:vAlign w:val="center"/>
          </w:tcPr>
          <w:p>
            <w:pPr>
              <w:jc w:val="center"/>
              <w:rPr>
                <w:rFonts w:hint="eastAsia"/>
                <w:color w:val="000000"/>
                <w:sz w:val="18"/>
                <w:szCs w:val="18"/>
              </w:rPr>
            </w:pPr>
          </w:p>
        </w:tc>
      </w:tr>
      <w:tr>
        <w:tblPrEx>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CellMar>
            <w:top w:w="15" w:type="dxa"/>
            <w:left w:w="15" w:type="dxa"/>
            <w:bottom w:w="15" w:type="dxa"/>
            <w:right w:w="15" w:type="dxa"/>
          </w:tblCellMar>
        </w:tblPrEx>
        <w:trPr>
          <w:trHeight w:val="482" w:hRule="atLeast"/>
          <w:jc w:val="center"/>
        </w:trPr>
        <w:tc>
          <w:tcPr>
            <w:tcW w:w="763" w:type="dxa"/>
            <w:shd w:val="clear" w:color="auto" w:fill="FFFFFF"/>
            <w:noWrap w:val="0"/>
            <w:vAlign w:val="center"/>
          </w:tcPr>
          <w:p>
            <w:pPr>
              <w:widowControl/>
              <w:jc w:val="center"/>
              <w:textAlignment w:val="center"/>
              <w:rPr>
                <w:rFonts w:hint="eastAsia" w:ascii="宋体" w:hAnsi="宋体"/>
                <w:color w:val="000000"/>
                <w:sz w:val="18"/>
                <w:szCs w:val="18"/>
              </w:rPr>
            </w:pPr>
            <w:r>
              <w:rPr>
                <w:rFonts w:hint="eastAsia" w:ascii="宋体" w:hAnsi="宋体"/>
                <w:color w:val="000000"/>
                <w:sz w:val="18"/>
                <w:szCs w:val="18"/>
              </w:rPr>
              <w:t>12</w:t>
            </w:r>
          </w:p>
        </w:tc>
        <w:tc>
          <w:tcPr>
            <w:tcW w:w="3402" w:type="dxa"/>
            <w:shd w:val="clear" w:color="auto" w:fill="auto"/>
            <w:noWrap w:val="0"/>
            <w:vAlign w:val="center"/>
          </w:tcPr>
          <w:p>
            <w:pPr>
              <w:jc w:val="center"/>
              <w:rPr>
                <w:rFonts w:ascii="宋体" w:hAnsi="宋体" w:cs="宋体"/>
                <w:color w:val="000000"/>
                <w:sz w:val="18"/>
                <w:szCs w:val="18"/>
              </w:rPr>
            </w:pPr>
            <w:r>
              <w:rPr>
                <w:rFonts w:hint="eastAsia"/>
                <w:color w:val="000000"/>
                <w:sz w:val="18"/>
                <w:szCs w:val="18"/>
              </w:rPr>
              <w:t>锦洲乐创空间</w:t>
            </w:r>
          </w:p>
        </w:tc>
        <w:tc>
          <w:tcPr>
            <w:tcW w:w="3825" w:type="dxa"/>
            <w:shd w:val="clear" w:color="auto" w:fill="FFFFFF"/>
            <w:noWrap w:val="0"/>
            <w:vAlign w:val="center"/>
          </w:tcPr>
          <w:p>
            <w:pPr>
              <w:jc w:val="center"/>
              <w:rPr>
                <w:rFonts w:ascii="宋体" w:hAnsi="宋体" w:cs="宋体"/>
                <w:color w:val="000000"/>
                <w:sz w:val="18"/>
                <w:szCs w:val="18"/>
              </w:rPr>
            </w:pPr>
            <w:r>
              <w:rPr>
                <w:rFonts w:hint="eastAsia"/>
                <w:color w:val="000000"/>
                <w:sz w:val="18"/>
                <w:szCs w:val="18"/>
              </w:rPr>
              <w:t>福建锦洲孵化器管理有限公司</w:t>
            </w:r>
          </w:p>
        </w:tc>
        <w:tc>
          <w:tcPr>
            <w:tcW w:w="1138" w:type="dxa"/>
            <w:vMerge w:val="continue"/>
            <w:shd w:val="clear" w:color="auto" w:fill="FFFFFF"/>
            <w:noWrap w:val="0"/>
            <w:vAlign w:val="center"/>
          </w:tcPr>
          <w:p>
            <w:pPr>
              <w:jc w:val="center"/>
              <w:rPr>
                <w:rFonts w:hint="eastAsia"/>
                <w:color w:val="000000"/>
                <w:sz w:val="18"/>
                <w:szCs w:val="18"/>
              </w:rPr>
            </w:pPr>
          </w:p>
        </w:tc>
      </w:tr>
      <w:tr>
        <w:tblPrEx>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CellMar>
            <w:top w:w="15" w:type="dxa"/>
            <w:left w:w="15" w:type="dxa"/>
            <w:bottom w:w="15" w:type="dxa"/>
            <w:right w:w="15" w:type="dxa"/>
          </w:tblCellMar>
        </w:tblPrEx>
        <w:trPr>
          <w:trHeight w:val="482" w:hRule="atLeast"/>
          <w:jc w:val="center"/>
        </w:trPr>
        <w:tc>
          <w:tcPr>
            <w:tcW w:w="763" w:type="dxa"/>
            <w:shd w:val="clear" w:color="auto" w:fill="FFFFFF"/>
            <w:noWrap w:val="0"/>
            <w:vAlign w:val="center"/>
          </w:tcPr>
          <w:p>
            <w:pPr>
              <w:widowControl/>
              <w:jc w:val="center"/>
              <w:textAlignment w:val="center"/>
              <w:rPr>
                <w:rFonts w:hint="eastAsia" w:ascii="宋体" w:hAnsi="宋体"/>
                <w:color w:val="000000"/>
                <w:sz w:val="18"/>
                <w:szCs w:val="18"/>
              </w:rPr>
            </w:pPr>
            <w:r>
              <w:rPr>
                <w:rFonts w:hint="eastAsia" w:ascii="宋体" w:hAnsi="宋体"/>
                <w:color w:val="000000"/>
                <w:sz w:val="18"/>
                <w:szCs w:val="18"/>
              </w:rPr>
              <w:t>13</w:t>
            </w:r>
          </w:p>
        </w:tc>
        <w:tc>
          <w:tcPr>
            <w:tcW w:w="3402" w:type="dxa"/>
            <w:shd w:val="clear" w:color="auto" w:fill="auto"/>
            <w:noWrap w:val="0"/>
            <w:vAlign w:val="center"/>
          </w:tcPr>
          <w:p>
            <w:pPr>
              <w:jc w:val="center"/>
              <w:rPr>
                <w:rFonts w:ascii="宋体" w:hAnsi="宋体" w:cs="宋体"/>
                <w:color w:val="000000"/>
                <w:sz w:val="18"/>
                <w:szCs w:val="18"/>
              </w:rPr>
            </w:pPr>
            <w:r>
              <w:rPr>
                <w:rFonts w:hint="eastAsia"/>
                <w:color w:val="000000"/>
                <w:sz w:val="18"/>
                <w:szCs w:val="18"/>
              </w:rPr>
              <w:t>智合汇创融媒体产业众创空间</w:t>
            </w:r>
          </w:p>
        </w:tc>
        <w:tc>
          <w:tcPr>
            <w:tcW w:w="3825" w:type="dxa"/>
            <w:shd w:val="clear" w:color="auto" w:fill="FFFFFF"/>
            <w:noWrap w:val="0"/>
            <w:vAlign w:val="center"/>
          </w:tcPr>
          <w:p>
            <w:pPr>
              <w:jc w:val="center"/>
              <w:rPr>
                <w:rFonts w:ascii="宋体" w:hAnsi="宋体" w:cs="宋体"/>
                <w:color w:val="000000"/>
                <w:sz w:val="18"/>
                <w:szCs w:val="18"/>
              </w:rPr>
            </w:pPr>
            <w:r>
              <w:rPr>
                <w:rFonts w:hint="eastAsia"/>
                <w:color w:val="000000"/>
                <w:sz w:val="18"/>
                <w:szCs w:val="18"/>
              </w:rPr>
              <w:t>福州市铄东文化传媒有限公司</w:t>
            </w:r>
          </w:p>
        </w:tc>
        <w:tc>
          <w:tcPr>
            <w:tcW w:w="1138" w:type="dxa"/>
            <w:vMerge w:val="continue"/>
            <w:shd w:val="clear" w:color="auto" w:fill="FFFFFF"/>
            <w:noWrap w:val="0"/>
            <w:vAlign w:val="center"/>
          </w:tcPr>
          <w:p>
            <w:pPr>
              <w:jc w:val="center"/>
              <w:rPr>
                <w:rFonts w:hint="eastAsia"/>
                <w:color w:val="000000"/>
                <w:sz w:val="18"/>
                <w:szCs w:val="18"/>
              </w:rPr>
            </w:pPr>
          </w:p>
        </w:tc>
      </w:tr>
      <w:tr>
        <w:tblPrEx>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CellMar>
            <w:top w:w="15" w:type="dxa"/>
            <w:left w:w="15" w:type="dxa"/>
            <w:bottom w:w="15" w:type="dxa"/>
            <w:right w:w="15" w:type="dxa"/>
          </w:tblCellMar>
        </w:tblPrEx>
        <w:trPr>
          <w:trHeight w:val="482" w:hRule="atLeast"/>
          <w:jc w:val="center"/>
        </w:trPr>
        <w:tc>
          <w:tcPr>
            <w:tcW w:w="763" w:type="dxa"/>
            <w:shd w:val="clear" w:color="auto" w:fill="FFFFFF"/>
            <w:noWrap w:val="0"/>
            <w:vAlign w:val="center"/>
          </w:tcPr>
          <w:p>
            <w:pPr>
              <w:widowControl/>
              <w:jc w:val="center"/>
              <w:textAlignment w:val="center"/>
              <w:rPr>
                <w:rFonts w:hint="eastAsia" w:ascii="宋体" w:hAnsi="宋体"/>
                <w:color w:val="000000"/>
                <w:sz w:val="18"/>
                <w:szCs w:val="18"/>
              </w:rPr>
            </w:pPr>
            <w:r>
              <w:rPr>
                <w:rFonts w:hint="eastAsia" w:ascii="宋体" w:hAnsi="宋体"/>
                <w:color w:val="000000"/>
                <w:sz w:val="18"/>
                <w:szCs w:val="18"/>
              </w:rPr>
              <w:t>14</w:t>
            </w:r>
          </w:p>
        </w:tc>
        <w:tc>
          <w:tcPr>
            <w:tcW w:w="3402" w:type="dxa"/>
            <w:shd w:val="clear" w:color="auto" w:fill="auto"/>
            <w:noWrap w:val="0"/>
            <w:vAlign w:val="center"/>
          </w:tcPr>
          <w:p>
            <w:pPr>
              <w:jc w:val="center"/>
              <w:rPr>
                <w:rFonts w:ascii="宋体" w:hAnsi="宋体" w:cs="宋体"/>
                <w:color w:val="000000"/>
                <w:sz w:val="18"/>
                <w:szCs w:val="18"/>
              </w:rPr>
            </w:pPr>
            <w:r>
              <w:rPr>
                <w:rFonts w:hint="eastAsia"/>
                <w:color w:val="000000"/>
                <w:sz w:val="18"/>
                <w:szCs w:val="18"/>
              </w:rPr>
              <w:t>两岸商盟科创空间</w:t>
            </w:r>
          </w:p>
        </w:tc>
        <w:tc>
          <w:tcPr>
            <w:tcW w:w="3825" w:type="dxa"/>
            <w:shd w:val="clear" w:color="auto" w:fill="FFFFFF"/>
            <w:noWrap w:val="0"/>
            <w:vAlign w:val="center"/>
          </w:tcPr>
          <w:p>
            <w:pPr>
              <w:jc w:val="center"/>
              <w:rPr>
                <w:rFonts w:ascii="宋体" w:hAnsi="宋体" w:cs="宋体"/>
                <w:color w:val="000000"/>
                <w:sz w:val="18"/>
                <w:szCs w:val="18"/>
              </w:rPr>
            </w:pPr>
            <w:r>
              <w:rPr>
                <w:rFonts w:hint="eastAsia"/>
                <w:color w:val="000000"/>
                <w:sz w:val="18"/>
                <w:szCs w:val="18"/>
              </w:rPr>
              <w:t>福建省商益汇科技有限公司</w:t>
            </w:r>
          </w:p>
        </w:tc>
        <w:tc>
          <w:tcPr>
            <w:tcW w:w="1138" w:type="dxa"/>
            <w:vMerge w:val="continue"/>
            <w:shd w:val="clear" w:color="auto" w:fill="FFFFFF"/>
            <w:noWrap w:val="0"/>
            <w:vAlign w:val="center"/>
          </w:tcPr>
          <w:p>
            <w:pPr>
              <w:jc w:val="center"/>
              <w:rPr>
                <w:rFonts w:hint="eastAsia"/>
                <w:color w:val="000000"/>
                <w:sz w:val="18"/>
                <w:szCs w:val="18"/>
              </w:rPr>
            </w:pPr>
          </w:p>
        </w:tc>
      </w:tr>
      <w:tr>
        <w:tblPrEx>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CellMar>
            <w:top w:w="15" w:type="dxa"/>
            <w:left w:w="15" w:type="dxa"/>
            <w:bottom w:w="15" w:type="dxa"/>
            <w:right w:w="15" w:type="dxa"/>
          </w:tblCellMar>
        </w:tblPrEx>
        <w:trPr>
          <w:trHeight w:val="482" w:hRule="atLeast"/>
          <w:jc w:val="center"/>
        </w:trPr>
        <w:tc>
          <w:tcPr>
            <w:tcW w:w="763" w:type="dxa"/>
            <w:shd w:val="clear" w:color="auto" w:fill="FFFFFF"/>
            <w:noWrap w:val="0"/>
            <w:vAlign w:val="center"/>
          </w:tcPr>
          <w:p>
            <w:pPr>
              <w:widowControl/>
              <w:jc w:val="center"/>
              <w:textAlignment w:val="center"/>
              <w:rPr>
                <w:rFonts w:hint="eastAsia" w:ascii="宋体" w:hAnsi="宋体"/>
                <w:color w:val="000000"/>
                <w:sz w:val="18"/>
                <w:szCs w:val="18"/>
              </w:rPr>
            </w:pPr>
            <w:r>
              <w:rPr>
                <w:rFonts w:hint="eastAsia" w:ascii="宋体" w:hAnsi="宋体"/>
                <w:color w:val="000000"/>
                <w:sz w:val="18"/>
                <w:szCs w:val="18"/>
              </w:rPr>
              <w:t>15</w:t>
            </w:r>
          </w:p>
        </w:tc>
        <w:tc>
          <w:tcPr>
            <w:tcW w:w="3402" w:type="dxa"/>
            <w:shd w:val="clear" w:color="auto" w:fill="auto"/>
            <w:noWrap w:val="0"/>
            <w:vAlign w:val="center"/>
          </w:tcPr>
          <w:p>
            <w:pPr>
              <w:jc w:val="center"/>
              <w:rPr>
                <w:rFonts w:ascii="宋体" w:hAnsi="宋体" w:cs="宋体"/>
                <w:color w:val="000000"/>
                <w:sz w:val="18"/>
                <w:szCs w:val="18"/>
              </w:rPr>
            </w:pPr>
            <w:r>
              <w:rPr>
                <w:rFonts w:hint="eastAsia"/>
                <w:color w:val="000000"/>
                <w:sz w:val="18"/>
                <w:szCs w:val="18"/>
              </w:rPr>
              <w:t>八戒工场</w:t>
            </w:r>
          </w:p>
        </w:tc>
        <w:tc>
          <w:tcPr>
            <w:tcW w:w="3825" w:type="dxa"/>
            <w:shd w:val="clear" w:color="auto" w:fill="FFFFFF"/>
            <w:noWrap w:val="0"/>
            <w:vAlign w:val="center"/>
          </w:tcPr>
          <w:p>
            <w:pPr>
              <w:jc w:val="center"/>
              <w:rPr>
                <w:rFonts w:ascii="宋体" w:hAnsi="宋体" w:cs="宋体"/>
                <w:color w:val="000000"/>
                <w:sz w:val="18"/>
                <w:szCs w:val="18"/>
              </w:rPr>
            </w:pPr>
            <w:r>
              <w:rPr>
                <w:rFonts w:hint="eastAsia"/>
                <w:color w:val="000000"/>
                <w:sz w:val="18"/>
                <w:szCs w:val="18"/>
              </w:rPr>
              <w:t>福建九齿钉耙企业管理有限公司</w:t>
            </w:r>
          </w:p>
        </w:tc>
        <w:tc>
          <w:tcPr>
            <w:tcW w:w="1138" w:type="dxa"/>
            <w:vMerge w:val="continue"/>
            <w:shd w:val="clear" w:color="auto" w:fill="FFFFFF"/>
            <w:noWrap w:val="0"/>
            <w:vAlign w:val="center"/>
          </w:tcPr>
          <w:p>
            <w:pPr>
              <w:jc w:val="center"/>
              <w:rPr>
                <w:rFonts w:hint="eastAsia"/>
                <w:color w:val="000000"/>
                <w:sz w:val="18"/>
                <w:szCs w:val="18"/>
              </w:rPr>
            </w:pPr>
          </w:p>
        </w:tc>
      </w:tr>
      <w:tr>
        <w:tblPrEx>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CellMar>
            <w:top w:w="15" w:type="dxa"/>
            <w:left w:w="15" w:type="dxa"/>
            <w:bottom w:w="15" w:type="dxa"/>
            <w:right w:w="15" w:type="dxa"/>
          </w:tblCellMar>
        </w:tblPrEx>
        <w:trPr>
          <w:trHeight w:val="482" w:hRule="atLeast"/>
          <w:jc w:val="center"/>
        </w:trPr>
        <w:tc>
          <w:tcPr>
            <w:tcW w:w="763" w:type="dxa"/>
            <w:shd w:val="clear" w:color="auto" w:fill="FFFFFF"/>
            <w:noWrap w:val="0"/>
            <w:vAlign w:val="center"/>
          </w:tcPr>
          <w:p>
            <w:pPr>
              <w:widowControl/>
              <w:jc w:val="center"/>
              <w:textAlignment w:val="center"/>
              <w:rPr>
                <w:rFonts w:hint="eastAsia" w:ascii="宋体" w:hAnsi="宋体"/>
                <w:color w:val="000000"/>
                <w:sz w:val="18"/>
                <w:szCs w:val="18"/>
              </w:rPr>
            </w:pPr>
            <w:r>
              <w:rPr>
                <w:rFonts w:hint="eastAsia" w:ascii="宋体" w:hAnsi="宋体"/>
                <w:color w:val="000000"/>
                <w:sz w:val="18"/>
                <w:szCs w:val="18"/>
              </w:rPr>
              <w:t>16</w:t>
            </w:r>
          </w:p>
        </w:tc>
        <w:tc>
          <w:tcPr>
            <w:tcW w:w="3402" w:type="dxa"/>
            <w:shd w:val="clear" w:color="auto" w:fill="auto"/>
            <w:noWrap w:val="0"/>
            <w:vAlign w:val="center"/>
          </w:tcPr>
          <w:p>
            <w:pPr>
              <w:jc w:val="center"/>
              <w:rPr>
                <w:rFonts w:ascii="宋体" w:hAnsi="宋体" w:cs="宋体"/>
                <w:color w:val="000000"/>
                <w:sz w:val="18"/>
                <w:szCs w:val="18"/>
              </w:rPr>
            </w:pPr>
            <w:r>
              <w:rPr>
                <w:rFonts w:hint="eastAsia"/>
                <w:color w:val="000000"/>
                <w:sz w:val="18"/>
                <w:szCs w:val="18"/>
              </w:rPr>
              <w:t>中商动力众创空间</w:t>
            </w:r>
          </w:p>
        </w:tc>
        <w:tc>
          <w:tcPr>
            <w:tcW w:w="3825" w:type="dxa"/>
            <w:shd w:val="clear" w:color="auto" w:fill="FFFFFF"/>
            <w:noWrap w:val="0"/>
            <w:vAlign w:val="center"/>
          </w:tcPr>
          <w:p>
            <w:pPr>
              <w:jc w:val="center"/>
              <w:rPr>
                <w:rFonts w:ascii="宋体" w:hAnsi="宋体" w:cs="宋体"/>
                <w:color w:val="000000"/>
                <w:sz w:val="18"/>
                <w:szCs w:val="18"/>
              </w:rPr>
            </w:pPr>
            <w:r>
              <w:rPr>
                <w:rFonts w:hint="eastAsia"/>
                <w:color w:val="000000"/>
                <w:sz w:val="18"/>
                <w:szCs w:val="18"/>
              </w:rPr>
              <w:t>福建中商动力科技有限公司</w:t>
            </w:r>
          </w:p>
        </w:tc>
        <w:tc>
          <w:tcPr>
            <w:tcW w:w="1138" w:type="dxa"/>
            <w:vMerge w:val="continue"/>
            <w:shd w:val="clear" w:color="auto" w:fill="FFFFFF"/>
            <w:noWrap w:val="0"/>
            <w:vAlign w:val="center"/>
          </w:tcPr>
          <w:p>
            <w:pPr>
              <w:jc w:val="center"/>
              <w:rPr>
                <w:rFonts w:hint="eastAsia"/>
                <w:color w:val="000000"/>
                <w:sz w:val="18"/>
                <w:szCs w:val="18"/>
              </w:rPr>
            </w:pPr>
          </w:p>
        </w:tc>
      </w:tr>
      <w:tr>
        <w:tblPrEx>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CellMar>
            <w:top w:w="15" w:type="dxa"/>
            <w:left w:w="15" w:type="dxa"/>
            <w:bottom w:w="15" w:type="dxa"/>
            <w:right w:w="15" w:type="dxa"/>
          </w:tblCellMar>
        </w:tblPrEx>
        <w:trPr>
          <w:trHeight w:val="482" w:hRule="atLeast"/>
          <w:jc w:val="center"/>
        </w:trPr>
        <w:tc>
          <w:tcPr>
            <w:tcW w:w="763" w:type="dxa"/>
            <w:shd w:val="clear" w:color="auto" w:fill="FFFFFF"/>
            <w:noWrap w:val="0"/>
            <w:vAlign w:val="center"/>
          </w:tcPr>
          <w:p>
            <w:pPr>
              <w:widowControl/>
              <w:jc w:val="center"/>
              <w:textAlignment w:val="center"/>
              <w:rPr>
                <w:rFonts w:hint="eastAsia" w:ascii="宋体" w:hAnsi="宋体"/>
                <w:color w:val="000000"/>
                <w:sz w:val="18"/>
                <w:szCs w:val="18"/>
              </w:rPr>
            </w:pPr>
            <w:r>
              <w:rPr>
                <w:rFonts w:hint="eastAsia" w:ascii="宋体" w:hAnsi="宋体"/>
                <w:color w:val="000000"/>
                <w:sz w:val="18"/>
                <w:szCs w:val="18"/>
              </w:rPr>
              <w:t>17</w:t>
            </w:r>
          </w:p>
        </w:tc>
        <w:tc>
          <w:tcPr>
            <w:tcW w:w="3402" w:type="dxa"/>
            <w:shd w:val="clear" w:color="auto" w:fill="auto"/>
            <w:noWrap w:val="0"/>
            <w:vAlign w:val="center"/>
          </w:tcPr>
          <w:p>
            <w:pPr>
              <w:jc w:val="center"/>
              <w:rPr>
                <w:rFonts w:ascii="宋体" w:hAnsi="宋体" w:cs="宋体"/>
                <w:color w:val="000000"/>
                <w:sz w:val="18"/>
                <w:szCs w:val="18"/>
              </w:rPr>
            </w:pPr>
            <w:r>
              <w:rPr>
                <w:rFonts w:hint="eastAsia"/>
                <w:color w:val="000000"/>
                <w:sz w:val="18"/>
                <w:szCs w:val="18"/>
              </w:rPr>
              <w:t>印象众创空间</w:t>
            </w:r>
          </w:p>
        </w:tc>
        <w:tc>
          <w:tcPr>
            <w:tcW w:w="3825" w:type="dxa"/>
            <w:shd w:val="clear" w:color="auto" w:fill="FFFFFF"/>
            <w:noWrap w:val="0"/>
            <w:vAlign w:val="center"/>
          </w:tcPr>
          <w:p>
            <w:pPr>
              <w:jc w:val="center"/>
              <w:rPr>
                <w:rFonts w:ascii="宋体" w:hAnsi="宋体" w:cs="宋体"/>
                <w:color w:val="000000"/>
                <w:sz w:val="18"/>
                <w:szCs w:val="18"/>
              </w:rPr>
            </w:pPr>
            <w:r>
              <w:rPr>
                <w:rFonts w:hint="eastAsia"/>
                <w:color w:val="000000"/>
                <w:sz w:val="18"/>
                <w:szCs w:val="18"/>
              </w:rPr>
              <w:t>印象（连江）文化传媒有限公司</w:t>
            </w:r>
          </w:p>
        </w:tc>
        <w:tc>
          <w:tcPr>
            <w:tcW w:w="1138" w:type="dxa"/>
            <w:vMerge w:val="continue"/>
            <w:shd w:val="clear" w:color="auto" w:fill="FFFFFF"/>
            <w:noWrap w:val="0"/>
            <w:vAlign w:val="center"/>
          </w:tcPr>
          <w:p>
            <w:pPr>
              <w:jc w:val="center"/>
              <w:rPr>
                <w:rFonts w:hint="eastAsia"/>
                <w:color w:val="000000"/>
                <w:sz w:val="18"/>
                <w:szCs w:val="18"/>
              </w:rPr>
            </w:pPr>
          </w:p>
        </w:tc>
      </w:tr>
      <w:tr>
        <w:tblPrEx>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CellMar>
            <w:top w:w="15" w:type="dxa"/>
            <w:left w:w="15" w:type="dxa"/>
            <w:bottom w:w="15" w:type="dxa"/>
            <w:right w:w="15" w:type="dxa"/>
          </w:tblCellMar>
        </w:tblPrEx>
        <w:trPr>
          <w:trHeight w:val="482" w:hRule="atLeast"/>
          <w:jc w:val="center"/>
        </w:trPr>
        <w:tc>
          <w:tcPr>
            <w:tcW w:w="763" w:type="dxa"/>
            <w:shd w:val="clear" w:color="auto" w:fill="FFFFFF"/>
            <w:noWrap w:val="0"/>
            <w:vAlign w:val="center"/>
          </w:tcPr>
          <w:p>
            <w:pPr>
              <w:widowControl/>
              <w:jc w:val="center"/>
              <w:textAlignment w:val="center"/>
              <w:rPr>
                <w:rFonts w:hint="eastAsia" w:ascii="宋体" w:hAnsi="宋体"/>
                <w:color w:val="000000"/>
                <w:sz w:val="18"/>
                <w:szCs w:val="18"/>
              </w:rPr>
            </w:pPr>
            <w:r>
              <w:rPr>
                <w:rFonts w:hint="eastAsia" w:ascii="宋体" w:hAnsi="宋体"/>
                <w:color w:val="000000"/>
                <w:sz w:val="18"/>
                <w:szCs w:val="18"/>
              </w:rPr>
              <w:t>18</w:t>
            </w:r>
          </w:p>
        </w:tc>
        <w:tc>
          <w:tcPr>
            <w:tcW w:w="3402" w:type="dxa"/>
            <w:shd w:val="clear" w:color="auto" w:fill="auto"/>
            <w:noWrap w:val="0"/>
            <w:vAlign w:val="center"/>
          </w:tcPr>
          <w:p>
            <w:pPr>
              <w:jc w:val="center"/>
              <w:rPr>
                <w:rFonts w:ascii="宋体" w:hAnsi="宋体" w:cs="宋体"/>
                <w:color w:val="000000"/>
                <w:sz w:val="18"/>
                <w:szCs w:val="18"/>
              </w:rPr>
            </w:pPr>
            <w:r>
              <w:rPr>
                <w:rFonts w:hint="eastAsia"/>
                <w:color w:val="000000"/>
                <w:sz w:val="18"/>
                <w:szCs w:val="18"/>
              </w:rPr>
              <w:t>天蛙众创空间</w:t>
            </w:r>
          </w:p>
        </w:tc>
        <w:tc>
          <w:tcPr>
            <w:tcW w:w="3825" w:type="dxa"/>
            <w:shd w:val="clear" w:color="auto" w:fill="FFFFFF"/>
            <w:noWrap w:val="0"/>
            <w:vAlign w:val="center"/>
          </w:tcPr>
          <w:p>
            <w:pPr>
              <w:jc w:val="center"/>
              <w:rPr>
                <w:rFonts w:ascii="宋体" w:hAnsi="宋体" w:cs="宋体"/>
                <w:color w:val="000000"/>
                <w:sz w:val="18"/>
                <w:szCs w:val="18"/>
              </w:rPr>
            </w:pPr>
            <w:r>
              <w:rPr>
                <w:rFonts w:hint="eastAsia"/>
                <w:color w:val="000000"/>
                <w:sz w:val="18"/>
                <w:szCs w:val="18"/>
              </w:rPr>
              <w:t>福建天蛙孵化器管理有限公司</w:t>
            </w:r>
          </w:p>
        </w:tc>
        <w:tc>
          <w:tcPr>
            <w:tcW w:w="1138" w:type="dxa"/>
            <w:vMerge w:val="continue"/>
            <w:shd w:val="clear" w:color="auto" w:fill="FFFFFF"/>
            <w:noWrap w:val="0"/>
            <w:vAlign w:val="center"/>
          </w:tcPr>
          <w:p>
            <w:pPr>
              <w:jc w:val="center"/>
              <w:rPr>
                <w:rFonts w:hint="eastAsia"/>
                <w:color w:val="000000"/>
                <w:sz w:val="18"/>
                <w:szCs w:val="18"/>
              </w:rPr>
            </w:pPr>
          </w:p>
        </w:tc>
      </w:tr>
      <w:tr>
        <w:tblPrEx>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CellMar>
            <w:top w:w="15" w:type="dxa"/>
            <w:left w:w="15" w:type="dxa"/>
            <w:bottom w:w="15" w:type="dxa"/>
            <w:right w:w="15" w:type="dxa"/>
          </w:tblCellMar>
        </w:tblPrEx>
        <w:trPr>
          <w:trHeight w:val="482" w:hRule="atLeast"/>
          <w:jc w:val="center"/>
        </w:trPr>
        <w:tc>
          <w:tcPr>
            <w:tcW w:w="763" w:type="dxa"/>
            <w:shd w:val="clear" w:color="auto" w:fill="FFFFFF"/>
            <w:noWrap w:val="0"/>
            <w:vAlign w:val="center"/>
          </w:tcPr>
          <w:p>
            <w:pPr>
              <w:widowControl/>
              <w:jc w:val="center"/>
              <w:textAlignment w:val="center"/>
              <w:rPr>
                <w:rFonts w:hint="eastAsia" w:ascii="宋体" w:hAnsi="宋体"/>
                <w:color w:val="000000"/>
                <w:sz w:val="18"/>
                <w:szCs w:val="18"/>
              </w:rPr>
            </w:pPr>
            <w:r>
              <w:rPr>
                <w:rFonts w:hint="eastAsia" w:ascii="宋体" w:hAnsi="宋体"/>
                <w:color w:val="000000"/>
                <w:sz w:val="18"/>
                <w:szCs w:val="18"/>
              </w:rPr>
              <w:t>19</w:t>
            </w:r>
          </w:p>
        </w:tc>
        <w:tc>
          <w:tcPr>
            <w:tcW w:w="3402" w:type="dxa"/>
            <w:shd w:val="clear" w:color="auto" w:fill="auto"/>
            <w:noWrap w:val="0"/>
            <w:vAlign w:val="center"/>
          </w:tcPr>
          <w:p>
            <w:pPr>
              <w:jc w:val="center"/>
              <w:rPr>
                <w:rFonts w:ascii="宋体" w:hAnsi="宋体" w:cs="宋体"/>
                <w:color w:val="000000"/>
                <w:sz w:val="18"/>
                <w:szCs w:val="18"/>
              </w:rPr>
            </w:pPr>
            <w:r>
              <w:rPr>
                <w:rFonts w:hint="eastAsia"/>
                <w:color w:val="000000"/>
                <w:sz w:val="18"/>
                <w:szCs w:val="18"/>
              </w:rPr>
              <w:t>闽捷众创空间</w:t>
            </w:r>
          </w:p>
        </w:tc>
        <w:tc>
          <w:tcPr>
            <w:tcW w:w="3825" w:type="dxa"/>
            <w:shd w:val="clear" w:color="auto" w:fill="FFFFFF"/>
            <w:noWrap w:val="0"/>
            <w:vAlign w:val="center"/>
          </w:tcPr>
          <w:p>
            <w:pPr>
              <w:jc w:val="center"/>
              <w:rPr>
                <w:rFonts w:ascii="宋体" w:hAnsi="宋体" w:cs="宋体"/>
                <w:color w:val="000000"/>
                <w:sz w:val="18"/>
                <w:szCs w:val="18"/>
              </w:rPr>
            </w:pPr>
            <w:r>
              <w:rPr>
                <w:rFonts w:hint="eastAsia"/>
                <w:color w:val="000000"/>
                <w:sz w:val="18"/>
                <w:szCs w:val="18"/>
              </w:rPr>
              <w:t>福建省闽捷投资管理有限公司</w:t>
            </w:r>
          </w:p>
        </w:tc>
        <w:tc>
          <w:tcPr>
            <w:tcW w:w="1138" w:type="dxa"/>
            <w:vMerge w:val="continue"/>
            <w:shd w:val="clear" w:color="auto" w:fill="FFFFFF"/>
            <w:noWrap w:val="0"/>
            <w:vAlign w:val="center"/>
          </w:tcPr>
          <w:p>
            <w:pPr>
              <w:jc w:val="center"/>
              <w:rPr>
                <w:rFonts w:hint="eastAsia"/>
                <w:color w:val="000000"/>
                <w:sz w:val="18"/>
                <w:szCs w:val="18"/>
              </w:rPr>
            </w:pPr>
          </w:p>
        </w:tc>
      </w:tr>
      <w:tr>
        <w:tblPrEx>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CellMar>
            <w:top w:w="15" w:type="dxa"/>
            <w:left w:w="15" w:type="dxa"/>
            <w:bottom w:w="15" w:type="dxa"/>
            <w:right w:w="15" w:type="dxa"/>
          </w:tblCellMar>
        </w:tblPrEx>
        <w:trPr>
          <w:trHeight w:val="482" w:hRule="atLeast"/>
          <w:jc w:val="center"/>
        </w:trPr>
        <w:tc>
          <w:tcPr>
            <w:tcW w:w="763" w:type="dxa"/>
            <w:shd w:val="clear" w:color="auto" w:fill="FFFFFF"/>
            <w:noWrap w:val="0"/>
            <w:vAlign w:val="center"/>
          </w:tcPr>
          <w:p>
            <w:pPr>
              <w:widowControl/>
              <w:jc w:val="center"/>
              <w:textAlignment w:val="center"/>
              <w:rPr>
                <w:rFonts w:hint="eastAsia" w:ascii="宋体" w:hAnsi="宋体"/>
                <w:color w:val="000000"/>
                <w:sz w:val="18"/>
                <w:szCs w:val="18"/>
              </w:rPr>
            </w:pPr>
            <w:r>
              <w:rPr>
                <w:rFonts w:hint="eastAsia" w:ascii="宋体" w:hAnsi="宋体"/>
                <w:color w:val="000000"/>
                <w:sz w:val="18"/>
                <w:szCs w:val="18"/>
              </w:rPr>
              <w:t>20</w:t>
            </w:r>
          </w:p>
        </w:tc>
        <w:tc>
          <w:tcPr>
            <w:tcW w:w="3402" w:type="dxa"/>
            <w:shd w:val="clear" w:color="auto" w:fill="auto"/>
            <w:noWrap w:val="0"/>
            <w:vAlign w:val="center"/>
          </w:tcPr>
          <w:p>
            <w:pPr>
              <w:jc w:val="center"/>
              <w:rPr>
                <w:rFonts w:ascii="宋体" w:hAnsi="宋体" w:cs="宋体"/>
                <w:color w:val="000000"/>
                <w:sz w:val="18"/>
                <w:szCs w:val="18"/>
              </w:rPr>
            </w:pPr>
            <w:r>
              <w:rPr>
                <w:rFonts w:hint="eastAsia"/>
                <w:color w:val="000000"/>
                <w:sz w:val="18"/>
                <w:szCs w:val="18"/>
              </w:rPr>
              <w:t>群英众创空间</w:t>
            </w:r>
          </w:p>
        </w:tc>
        <w:tc>
          <w:tcPr>
            <w:tcW w:w="3825" w:type="dxa"/>
            <w:shd w:val="clear" w:color="auto" w:fill="FFFFFF"/>
            <w:noWrap w:val="0"/>
            <w:vAlign w:val="center"/>
          </w:tcPr>
          <w:p>
            <w:pPr>
              <w:jc w:val="center"/>
              <w:rPr>
                <w:rFonts w:ascii="宋体" w:hAnsi="宋体" w:cs="宋体"/>
                <w:color w:val="000000"/>
                <w:sz w:val="18"/>
                <w:szCs w:val="18"/>
              </w:rPr>
            </w:pPr>
            <w:r>
              <w:rPr>
                <w:rFonts w:hint="eastAsia"/>
                <w:color w:val="000000"/>
                <w:sz w:val="18"/>
                <w:szCs w:val="18"/>
              </w:rPr>
              <w:t>福建群英之家投资有限公司</w:t>
            </w:r>
          </w:p>
        </w:tc>
        <w:tc>
          <w:tcPr>
            <w:tcW w:w="1138" w:type="dxa"/>
            <w:vMerge w:val="continue"/>
            <w:shd w:val="clear" w:color="auto" w:fill="FFFFFF"/>
            <w:noWrap w:val="0"/>
            <w:vAlign w:val="center"/>
          </w:tcPr>
          <w:p>
            <w:pPr>
              <w:jc w:val="center"/>
              <w:rPr>
                <w:rFonts w:hint="eastAsia"/>
                <w:color w:val="000000"/>
                <w:sz w:val="18"/>
                <w:szCs w:val="18"/>
              </w:rPr>
            </w:pPr>
          </w:p>
        </w:tc>
      </w:tr>
      <w:tr>
        <w:tblPrEx>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CellMar>
            <w:top w:w="15" w:type="dxa"/>
            <w:left w:w="15" w:type="dxa"/>
            <w:bottom w:w="15" w:type="dxa"/>
            <w:right w:w="15" w:type="dxa"/>
          </w:tblCellMar>
        </w:tblPrEx>
        <w:trPr>
          <w:trHeight w:val="482" w:hRule="atLeast"/>
          <w:jc w:val="center"/>
        </w:trPr>
        <w:tc>
          <w:tcPr>
            <w:tcW w:w="763" w:type="dxa"/>
            <w:shd w:val="clear" w:color="auto" w:fill="FFFFFF"/>
            <w:noWrap w:val="0"/>
            <w:vAlign w:val="center"/>
          </w:tcPr>
          <w:p>
            <w:pPr>
              <w:widowControl/>
              <w:jc w:val="center"/>
              <w:textAlignment w:val="center"/>
              <w:rPr>
                <w:rFonts w:hint="eastAsia" w:ascii="宋体" w:hAnsi="宋体"/>
                <w:color w:val="000000"/>
                <w:sz w:val="18"/>
                <w:szCs w:val="18"/>
              </w:rPr>
            </w:pPr>
            <w:r>
              <w:rPr>
                <w:rFonts w:hint="eastAsia" w:ascii="宋体" w:hAnsi="宋体"/>
                <w:color w:val="000000"/>
                <w:sz w:val="18"/>
                <w:szCs w:val="18"/>
              </w:rPr>
              <w:t>21</w:t>
            </w:r>
          </w:p>
        </w:tc>
        <w:tc>
          <w:tcPr>
            <w:tcW w:w="3402" w:type="dxa"/>
            <w:noWrap w:val="0"/>
            <w:vAlign w:val="center"/>
          </w:tcPr>
          <w:p>
            <w:pPr>
              <w:jc w:val="center"/>
              <w:rPr>
                <w:rFonts w:ascii="宋体" w:hAnsi="宋体" w:cs="宋体"/>
                <w:color w:val="000000"/>
                <w:sz w:val="18"/>
                <w:szCs w:val="18"/>
              </w:rPr>
            </w:pPr>
            <w:r>
              <w:rPr>
                <w:rFonts w:hint="eastAsia"/>
                <w:color w:val="000000"/>
                <w:sz w:val="18"/>
                <w:szCs w:val="18"/>
              </w:rPr>
              <w:t>蚂蚁海西青年社区</w:t>
            </w:r>
          </w:p>
        </w:tc>
        <w:tc>
          <w:tcPr>
            <w:tcW w:w="3825" w:type="dxa"/>
            <w:noWrap w:val="0"/>
            <w:vAlign w:val="center"/>
          </w:tcPr>
          <w:p>
            <w:pPr>
              <w:jc w:val="center"/>
              <w:rPr>
                <w:rFonts w:ascii="宋体" w:hAnsi="宋体" w:cs="宋体"/>
                <w:color w:val="000000"/>
                <w:sz w:val="18"/>
                <w:szCs w:val="18"/>
              </w:rPr>
            </w:pPr>
            <w:r>
              <w:rPr>
                <w:rFonts w:hint="eastAsia"/>
                <w:color w:val="000000"/>
                <w:sz w:val="18"/>
                <w:szCs w:val="18"/>
              </w:rPr>
              <w:t>蚂蚁云创（厦门）信息服务有限公司</w:t>
            </w:r>
          </w:p>
        </w:tc>
        <w:tc>
          <w:tcPr>
            <w:tcW w:w="1138" w:type="dxa"/>
            <w:vMerge w:val="restart"/>
            <w:noWrap w:val="0"/>
            <w:vAlign w:val="center"/>
          </w:tcPr>
          <w:p>
            <w:pPr>
              <w:jc w:val="center"/>
              <w:rPr>
                <w:rFonts w:hint="eastAsia"/>
                <w:color w:val="000000"/>
                <w:sz w:val="18"/>
                <w:szCs w:val="18"/>
              </w:rPr>
            </w:pPr>
            <w:r>
              <w:rPr>
                <w:rFonts w:hint="eastAsia"/>
                <w:color w:val="000000"/>
                <w:sz w:val="18"/>
                <w:szCs w:val="18"/>
              </w:rPr>
              <w:t>厦门市科学</w:t>
            </w:r>
          </w:p>
          <w:p>
            <w:pPr>
              <w:jc w:val="center"/>
              <w:rPr>
                <w:rFonts w:hint="eastAsia"/>
                <w:color w:val="000000"/>
                <w:sz w:val="18"/>
                <w:szCs w:val="18"/>
              </w:rPr>
            </w:pPr>
            <w:r>
              <w:rPr>
                <w:rFonts w:hint="eastAsia"/>
                <w:color w:val="000000"/>
                <w:sz w:val="18"/>
                <w:szCs w:val="18"/>
              </w:rPr>
              <w:t>技术局</w:t>
            </w:r>
          </w:p>
        </w:tc>
      </w:tr>
      <w:tr>
        <w:tblPrEx>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CellMar>
            <w:top w:w="15" w:type="dxa"/>
            <w:left w:w="15" w:type="dxa"/>
            <w:bottom w:w="15" w:type="dxa"/>
            <w:right w:w="15" w:type="dxa"/>
          </w:tblCellMar>
        </w:tblPrEx>
        <w:trPr>
          <w:trHeight w:val="482" w:hRule="atLeast"/>
          <w:jc w:val="center"/>
        </w:trPr>
        <w:tc>
          <w:tcPr>
            <w:tcW w:w="763" w:type="dxa"/>
            <w:shd w:val="clear" w:color="auto" w:fill="FFFFFF"/>
            <w:noWrap w:val="0"/>
            <w:vAlign w:val="center"/>
          </w:tcPr>
          <w:p>
            <w:pPr>
              <w:widowControl/>
              <w:jc w:val="center"/>
              <w:textAlignment w:val="center"/>
              <w:rPr>
                <w:rFonts w:hint="eastAsia" w:ascii="宋体" w:hAnsi="宋体"/>
                <w:color w:val="000000"/>
                <w:sz w:val="18"/>
                <w:szCs w:val="18"/>
              </w:rPr>
            </w:pPr>
            <w:r>
              <w:rPr>
                <w:rFonts w:hint="eastAsia" w:ascii="宋体" w:hAnsi="宋体"/>
                <w:color w:val="000000"/>
                <w:sz w:val="18"/>
                <w:szCs w:val="18"/>
              </w:rPr>
              <w:t>22</w:t>
            </w:r>
          </w:p>
        </w:tc>
        <w:tc>
          <w:tcPr>
            <w:tcW w:w="3402" w:type="dxa"/>
            <w:shd w:val="clear" w:color="auto" w:fill="auto"/>
            <w:noWrap w:val="0"/>
            <w:vAlign w:val="center"/>
          </w:tcPr>
          <w:p>
            <w:pPr>
              <w:jc w:val="center"/>
              <w:rPr>
                <w:rFonts w:ascii="宋体" w:hAnsi="宋体" w:cs="宋体"/>
                <w:color w:val="000000"/>
                <w:sz w:val="18"/>
                <w:szCs w:val="18"/>
              </w:rPr>
            </w:pPr>
            <w:r>
              <w:rPr>
                <w:rFonts w:hint="eastAsia"/>
                <w:color w:val="000000"/>
                <w:sz w:val="18"/>
                <w:szCs w:val="18"/>
              </w:rPr>
              <w:t>青瓦创新社区</w:t>
            </w:r>
          </w:p>
        </w:tc>
        <w:tc>
          <w:tcPr>
            <w:tcW w:w="3825" w:type="dxa"/>
            <w:shd w:val="clear" w:color="auto" w:fill="FFFFFF"/>
            <w:noWrap w:val="0"/>
            <w:vAlign w:val="center"/>
          </w:tcPr>
          <w:p>
            <w:pPr>
              <w:jc w:val="center"/>
              <w:rPr>
                <w:rFonts w:ascii="宋体" w:hAnsi="宋体" w:cs="宋体"/>
                <w:color w:val="000000"/>
                <w:sz w:val="18"/>
                <w:szCs w:val="18"/>
              </w:rPr>
            </w:pPr>
            <w:r>
              <w:rPr>
                <w:rFonts w:hint="eastAsia"/>
                <w:color w:val="000000"/>
                <w:sz w:val="18"/>
                <w:szCs w:val="18"/>
              </w:rPr>
              <w:t>青瓦孵化器有限公司</w:t>
            </w:r>
          </w:p>
        </w:tc>
        <w:tc>
          <w:tcPr>
            <w:tcW w:w="1138" w:type="dxa"/>
            <w:vMerge w:val="continue"/>
            <w:shd w:val="clear" w:color="auto" w:fill="FFFFFF"/>
            <w:noWrap w:val="0"/>
            <w:vAlign w:val="center"/>
          </w:tcPr>
          <w:p>
            <w:pPr>
              <w:jc w:val="center"/>
              <w:rPr>
                <w:rFonts w:hint="eastAsia"/>
                <w:color w:val="000000"/>
                <w:sz w:val="18"/>
                <w:szCs w:val="18"/>
              </w:rPr>
            </w:pPr>
          </w:p>
        </w:tc>
      </w:tr>
      <w:tr>
        <w:tblPrEx>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CellMar>
            <w:top w:w="15" w:type="dxa"/>
            <w:left w:w="15" w:type="dxa"/>
            <w:bottom w:w="15" w:type="dxa"/>
            <w:right w:w="15" w:type="dxa"/>
          </w:tblCellMar>
        </w:tblPrEx>
        <w:trPr>
          <w:trHeight w:val="482" w:hRule="atLeast"/>
          <w:jc w:val="center"/>
        </w:trPr>
        <w:tc>
          <w:tcPr>
            <w:tcW w:w="763" w:type="dxa"/>
            <w:shd w:val="clear" w:color="auto" w:fill="FFFFFF"/>
            <w:noWrap w:val="0"/>
            <w:vAlign w:val="center"/>
          </w:tcPr>
          <w:p>
            <w:pPr>
              <w:widowControl/>
              <w:jc w:val="center"/>
              <w:textAlignment w:val="center"/>
              <w:rPr>
                <w:rFonts w:hint="eastAsia" w:ascii="宋体" w:hAnsi="宋体"/>
                <w:color w:val="000000"/>
                <w:sz w:val="18"/>
                <w:szCs w:val="18"/>
              </w:rPr>
            </w:pPr>
            <w:r>
              <w:rPr>
                <w:rFonts w:hint="eastAsia" w:ascii="宋体" w:hAnsi="宋体"/>
                <w:color w:val="000000"/>
                <w:sz w:val="18"/>
                <w:szCs w:val="18"/>
              </w:rPr>
              <w:t>23</w:t>
            </w:r>
          </w:p>
        </w:tc>
        <w:tc>
          <w:tcPr>
            <w:tcW w:w="3402" w:type="dxa"/>
            <w:noWrap w:val="0"/>
            <w:vAlign w:val="center"/>
          </w:tcPr>
          <w:p>
            <w:pPr>
              <w:jc w:val="center"/>
              <w:rPr>
                <w:rFonts w:ascii="宋体" w:hAnsi="宋体" w:cs="宋体"/>
                <w:color w:val="000000"/>
                <w:sz w:val="18"/>
                <w:szCs w:val="18"/>
              </w:rPr>
            </w:pPr>
            <w:r>
              <w:rPr>
                <w:rFonts w:hint="eastAsia"/>
                <w:color w:val="000000"/>
                <w:sz w:val="18"/>
                <w:szCs w:val="18"/>
              </w:rPr>
              <w:t>黑马创业基地</w:t>
            </w:r>
          </w:p>
        </w:tc>
        <w:tc>
          <w:tcPr>
            <w:tcW w:w="3825" w:type="dxa"/>
            <w:noWrap w:val="0"/>
            <w:vAlign w:val="center"/>
          </w:tcPr>
          <w:p>
            <w:pPr>
              <w:jc w:val="center"/>
              <w:rPr>
                <w:rFonts w:ascii="宋体" w:hAnsi="宋体" w:cs="宋体"/>
                <w:color w:val="000000"/>
                <w:sz w:val="18"/>
                <w:szCs w:val="18"/>
              </w:rPr>
            </w:pPr>
            <w:r>
              <w:rPr>
                <w:rFonts w:hint="eastAsia"/>
                <w:color w:val="000000"/>
                <w:sz w:val="18"/>
                <w:szCs w:val="18"/>
              </w:rPr>
              <w:t>厦门市咖乐教育咨询有限公司</w:t>
            </w:r>
          </w:p>
        </w:tc>
        <w:tc>
          <w:tcPr>
            <w:tcW w:w="1138" w:type="dxa"/>
            <w:vMerge w:val="continue"/>
            <w:noWrap w:val="0"/>
            <w:vAlign w:val="center"/>
          </w:tcPr>
          <w:p>
            <w:pPr>
              <w:jc w:val="center"/>
              <w:rPr>
                <w:rFonts w:hint="eastAsia"/>
                <w:color w:val="000000"/>
                <w:sz w:val="18"/>
                <w:szCs w:val="18"/>
              </w:rPr>
            </w:pPr>
          </w:p>
        </w:tc>
      </w:tr>
      <w:tr>
        <w:tblPrEx>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CellMar>
            <w:top w:w="15" w:type="dxa"/>
            <w:left w:w="15" w:type="dxa"/>
            <w:bottom w:w="15" w:type="dxa"/>
            <w:right w:w="15" w:type="dxa"/>
          </w:tblCellMar>
        </w:tblPrEx>
        <w:trPr>
          <w:trHeight w:val="482" w:hRule="atLeast"/>
          <w:jc w:val="center"/>
        </w:trPr>
        <w:tc>
          <w:tcPr>
            <w:tcW w:w="763" w:type="dxa"/>
            <w:shd w:val="clear" w:color="auto" w:fill="FFFFFF"/>
            <w:noWrap w:val="0"/>
            <w:vAlign w:val="center"/>
          </w:tcPr>
          <w:p>
            <w:pPr>
              <w:widowControl/>
              <w:jc w:val="center"/>
              <w:textAlignment w:val="center"/>
              <w:rPr>
                <w:rFonts w:hint="eastAsia" w:ascii="宋体" w:hAnsi="宋体"/>
                <w:color w:val="000000"/>
                <w:sz w:val="18"/>
                <w:szCs w:val="18"/>
              </w:rPr>
            </w:pPr>
            <w:r>
              <w:rPr>
                <w:rFonts w:hint="eastAsia" w:ascii="宋体" w:hAnsi="宋体"/>
                <w:color w:val="000000"/>
                <w:sz w:val="18"/>
                <w:szCs w:val="18"/>
              </w:rPr>
              <w:t>24</w:t>
            </w:r>
          </w:p>
        </w:tc>
        <w:tc>
          <w:tcPr>
            <w:tcW w:w="3402" w:type="dxa"/>
            <w:noWrap w:val="0"/>
            <w:vAlign w:val="center"/>
          </w:tcPr>
          <w:p>
            <w:pPr>
              <w:jc w:val="center"/>
              <w:rPr>
                <w:rFonts w:ascii="宋体" w:hAnsi="宋体" w:cs="宋体"/>
                <w:color w:val="000000"/>
                <w:sz w:val="18"/>
                <w:szCs w:val="18"/>
              </w:rPr>
            </w:pPr>
            <w:r>
              <w:rPr>
                <w:rFonts w:hint="eastAsia"/>
                <w:color w:val="000000"/>
                <w:sz w:val="18"/>
                <w:szCs w:val="18"/>
              </w:rPr>
              <w:t>泉州市富城众创空间</w:t>
            </w:r>
          </w:p>
        </w:tc>
        <w:tc>
          <w:tcPr>
            <w:tcW w:w="3825" w:type="dxa"/>
            <w:noWrap w:val="0"/>
            <w:vAlign w:val="center"/>
          </w:tcPr>
          <w:p>
            <w:pPr>
              <w:jc w:val="center"/>
              <w:rPr>
                <w:rFonts w:ascii="宋体" w:hAnsi="宋体" w:cs="宋体"/>
                <w:color w:val="000000"/>
                <w:sz w:val="18"/>
                <w:szCs w:val="18"/>
              </w:rPr>
            </w:pPr>
            <w:r>
              <w:rPr>
                <w:rFonts w:hint="eastAsia"/>
                <w:color w:val="000000"/>
                <w:sz w:val="18"/>
                <w:szCs w:val="18"/>
              </w:rPr>
              <w:t>泉州市富翔房地产开发有限公司</w:t>
            </w:r>
          </w:p>
        </w:tc>
        <w:tc>
          <w:tcPr>
            <w:tcW w:w="1138" w:type="dxa"/>
            <w:vMerge w:val="restart"/>
            <w:noWrap w:val="0"/>
            <w:vAlign w:val="center"/>
          </w:tcPr>
          <w:p>
            <w:pPr>
              <w:jc w:val="center"/>
              <w:rPr>
                <w:rFonts w:hint="eastAsia"/>
                <w:color w:val="000000"/>
                <w:sz w:val="18"/>
                <w:szCs w:val="18"/>
              </w:rPr>
            </w:pPr>
            <w:r>
              <w:rPr>
                <w:rFonts w:hint="eastAsia"/>
                <w:color w:val="000000"/>
                <w:sz w:val="18"/>
                <w:szCs w:val="18"/>
              </w:rPr>
              <w:t>泉州市科学</w:t>
            </w:r>
          </w:p>
          <w:p>
            <w:pPr>
              <w:jc w:val="center"/>
              <w:rPr>
                <w:rFonts w:hint="eastAsia"/>
                <w:color w:val="000000"/>
                <w:sz w:val="18"/>
                <w:szCs w:val="18"/>
              </w:rPr>
            </w:pPr>
            <w:r>
              <w:rPr>
                <w:rFonts w:hint="eastAsia"/>
                <w:color w:val="000000"/>
                <w:sz w:val="18"/>
                <w:szCs w:val="18"/>
              </w:rPr>
              <w:t>技术局</w:t>
            </w:r>
          </w:p>
        </w:tc>
      </w:tr>
      <w:tr>
        <w:tblPrEx>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CellMar>
            <w:top w:w="15" w:type="dxa"/>
            <w:left w:w="15" w:type="dxa"/>
            <w:bottom w:w="15" w:type="dxa"/>
            <w:right w:w="15" w:type="dxa"/>
          </w:tblCellMar>
        </w:tblPrEx>
        <w:trPr>
          <w:trHeight w:val="482" w:hRule="atLeast"/>
          <w:jc w:val="center"/>
        </w:trPr>
        <w:tc>
          <w:tcPr>
            <w:tcW w:w="763" w:type="dxa"/>
            <w:shd w:val="clear" w:color="auto" w:fill="FFFFFF"/>
            <w:noWrap w:val="0"/>
            <w:vAlign w:val="center"/>
          </w:tcPr>
          <w:p>
            <w:pPr>
              <w:widowControl/>
              <w:jc w:val="center"/>
              <w:textAlignment w:val="center"/>
              <w:rPr>
                <w:rFonts w:hint="eastAsia" w:ascii="宋体" w:hAnsi="宋体"/>
                <w:color w:val="000000"/>
                <w:sz w:val="18"/>
                <w:szCs w:val="18"/>
              </w:rPr>
            </w:pPr>
            <w:r>
              <w:rPr>
                <w:rFonts w:hint="eastAsia" w:ascii="宋体" w:hAnsi="宋体"/>
                <w:color w:val="000000"/>
                <w:sz w:val="18"/>
                <w:szCs w:val="18"/>
              </w:rPr>
              <w:t>25</w:t>
            </w:r>
          </w:p>
        </w:tc>
        <w:tc>
          <w:tcPr>
            <w:tcW w:w="3402" w:type="dxa"/>
            <w:shd w:val="clear" w:color="auto" w:fill="auto"/>
            <w:noWrap w:val="0"/>
            <w:vAlign w:val="center"/>
          </w:tcPr>
          <w:p>
            <w:pPr>
              <w:jc w:val="center"/>
              <w:rPr>
                <w:rFonts w:ascii="宋体" w:hAnsi="宋体" w:cs="宋体"/>
                <w:color w:val="000000"/>
                <w:sz w:val="18"/>
                <w:szCs w:val="18"/>
              </w:rPr>
            </w:pPr>
            <w:r>
              <w:rPr>
                <w:rFonts w:hint="eastAsia"/>
                <w:color w:val="000000"/>
                <w:sz w:val="18"/>
                <w:szCs w:val="18"/>
              </w:rPr>
              <w:t>泉府印象众创空间</w:t>
            </w:r>
          </w:p>
        </w:tc>
        <w:tc>
          <w:tcPr>
            <w:tcW w:w="3825" w:type="dxa"/>
            <w:shd w:val="clear" w:color="auto" w:fill="FFFFFF"/>
            <w:noWrap w:val="0"/>
            <w:vAlign w:val="center"/>
          </w:tcPr>
          <w:p>
            <w:pPr>
              <w:jc w:val="center"/>
              <w:rPr>
                <w:rFonts w:ascii="宋体" w:hAnsi="宋体" w:cs="宋体"/>
                <w:color w:val="000000"/>
                <w:sz w:val="18"/>
                <w:szCs w:val="18"/>
              </w:rPr>
            </w:pPr>
            <w:r>
              <w:rPr>
                <w:rFonts w:hint="eastAsia"/>
                <w:color w:val="000000"/>
                <w:sz w:val="18"/>
                <w:szCs w:val="18"/>
              </w:rPr>
              <w:t>泉州市三道行文化发展有限公司</w:t>
            </w:r>
          </w:p>
        </w:tc>
        <w:tc>
          <w:tcPr>
            <w:tcW w:w="1138" w:type="dxa"/>
            <w:vMerge w:val="continue"/>
            <w:shd w:val="clear" w:color="auto" w:fill="FFFFFF"/>
            <w:noWrap w:val="0"/>
            <w:vAlign w:val="center"/>
          </w:tcPr>
          <w:p>
            <w:pPr>
              <w:jc w:val="center"/>
              <w:rPr>
                <w:rFonts w:hint="eastAsia"/>
                <w:color w:val="000000"/>
                <w:sz w:val="18"/>
                <w:szCs w:val="18"/>
              </w:rPr>
            </w:pPr>
          </w:p>
        </w:tc>
      </w:tr>
      <w:tr>
        <w:tblPrEx>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CellMar>
            <w:top w:w="15" w:type="dxa"/>
            <w:left w:w="15" w:type="dxa"/>
            <w:bottom w:w="15" w:type="dxa"/>
            <w:right w:w="15" w:type="dxa"/>
          </w:tblCellMar>
        </w:tblPrEx>
        <w:trPr>
          <w:trHeight w:val="482" w:hRule="atLeast"/>
          <w:jc w:val="center"/>
        </w:trPr>
        <w:tc>
          <w:tcPr>
            <w:tcW w:w="763" w:type="dxa"/>
            <w:shd w:val="clear" w:color="auto" w:fill="FFFFFF"/>
            <w:noWrap w:val="0"/>
            <w:vAlign w:val="center"/>
          </w:tcPr>
          <w:p>
            <w:pPr>
              <w:widowControl/>
              <w:jc w:val="center"/>
              <w:textAlignment w:val="center"/>
              <w:rPr>
                <w:rFonts w:hint="eastAsia" w:ascii="宋体" w:hAnsi="宋体"/>
                <w:color w:val="000000"/>
                <w:sz w:val="18"/>
                <w:szCs w:val="18"/>
              </w:rPr>
            </w:pPr>
            <w:r>
              <w:rPr>
                <w:rFonts w:hint="eastAsia" w:ascii="宋体" w:hAnsi="宋体"/>
                <w:color w:val="000000"/>
                <w:sz w:val="18"/>
                <w:szCs w:val="18"/>
              </w:rPr>
              <w:t>26</w:t>
            </w:r>
          </w:p>
        </w:tc>
        <w:tc>
          <w:tcPr>
            <w:tcW w:w="3402" w:type="dxa"/>
            <w:noWrap w:val="0"/>
            <w:vAlign w:val="center"/>
          </w:tcPr>
          <w:p>
            <w:pPr>
              <w:jc w:val="center"/>
              <w:rPr>
                <w:rFonts w:ascii="宋体" w:hAnsi="宋体" w:cs="宋体"/>
                <w:color w:val="000000"/>
                <w:sz w:val="18"/>
                <w:szCs w:val="18"/>
              </w:rPr>
            </w:pPr>
            <w:r>
              <w:rPr>
                <w:rFonts w:hint="eastAsia"/>
                <w:color w:val="000000"/>
                <w:sz w:val="18"/>
                <w:szCs w:val="18"/>
              </w:rPr>
              <w:t>雕艺文创园众创基地</w:t>
            </w:r>
          </w:p>
        </w:tc>
        <w:tc>
          <w:tcPr>
            <w:tcW w:w="3825" w:type="dxa"/>
            <w:noWrap w:val="0"/>
            <w:vAlign w:val="center"/>
          </w:tcPr>
          <w:p>
            <w:pPr>
              <w:jc w:val="center"/>
              <w:rPr>
                <w:rFonts w:ascii="宋体" w:hAnsi="宋体" w:cs="宋体"/>
                <w:color w:val="000000"/>
                <w:sz w:val="18"/>
                <w:szCs w:val="18"/>
              </w:rPr>
            </w:pPr>
            <w:r>
              <w:rPr>
                <w:rFonts w:hint="eastAsia"/>
                <w:color w:val="000000"/>
                <w:sz w:val="18"/>
                <w:szCs w:val="18"/>
              </w:rPr>
              <w:t>福建省惠安雕艺文创园开发建设有限公司</w:t>
            </w:r>
          </w:p>
        </w:tc>
        <w:tc>
          <w:tcPr>
            <w:tcW w:w="1138" w:type="dxa"/>
            <w:vMerge w:val="continue"/>
            <w:noWrap w:val="0"/>
            <w:vAlign w:val="center"/>
          </w:tcPr>
          <w:p>
            <w:pPr>
              <w:jc w:val="center"/>
              <w:rPr>
                <w:rFonts w:hint="eastAsia"/>
                <w:color w:val="000000"/>
                <w:sz w:val="18"/>
                <w:szCs w:val="18"/>
              </w:rPr>
            </w:pPr>
          </w:p>
        </w:tc>
      </w:tr>
      <w:tr>
        <w:tblPrEx>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CellMar>
            <w:top w:w="15" w:type="dxa"/>
            <w:left w:w="15" w:type="dxa"/>
            <w:bottom w:w="15" w:type="dxa"/>
            <w:right w:w="15" w:type="dxa"/>
          </w:tblCellMar>
        </w:tblPrEx>
        <w:trPr>
          <w:trHeight w:val="482" w:hRule="atLeast"/>
          <w:jc w:val="center"/>
        </w:trPr>
        <w:tc>
          <w:tcPr>
            <w:tcW w:w="763" w:type="dxa"/>
            <w:shd w:val="clear" w:color="auto" w:fill="FFFFFF"/>
            <w:noWrap w:val="0"/>
            <w:vAlign w:val="center"/>
          </w:tcPr>
          <w:p>
            <w:pPr>
              <w:widowControl/>
              <w:jc w:val="center"/>
              <w:textAlignment w:val="center"/>
              <w:rPr>
                <w:rFonts w:hint="eastAsia" w:ascii="宋体" w:hAnsi="宋体"/>
                <w:color w:val="000000"/>
                <w:sz w:val="18"/>
                <w:szCs w:val="18"/>
              </w:rPr>
            </w:pPr>
            <w:r>
              <w:rPr>
                <w:rFonts w:hint="eastAsia" w:ascii="宋体" w:hAnsi="宋体"/>
                <w:color w:val="000000"/>
                <w:sz w:val="18"/>
                <w:szCs w:val="18"/>
              </w:rPr>
              <w:t>27</w:t>
            </w:r>
          </w:p>
        </w:tc>
        <w:tc>
          <w:tcPr>
            <w:tcW w:w="3402" w:type="dxa"/>
            <w:noWrap w:val="0"/>
            <w:vAlign w:val="center"/>
          </w:tcPr>
          <w:p>
            <w:pPr>
              <w:jc w:val="center"/>
              <w:rPr>
                <w:rFonts w:ascii="宋体" w:hAnsi="宋体" w:cs="宋体"/>
                <w:color w:val="000000"/>
                <w:sz w:val="18"/>
                <w:szCs w:val="18"/>
              </w:rPr>
            </w:pPr>
            <w:r>
              <w:rPr>
                <w:rFonts w:hint="eastAsia"/>
                <w:color w:val="000000"/>
                <w:sz w:val="18"/>
                <w:szCs w:val="18"/>
              </w:rPr>
              <w:t>德化新秀园</w:t>
            </w:r>
          </w:p>
        </w:tc>
        <w:tc>
          <w:tcPr>
            <w:tcW w:w="3825" w:type="dxa"/>
            <w:noWrap w:val="0"/>
            <w:vAlign w:val="center"/>
          </w:tcPr>
          <w:p>
            <w:pPr>
              <w:jc w:val="center"/>
              <w:rPr>
                <w:rFonts w:ascii="宋体" w:hAnsi="宋体" w:cs="宋体"/>
                <w:color w:val="000000"/>
                <w:sz w:val="18"/>
                <w:szCs w:val="18"/>
              </w:rPr>
            </w:pPr>
            <w:r>
              <w:rPr>
                <w:rFonts w:hint="eastAsia"/>
                <w:color w:val="000000"/>
                <w:sz w:val="18"/>
                <w:szCs w:val="18"/>
              </w:rPr>
              <w:t>福建新秀园文化创意有限公司</w:t>
            </w:r>
          </w:p>
        </w:tc>
        <w:tc>
          <w:tcPr>
            <w:tcW w:w="1138" w:type="dxa"/>
            <w:vMerge w:val="continue"/>
            <w:noWrap w:val="0"/>
            <w:vAlign w:val="center"/>
          </w:tcPr>
          <w:p>
            <w:pPr>
              <w:jc w:val="center"/>
              <w:rPr>
                <w:rFonts w:hint="eastAsia"/>
                <w:color w:val="000000"/>
                <w:sz w:val="18"/>
                <w:szCs w:val="18"/>
              </w:rPr>
            </w:pPr>
          </w:p>
        </w:tc>
      </w:tr>
      <w:tr>
        <w:tblPrEx>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CellMar>
            <w:top w:w="15" w:type="dxa"/>
            <w:left w:w="15" w:type="dxa"/>
            <w:bottom w:w="15" w:type="dxa"/>
            <w:right w:w="15" w:type="dxa"/>
          </w:tblCellMar>
        </w:tblPrEx>
        <w:trPr>
          <w:trHeight w:val="482" w:hRule="atLeast"/>
          <w:jc w:val="center"/>
        </w:trPr>
        <w:tc>
          <w:tcPr>
            <w:tcW w:w="763" w:type="dxa"/>
            <w:shd w:val="clear" w:color="auto" w:fill="FFFFFF"/>
            <w:noWrap w:val="0"/>
            <w:vAlign w:val="center"/>
          </w:tcPr>
          <w:p>
            <w:pPr>
              <w:widowControl/>
              <w:jc w:val="center"/>
              <w:textAlignment w:val="center"/>
              <w:rPr>
                <w:rFonts w:hint="eastAsia" w:ascii="宋体" w:hAnsi="宋体"/>
                <w:color w:val="000000"/>
                <w:sz w:val="18"/>
                <w:szCs w:val="18"/>
              </w:rPr>
            </w:pPr>
            <w:r>
              <w:rPr>
                <w:rFonts w:hint="eastAsia" w:ascii="宋体" w:hAnsi="宋体"/>
                <w:color w:val="000000"/>
                <w:sz w:val="18"/>
                <w:szCs w:val="18"/>
              </w:rPr>
              <w:t>28</w:t>
            </w:r>
          </w:p>
        </w:tc>
        <w:tc>
          <w:tcPr>
            <w:tcW w:w="3402" w:type="dxa"/>
            <w:noWrap w:val="0"/>
            <w:vAlign w:val="center"/>
          </w:tcPr>
          <w:p>
            <w:pPr>
              <w:jc w:val="center"/>
              <w:rPr>
                <w:rFonts w:ascii="宋体" w:hAnsi="宋体" w:cs="宋体"/>
                <w:color w:val="000000"/>
                <w:sz w:val="18"/>
                <w:szCs w:val="18"/>
              </w:rPr>
            </w:pPr>
            <w:r>
              <w:rPr>
                <w:rFonts w:hint="eastAsia"/>
                <w:color w:val="000000"/>
                <w:sz w:val="18"/>
                <w:szCs w:val="18"/>
              </w:rPr>
              <w:t>德化瓷艺众创空间</w:t>
            </w:r>
          </w:p>
        </w:tc>
        <w:tc>
          <w:tcPr>
            <w:tcW w:w="3825" w:type="dxa"/>
            <w:noWrap w:val="0"/>
            <w:vAlign w:val="center"/>
          </w:tcPr>
          <w:p>
            <w:pPr>
              <w:jc w:val="center"/>
              <w:rPr>
                <w:rFonts w:ascii="宋体" w:hAnsi="宋体" w:cs="宋体"/>
                <w:color w:val="000000"/>
                <w:sz w:val="18"/>
                <w:szCs w:val="18"/>
              </w:rPr>
            </w:pPr>
            <w:r>
              <w:rPr>
                <w:rFonts w:hint="eastAsia"/>
                <w:color w:val="000000"/>
                <w:sz w:val="18"/>
                <w:szCs w:val="18"/>
              </w:rPr>
              <w:t>德化文旅集团有限公司</w:t>
            </w:r>
          </w:p>
        </w:tc>
        <w:tc>
          <w:tcPr>
            <w:tcW w:w="1138" w:type="dxa"/>
            <w:vMerge w:val="continue"/>
            <w:noWrap w:val="0"/>
            <w:vAlign w:val="center"/>
          </w:tcPr>
          <w:p>
            <w:pPr>
              <w:jc w:val="center"/>
              <w:rPr>
                <w:rFonts w:hint="eastAsia"/>
                <w:color w:val="000000"/>
                <w:sz w:val="18"/>
                <w:szCs w:val="18"/>
              </w:rPr>
            </w:pPr>
          </w:p>
        </w:tc>
      </w:tr>
      <w:tr>
        <w:tblPrEx>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CellMar>
            <w:top w:w="15" w:type="dxa"/>
            <w:left w:w="15" w:type="dxa"/>
            <w:bottom w:w="15" w:type="dxa"/>
            <w:right w:w="15" w:type="dxa"/>
          </w:tblCellMar>
        </w:tblPrEx>
        <w:trPr>
          <w:trHeight w:val="482" w:hRule="atLeast"/>
          <w:jc w:val="center"/>
        </w:trPr>
        <w:tc>
          <w:tcPr>
            <w:tcW w:w="763" w:type="dxa"/>
            <w:shd w:val="clear" w:color="auto" w:fill="FFFFFF"/>
            <w:noWrap w:val="0"/>
            <w:vAlign w:val="center"/>
          </w:tcPr>
          <w:p>
            <w:pPr>
              <w:widowControl/>
              <w:jc w:val="center"/>
              <w:textAlignment w:val="center"/>
              <w:rPr>
                <w:rFonts w:hint="eastAsia" w:ascii="宋体" w:hAnsi="宋体"/>
                <w:color w:val="000000"/>
                <w:sz w:val="18"/>
                <w:szCs w:val="18"/>
              </w:rPr>
            </w:pPr>
            <w:r>
              <w:rPr>
                <w:rFonts w:hint="eastAsia" w:ascii="宋体" w:hAnsi="宋体"/>
                <w:color w:val="000000"/>
                <w:sz w:val="18"/>
                <w:szCs w:val="18"/>
              </w:rPr>
              <w:t>29</w:t>
            </w:r>
          </w:p>
        </w:tc>
        <w:tc>
          <w:tcPr>
            <w:tcW w:w="3402" w:type="dxa"/>
            <w:shd w:val="clear" w:color="auto" w:fill="auto"/>
            <w:noWrap w:val="0"/>
            <w:vAlign w:val="center"/>
          </w:tcPr>
          <w:p>
            <w:pPr>
              <w:jc w:val="center"/>
              <w:rPr>
                <w:rFonts w:ascii="宋体" w:hAnsi="宋体" w:cs="宋体"/>
                <w:color w:val="000000"/>
                <w:sz w:val="18"/>
                <w:szCs w:val="18"/>
              </w:rPr>
            </w:pPr>
            <w:r>
              <w:rPr>
                <w:rFonts w:hint="eastAsia"/>
                <w:color w:val="000000"/>
                <w:sz w:val="18"/>
                <w:szCs w:val="18"/>
              </w:rPr>
              <w:t>中国芯·快帮云众创空间</w:t>
            </w:r>
          </w:p>
        </w:tc>
        <w:tc>
          <w:tcPr>
            <w:tcW w:w="3825" w:type="dxa"/>
            <w:shd w:val="clear" w:color="auto" w:fill="FFFFFF"/>
            <w:noWrap w:val="0"/>
            <w:vAlign w:val="center"/>
          </w:tcPr>
          <w:p>
            <w:pPr>
              <w:jc w:val="center"/>
              <w:rPr>
                <w:rFonts w:ascii="宋体" w:hAnsi="宋体" w:cs="宋体"/>
                <w:color w:val="000000"/>
                <w:sz w:val="18"/>
                <w:szCs w:val="18"/>
              </w:rPr>
            </w:pPr>
            <w:r>
              <w:rPr>
                <w:rFonts w:hint="eastAsia"/>
                <w:color w:val="000000"/>
                <w:sz w:val="18"/>
                <w:szCs w:val="18"/>
              </w:rPr>
              <w:t>泉州芯快帮云孵化器管理有限公司</w:t>
            </w:r>
          </w:p>
        </w:tc>
        <w:tc>
          <w:tcPr>
            <w:tcW w:w="1138" w:type="dxa"/>
            <w:vMerge w:val="continue"/>
            <w:shd w:val="clear" w:color="auto" w:fill="FFFFFF"/>
            <w:noWrap w:val="0"/>
            <w:vAlign w:val="center"/>
          </w:tcPr>
          <w:p>
            <w:pPr>
              <w:jc w:val="center"/>
              <w:rPr>
                <w:rFonts w:hint="eastAsia"/>
                <w:color w:val="000000"/>
                <w:sz w:val="18"/>
                <w:szCs w:val="18"/>
              </w:rPr>
            </w:pPr>
          </w:p>
        </w:tc>
      </w:tr>
      <w:tr>
        <w:tblPrEx>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CellMar>
            <w:top w:w="15" w:type="dxa"/>
            <w:left w:w="15" w:type="dxa"/>
            <w:bottom w:w="15" w:type="dxa"/>
            <w:right w:w="15" w:type="dxa"/>
          </w:tblCellMar>
        </w:tblPrEx>
        <w:trPr>
          <w:trHeight w:val="482" w:hRule="atLeast"/>
          <w:jc w:val="center"/>
        </w:trPr>
        <w:tc>
          <w:tcPr>
            <w:tcW w:w="763" w:type="dxa"/>
            <w:shd w:val="clear" w:color="auto" w:fill="FFFFFF"/>
            <w:noWrap w:val="0"/>
            <w:vAlign w:val="center"/>
          </w:tcPr>
          <w:p>
            <w:pPr>
              <w:widowControl/>
              <w:jc w:val="center"/>
              <w:textAlignment w:val="center"/>
              <w:rPr>
                <w:rFonts w:hint="eastAsia" w:ascii="宋体" w:hAnsi="宋体"/>
                <w:color w:val="000000"/>
                <w:sz w:val="18"/>
                <w:szCs w:val="18"/>
              </w:rPr>
            </w:pPr>
            <w:r>
              <w:rPr>
                <w:rFonts w:hint="eastAsia" w:ascii="宋体" w:hAnsi="宋体"/>
                <w:color w:val="000000"/>
                <w:sz w:val="18"/>
                <w:szCs w:val="18"/>
              </w:rPr>
              <w:t>30</w:t>
            </w:r>
          </w:p>
        </w:tc>
        <w:tc>
          <w:tcPr>
            <w:tcW w:w="3402" w:type="dxa"/>
            <w:shd w:val="clear" w:color="auto" w:fill="auto"/>
            <w:noWrap w:val="0"/>
            <w:vAlign w:val="center"/>
          </w:tcPr>
          <w:p>
            <w:pPr>
              <w:jc w:val="center"/>
              <w:rPr>
                <w:rFonts w:ascii="宋体" w:hAnsi="宋体" w:cs="宋体"/>
                <w:color w:val="000000"/>
                <w:sz w:val="18"/>
                <w:szCs w:val="18"/>
              </w:rPr>
            </w:pPr>
            <w:r>
              <w:rPr>
                <w:rFonts w:hint="eastAsia"/>
                <w:color w:val="000000"/>
                <w:sz w:val="18"/>
                <w:szCs w:val="18"/>
              </w:rPr>
              <w:t>钻石星工场众创空间</w:t>
            </w:r>
          </w:p>
        </w:tc>
        <w:tc>
          <w:tcPr>
            <w:tcW w:w="3825" w:type="dxa"/>
            <w:shd w:val="clear" w:color="auto" w:fill="FFFFFF"/>
            <w:noWrap w:val="0"/>
            <w:vAlign w:val="center"/>
          </w:tcPr>
          <w:p>
            <w:pPr>
              <w:jc w:val="center"/>
              <w:rPr>
                <w:rFonts w:ascii="宋体" w:hAnsi="宋体" w:cs="宋体"/>
                <w:color w:val="000000"/>
                <w:sz w:val="18"/>
                <w:szCs w:val="18"/>
              </w:rPr>
            </w:pPr>
            <w:r>
              <w:rPr>
                <w:rFonts w:hint="eastAsia"/>
                <w:color w:val="000000"/>
                <w:sz w:val="18"/>
                <w:szCs w:val="18"/>
              </w:rPr>
              <w:t>惠安县社区营地教育发展有限公司</w:t>
            </w:r>
          </w:p>
        </w:tc>
        <w:tc>
          <w:tcPr>
            <w:tcW w:w="1138" w:type="dxa"/>
            <w:vMerge w:val="continue"/>
            <w:shd w:val="clear" w:color="auto" w:fill="FFFFFF"/>
            <w:noWrap w:val="0"/>
            <w:vAlign w:val="center"/>
          </w:tcPr>
          <w:p>
            <w:pPr>
              <w:jc w:val="center"/>
              <w:rPr>
                <w:rFonts w:hint="eastAsia"/>
                <w:color w:val="000000"/>
                <w:sz w:val="18"/>
                <w:szCs w:val="18"/>
              </w:rPr>
            </w:pPr>
          </w:p>
        </w:tc>
      </w:tr>
      <w:tr>
        <w:tblPrEx>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CellMar>
            <w:top w:w="15" w:type="dxa"/>
            <w:left w:w="15" w:type="dxa"/>
            <w:bottom w:w="15" w:type="dxa"/>
            <w:right w:w="15" w:type="dxa"/>
          </w:tblCellMar>
        </w:tblPrEx>
        <w:trPr>
          <w:trHeight w:val="482" w:hRule="atLeast"/>
          <w:jc w:val="center"/>
        </w:trPr>
        <w:tc>
          <w:tcPr>
            <w:tcW w:w="763" w:type="dxa"/>
            <w:shd w:val="clear" w:color="auto" w:fill="FFFFFF"/>
            <w:noWrap w:val="0"/>
            <w:vAlign w:val="center"/>
          </w:tcPr>
          <w:p>
            <w:pPr>
              <w:widowControl/>
              <w:jc w:val="center"/>
              <w:textAlignment w:val="center"/>
              <w:rPr>
                <w:rFonts w:hint="eastAsia" w:ascii="宋体" w:hAnsi="宋体"/>
                <w:color w:val="000000"/>
                <w:sz w:val="18"/>
                <w:szCs w:val="18"/>
              </w:rPr>
            </w:pPr>
            <w:r>
              <w:rPr>
                <w:rFonts w:hint="eastAsia" w:ascii="宋体" w:hAnsi="宋体"/>
                <w:color w:val="000000"/>
                <w:sz w:val="18"/>
                <w:szCs w:val="18"/>
              </w:rPr>
              <w:t>31</w:t>
            </w:r>
          </w:p>
        </w:tc>
        <w:tc>
          <w:tcPr>
            <w:tcW w:w="3402" w:type="dxa"/>
            <w:shd w:val="clear" w:color="auto" w:fill="auto"/>
            <w:noWrap w:val="0"/>
            <w:vAlign w:val="center"/>
          </w:tcPr>
          <w:p>
            <w:pPr>
              <w:jc w:val="center"/>
              <w:rPr>
                <w:rFonts w:ascii="宋体" w:hAnsi="宋体" w:cs="宋体"/>
                <w:color w:val="000000"/>
                <w:sz w:val="18"/>
                <w:szCs w:val="18"/>
              </w:rPr>
            </w:pPr>
            <w:r>
              <w:rPr>
                <w:rFonts w:hint="eastAsia"/>
                <w:color w:val="000000"/>
                <w:sz w:val="18"/>
                <w:szCs w:val="18"/>
              </w:rPr>
              <w:t>洞上陶艺村</w:t>
            </w:r>
          </w:p>
        </w:tc>
        <w:tc>
          <w:tcPr>
            <w:tcW w:w="3825" w:type="dxa"/>
            <w:shd w:val="clear" w:color="auto" w:fill="FFFFFF"/>
            <w:noWrap w:val="0"/>
            <w:vAlign w:val="center"/>
          </w:tcPr>
          <w:p>
            <w:pPr>
              <w:jc w:val="center"/>
              <w:rPr>
                <w:rFonts w:ascii="宋体" w:hAnsi="宋体" w:cs="宋体"/>
                <w:color w:val="000000"/>
                <w:sz w:val="18"/>
                <w:szCs w:val="18"/>
              </w:rPr>
            </w:pPr>
            <w:r>
              <w:rPr>
                <w:rFonts w:hint="eastAsia"/>
                <w:color w:val="000000"/>
                <w:sz w:val="18"/>
                <w:szCs w:val="18"/>
              </w:rPr>
              <w:t>德化龙窑文化旅游开发有限公司</w:t>
            </w:r>
          </w:p>
        </w:tc>
        <w:tc>
          <w:tcPr>
            <w:tcW w:w="1138" w:type="dxa"/>
            <w:vMerge w:val="continue"/>
            <w:shd w:val="clear" w:color="auto" w:fill="FFFFFF"/>
            <w:noWrap w:val="0"/>
            <w:vAlign w:val="center"/>
          </w:tcPr>
          <w:p>
            <w:pPr>
              <w:jc w:val="center"/>
              <w:rPr>
                <w:rFonts w:hint="eastAsia"/>
                <w:color w:val="000000"/>
                <w:sz w:val="18"/>
                <w:szCs w:val="18"/>
              </w:rPr>
            </w:pPr>
          </w:p>
        </w:tc>
      </w:tr>
      <w:tr>
        <w:tblPrEx>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CellMar>
            <w:top w:w="15" w:type="dxa"/>
            <w:left w:w="15" w:type="dxa"/>
            <w:bottom w:w="15" w:type="dxa"/>
            <w:right w:w="15" w:type="dxa"/>
          </w:tblCellMar>
        </w:tblPrEx>
        <w:trPr>
          <w:trHeight w:val="482" w:hRule="atLeast"/>
          <w:jc w:val="center"/>
        </w:trPr>
        <w:tc>
          <w:tcPr>
            <w:tcW w:w="763" w:type="dxa"/>
            <w:shd w:val="clear" w:color="auto" w:fill="FFFFFF"/>
            <w:noWrap w:val="0"/>
            <w:vAlign w:val="center"/>
          </w:tcPr>
          <w:p>
            <w:pPr>
              <w:widowControl/>
              <w:jc w:val="center"/>
              <w:textAlignment w:val="center"/>
              <w:rPr>
                <w:rFonts w:hint="eastAsia" w:ascii="宋体" w:hAnsi="宋体"/>
                <w:color w:val="000000"/>
                <w:sz w:val="18"/>
                <w:szCs w:val="18"/>
              </w:rPr>
            </w:pPr>
            <w:r>
              <w:rPr>
                <w:rFonts w:hint="eastAsia" w:ascii="宋体" w:hAnsi="宋体"/>
                <w:color w:val="000000"/>
                <w:sz w:val="18"/>
                <w:szCs w:val="18"/>
              </w:rPr>
              <w:t>32</w:t>
            </w:r>
          </w:p>
        </w:tc>
        <w:tc>
          <w:tcPr>
            <w:tcW w:w="3402" w:type="dxa"/>
            <w:noWrap w:val="0"/>
            <w:vAlign w:val="center"/>
          </w:tcPr>
          <w:p>
            <w:pPr>
              <w:jc w:val="center"/>
              <w:rPr>
                <w:rFonts w:ascii="宋体" w:hAnsi="宋体" w:cs="宋体"/>
                <w:color w:val="000000"/>
                <w:sz w:val="18"/>
                <w:szCs w:val="18"/>
              </w:rPr>
            </w:pPr>
            <w:r>
              <w:rPr>
                <w:rFonts w:hint="eastAsia"/>
                <w:color w:val="000000"/>
                <w:sz w:val="18"/>
                <w:szCs w:val="18"/>
              </w:rPr>
              <w:t>青创城众创空间</w:t>
            </w:r>
          </w:p>
        </w:tc>
        <w:tc>
          <w:tcPr>
            <w:tcW w:w="3825" w:type="dxa"/>
            <w:noWrap w:val="0"/>
            <w:vAlign w:val="center"/>
          </w:tcPr>
          <w:p>
            <w:pPr>
              <w:jc w:val="center"/>
              <w:rPr>
                <w:rFonts w:ascii="宋体" w:hAnsi="宋体" w:cs="宋体"/>
                <w:color w:val="000000"/>
                <w:sz w:val="18"/>
                <w:szCs w:val="18"/>
              </w:rPr>
            </w:pPr>
            <w:r>
              <w:rPr>
                <w:rFonts w:hint="eastAsia"/>
                <w:color w:val="000000"/>
                <w:sz w:val="18"/>
                <w:szCs w:val="18"/>
              </w:rPr>
              <w:t>石狮市青创城电子商务园区有限责任公司</w:t>
            </w:r>
          </w:p>
        </w:tc>
        <w:tc>
          <w:tcPr>
            <w:tcW w:w="1138" w:type="dxa"/>
            <w:vMerge w:val="continue"/>
            <w:noWrap w:val="0"/>
            <w:vAlign w:val="center"/>
          </w:tcPr>
          <w:p>
            <w:pPr>
              <w:jc w:val="center"/>
              <w:rPr>
                <w:rFonts w:hint="eastAsia"/>
                <w:color w:val="000000"/>
                <w:sz w:val="18"/>
                <w:szCs w:val="18"/>
              </w:rPr>
            </w:pPr>
          </w:p>
        </w:tc>
      </w:tr>
      <w:tr>
        <w:tblPrEx>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CellMar>
            <w:top w:w="15" w:type="dxa"/>
            <w:left w:w="15" w:type="dxa"/>
            <w:bottom w:w="15" w:type="dxa"/>
            <w:right w:w="15" w:type="dxa"/>
          </w:tblCellMar>
        </w:tblPrEx>
        <w:trPr>
          <w:trHeight w:val="482" w:hRule="atLeast"/>
          <w:jc w:val="center"/>
        </w:trPr>
        <w:tc>
          <w:tcPr>
            <w:tcW w:w="763" w:type="dxa"/>
            <w:shd w:val="clear" w:color="auto" w:fill="FFFFFF"/>
            <w:noWrap w:val="0"/>
            <w:vAlign w:val="center"/>
          </w:tcPr>
          <w:p>
            <w:pPr>
              <w:widowControl/>
              <w:jc w:val="center"/>
              <w:textAlignment w:val="center"/>
              <w:rPr>
                <w:rFonts w:hint="eastAsia" w:ascii="宋体" w:hAnsi="宋体"/>
                <w:color w:val="000000"/>
                <w:sz w:val="18"/>
                <w:szCs w:val="18"/>
              </w:rPr>
            </w:pPr>
            <w:r>
              <w:rPr>
                <w:rFonts w:hint="eastAsia" w:ascii="宋体" w:hAnsi="宋体"/>
                <w:color w:val="000000"/>
                <w:sz w:val="18"/>
                <w:szCs w:val="18"/>
              </w:rPr>
              <w:t>33</w:t>
            </w:r>
          </w:p>
        </w:tc>
        <w:tc>
          <w:tcPr>
            <w:tcW w:w="3402" w:type="dxa"/>
            <w:shd w:val="clear" w:color="auto" w:fill="auto"/>
            <w:noWrap w:val="0"/>
            <w:vAlign w:val="center"/>
          </w:tcPr>
          <w:p>
            <w:pPr>
              <w:jc w:val="center"/>
              <w:rPr>
                <w:rFonts w:ascii="宋体" w:hAnsi="宋体" w:cs="宋体"/>
                <w:color w:val="000000"/>
                <w:sz w:val="18"/>
                <w:szCs w:val="18"/>
              </w:rPr>
            </w:pPr>
            <w:r>
              <w:rPr>
                <w:rFonts w:hint="eastAsia"/>
                <w:color w:val="000000"/>
                <w:sz w:val="18"/>
                <w:szCs w:val="18"/>
              </w:rPr>
              <w:t>中闽魏氏众创空间</w:t>
            </w:r>
          </w:p>
        </w:tc>
        <w:tc>
          <w:tcPr>
            <w:tcW w:w="3825" w:type="dxa"/>
            <w:shd w:val="clear" w:color="auto" w:fill="FFFFFF"/>
            <w:noWrap w:val="0"/>
            <w:vAlign w:val="center"/>
          </w:tcPr>
          <w:p>
            <w:pPr>
              <w:jc w:val="center"/>
              <w:rPr>
                <w:rFonts w:ascii="宋体" w:hAnsi="宋体" w:cs="宋体"/>
                <w:color w:val="000000"/>
                <w:sz w:val="18"/>
                <w:szCs w:val="18"/>
              </w:rPr>
            </w:pPr>
            <w:r>
              <w:rPr>
                <w:rFonts w:hint="eastAsia"/>
                <w:color w:val="000000"/>
                <w:sz w:val="18"/>
                <w:szCs w:val="18"/>
              </w:rPr>
              <w:t>安溪中闽魏氏生态茶业有限公司</w:t>
            </w:r>
          </w:p>
        </w:tc>
        <w:tc>
          <w:tcPr>
            <w:tcW w:w="1138" w:type="dxa"/>
            <w:vMerge w:val="continue"/>
            <w:shd w:val="clear" w:color="auto" w:fill="FFFFFF"/>
            <w:noWrap w:val="0"/>
            <w:vAlign w:val="center"/>
          </w:tcPr>
          <w:p>
            <w:pPr>
              <w:jc w:val="center"/>
              <w:rPr>
                <w:rFonts w:hint="eastAsia"/>
                <w:color w:val="000000"/>
                <w:sz w:val="18"/>
                <w:szCs w:val="18"/>
              </w:rPr>
            </w:pPr>
          </w:p>
        </w:tc>
      </w:tr>
      <w:tr>
        <w:tblPrEx>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CellMar>
            <w:top w:w="15" w:type="dxa"/>
            <w:left w:w="15" w:type="dxa"/>
            <w:bottom w:w="15" w:type="dxa"/>
            <w:right w:w="15" w:type="dxa"/>
          </w:tblCellMar>
        </w:tblPrEx>
        <w:trPr>
          <w:trHeight w:val="482" w:hRule="atLeast"/>
          <w:jc w:val="center"/>
        </w:trPr>
        <w:tc>
          <w:tcPr>
            <w:tcW w:w="763" w:type="dxa"/>
            <w:noWrap w:val="0"/>
            <w:vAlign w:val="center"/>
          </w:tcPr>
          <w:p>
            <w:pPr>
              <w:widowControl/>
              <w:jc w:val="center"/>
              <w:textAlignment w:val="center"/>
              <w:rPr>
                <w:rFonts w:hint="eastAsia" w:ascii="宋体" w:hAnsi="宋体"/>
                <w:color w:val="000000"/>
                <w:sz w:val="18"/>
                <w:szCs w:val="18"/>
              </w:rPr>
            </w:pPr>
            <w:r>
              <w:rPr>
                <w:rFonts w:hint="eastAsia" w:ascii="宋体" w:hAnsi="宋体"/>
                <w:color w:val="000000"/>
                <w:sz w:val="18"/>
                <w:szCs w:val="18"/>
              </w:rPr>
              <w:t>34</w:t>
            </w:r>
          </w:p>
        </w:tc>
        <w:tc>
          <w:tcPr>
            <w:tcW w:w="3402" w:type="dxa"/>
            <w:noWrap w:val="0"/>
            <w:vAlign w:val="center"/>
          </w:tcPr>
          <w:p>
            <w:pPr>
              <w:jc w:val="center"/>
              <w:rPr>
                <w:rFonts w:ascii="宋体" w:hAnsi="宋体" w:cs="宋体"/>
                <w:color w:val="000000"/>
                <w:sz w:val="18"/>
                <w:szCs w:val="18"/>
              </w:rPr>
            </w:pPr>
            <w:r>
              <w:rPr>
                <w:rFonts w:hint="eastAsia"/>
                <w:color w:val="000000"/>
                <w:sz w:val="18"/>
                <w:szCs w:val="18"/>
              </w:rPr>
              <w:t>高技汽车创客产业园</w:t>
            </w:r>
          </w:p>
        </w:tc>
        <w:tc>
          <w:tcPr>
            <w:tcW w:w="3825" w:type="dxa"/>
            <w:noWrap w:val="0"/>
            <w:vAlign w:val="center"/>
          </w:tcPr>
          <w:p>
            <w:pPr>
              <w:jc w:val="center"/>
              <w:rPr>
                <w:rFonts w:ascii="宋体" w:hAnsi="宋体" w:cs="宋体"/>
                <w:color w:val="000000"/>
                <w:sz w:val="18"/>
                <w:szCs w:val="18"/>
              </w:rPr>
            </w:pPr>
            <w:r>
              <w:rPr>
                <w:rFonts w:hint="eastAsia"/>
                <w:color w:val="000000"/>
                <w:sz w:val="18"/>
                <w:szCs w:val="18"/>
              </w:rPr>
              <w:t>福建高技汽车服务股份有限公司</w:t>
            </w:r>
          </w:p>
        </w:tc>
        <w:tc>
          <w:tcPr>
            <w:tcW w:w="1138" w:type="dxa"/>
            <w:vMerge w:val="continue"/>
            <w:noWrap w:val="0"/>
            <w:vAlign w:val="center"/>
          </w:tcPr>
          <w:p>
            <w:pPr>
              <w:jc w:val="center"/>
              <w:rPr>
                <w:rFonts w:hint="eastAsia"/>
                <w:color w:val="000000"/>
                <w:sz w:val="18"/>
                <w:szCs w:val="18"/>
              </w:rPr>
            </w:pPr>
          </w:p>
        </w:tc>
      </w:tr>
      <w:tr>
        <w:tblPrEx>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CellMar>
            <w:top w:w="15" w:type="dxa"/>
            <w:left w:w="15" w:type="dxa"/>
            <w:bottom w:w="15" w:type="dxa"/>
            <w:right w:w="15" w:type="dxa"/>
          </w:tblCellMar>
        </w:tblPrEx>
        <w:trPr>
          <w:trHeight w:val="482" w:hRule="atLeast"/>
          <w:jc w:val="center"/>
        </w:trPr>
        <w:tc>
          <w:tcPr>
            <w:tcW w:w="763" w:type="dxa"/>
            <w:shd w:val="clear" w:color="auto" w:fill="auto"/>
            <w:noWrap w:val="0"/>
            <w:vAlign w:val="center"/>
          </w:tcPr>
          <w:p>
            <w:pPr>
              <w:widowControl/>
              <w:jc w:val="center"/>
              <w:textAlignment w:val="center"/>
              <w:rPr>
                <w:rFonts w:hint="eastAsia" w:ascii="宋体" w:hAnsi="宋体"/>
                <w:color w:val="000000"/>
                <w:sz w:val="18"/>
                <w:szCs w:val="18"/>
              </w:rPr>
            </w:pPr>
            <w:r>
              <w:rPr>
                <w:rFonts w:hint="eastAsia" w:ascii="宋体" w:hAnsi="宋体"/>
                <w:color w:val="000000"/>
                <w:sz w:val="18"/>
                <w:szCs w:val="18"/>
              </w:rPr>
              <w:t>35</w:t>
            </w:r>
          </w:p>
        </w:tc>
        <w:tc>
          <w:tcPr>
            <w:tcW w:w="3402" w:type="dxa"/>
            <w:shd w:val="clear" w:color="auto" w:fill="auto"/>
            <w:noWrap w:val="0"/>
            <w:vAlign w:val="center"/>
          </w:tcPr>
          <w:p>
            <w:pPr>
              <w:jc w:val="center"/>
              <w:rPr>
                <w:rFonts w:ascii="宋体" w:hAnsi="宋体" w:cs="宋体"/>
                <w:color w:val="000000"/>
                <w:sz w:val="18"/>
                <w:szCs w:val="18"/>
              </w:rPr>
            </w:pPr>
            <w:r>
              <w:rPr>
                <w:rFonts w:hint="eastAsia"/>
                <w:color w:val="000000"/>
                <w:sz w:val="18"/>
                <w:szCs w:val="18"/>
              </w:rPr>
              <w:t>尚杰众创电商</w:t>
            </w:r>
          </w:p>
        </w:tc>
        <w:tc>
          <w:tcPr>
            <w:tcW w:w="3825" w:type="dxa"/>
            <w:shd w:val="clear" w:color="auto" w:fill="FFFFFF"/>
            <w:noWrap w:val="0"/>
            <w:vAlign w:val="center"/>
          </w:tcPr>
          <w:p>
            <w:pPr>
              <w:jc w:val="center"/>
              <w:rPr>
                <w:rFonts w:ascii="宋体" w:hAnsi="宋体" w:cs="宋体"/>
                <w:color w:val="000000"/>
                <w:sz w:val="18"/>
                <w:szCs w:val="18"/>
              </w:rPr>
            </w:pPr>
            <w:r>
              <w:rPr>
                <w:rFonts w:hint="eastAsia"/>
                <w:color w:val="000000"/>
                <w:sz w:val="18"/>
                <w:szCs w:val="18"/>
              </w:rPr>
              <w:t>泉州尚杰众创电子商务有限公司</w:t>
            </w:r>
          </w:p>
        </w:tc>
        <w:tc>
          <w:tcPr>
            <w:tcW w:w="1138" w:type="dxa"/>
            <w:vMerge w:val="continue"/>
            <w:shd w:val="clear" w:color="auto" w:fill="FFFFFF"/>
            <w:noWrap w:val="0"/>
            <w:vAlign w:val="center"/>
          </w:tcPr>
          <w:p>
            <w:pPr>
              <w:jc w:val="center"/>
              <w:rPr>
                <w:rFonts w:hint="eastAsia"/>
                <w:color w:val="000000"/>
                <w:sz w:val="18"/>
                <w:szCs w:val="18"/>
              </w:rPr>
            </w:pPr>
          </w:p>
        </w:tc>
      </w:tr>
      <w:tr>
        <w:tblPrEx>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CellMar>
            <w:top w:w="15" w:type="dxa"/>
            <w:left w:w="15" w:type="dxa"/>
            <w:bottom w:w="15" w:type="dxa"/>
            <w:right w:w="15" w:type="dxa"/>
          </w:tblCellMar>
        </w:tblPrEx>
        <w:trPr>
          <w:trHeight w:val="482" w:hRule="atLeast"/>
          <w:jc w:val="center"/>
        </w:trPr>
        <w:tc>
          <w:tcPr>
            <w:tcW w:w="763" w:type="dxa"/>
            <w:shd w:val="clear" w:color="auto" w:fill="auto"/>
            <w:noWrap w:val="0"/>
            <w:vAlign w:val="center"/>
          </w:tcPr>
          <w:p>
            <w:pPr>
              <w:widowControl/>
              <w:jc w:val="center"/>
              <w:textAlignment w:val="center"/>
              <w:rPr>
                <w:rFonts w:hint="eastAsia" w:ascii="宋体" w:hAnsi="宋体"/>
                <w:color w:val="000000"/>
                <w:sz w:val="18"/>
                <w:szCs w:val="18"/>
              </w:rPr>
            </w:pPr>
            <w:r>
              <w:rPr>
                <w:rFonts w:hint="eastAsia" w:ascii="宋体" w:hAnsi="宋体"/>
                <w:color w:val="000000"/>
                <w:sz w:val="18"/>
                <w:szCs w:val="18"/>
              </w:rPr>
              <w:t>36</w:t>
            </w:r>
          </w:p>
        </w:tc>
        <w:tc>
          <w:tcPr>
            <w:tcW w:w="3402" w:type="dxa"/>
            <w:shd w:val="clear" w:color="auto" w:fill="auto"/>
            <w:noWrap w:val="0"/>
            <w:vAlign w:val="center"/>
          </w:tcPr>
          <w:p>
            <w:pPr>
              <w:jc w:val="center"/>
              <w:rPr>
                <w:rFonts w:ascii="宋体" w:hAnsi="宋体" w:cs="宋体"/>
                <w:color w:val="000000"/>
                <w:sz w:val="18"/>
                <w:szCs w:val="18"/>
              </w:rPr>
            </w:pPr>
            <w:r>
              <w:rPr>
                <w:rFonts w:hint="eastAsia"/>
                <w:color w:val="000000"/>
                <w:sz w:val="18"/>
                <w:szCs w:val="18"/>
              </w:rPr>
              <w:t>宏艺众创空间</w:t>
            </w:r>
          </w:p>
        </w:tc>
        <w:tc>
          <w:tcPr>
            <w:tcW w:w="3825" w:type="dxa"/>
            <w:shd w:val="clear" w:color="auto" w:fill="FFFFFF"/>
            <w:noWrap w:val="0"/>
            <w:vAlign w:val="center"/>
          </w:tcPr>
          <w:p>
            <w:pPr>
              <w:jc w:val="center"/>
              <w:rPr>
                <w:rFonts w:ascii="宋体" w:hAnsi="宋体" w:cs="宋体"/>
                <w:color w:val="000000"/>
                <w:sz w:val="18"/>
                <w:szCs w:val="18"/>
              </w:rPr>
            </w:pPr>
            <w:r>
              <w:rPr>
                <w:rFonts w:hint="eastAsia"/>
                <w:color w:val="000000"/>
                <w:sz w:val="18"/>
                <w:szCs w:val="18"/>
              </w:rPr>
              <w:t>泉州市宏扬文化传播有限公司</w:t>
            </w:r>
          </w:p>
        </w:tc>
        <w:tc>
          <w:tcPr>
            <w:tcW w:w="1138" w:type="dxa"/>
            <w:vMerge w:val="continue"/>
            <w:shd w:val="clear" w:color="auto" w:fill="FFFFFF"/>
            <w:noWrap w:val="0"/>
            <w:vAlign w:val="center"/>
          </w:tcPr>
          <w:p>
            <w:pPr>
              <w:jc w:val="center"/>
              <w:rPr>
                <w:rFonts w:hint="eastAsia"/>
                <w:color w:val="000000"/>
                <w:sz w:val="18"/>
                <w:szCs w:val="18"/>
              </w:rPr>
            </w:pPr>
          </w:p>
        </w:tc>
      </w:tr>
      <w:tr>
        <w:tblPrEx>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CellMar>
            <w:top w:w="15" w:type="dxa"/>
            <w:left w:w="15" w:type="dxa"/>
            <w:bottom w:w="15" w:type="dxa"/>
            <w:right w:w="15" w:type="dxa"/>
          </w:tblCellMar>
        </w:tblPrEx>
        <w:trPr>
          <w:trHeight w:val="482" w:hRule="atLeast"/>
          <w:jc w:val="center"/>
        </w:trPr>
        <w:tc>
          <w:tcPr>
            <w:tcW w:w="763" w:type="dxa"/>
            <w:shd w:val="clear" w:color="auto" w:fill="auto"/>
            <w:noWrap w:val="0"/>
            <w:vAlign w:val="center"/>
          </w:tcPr>
          <w:p>
            <w:pPr>
              <w:widowControl/>
              <w:jc w:val="center"/>
              <w:textAlignment w:val="center"/>
              <w:rPr>
                <w:rFonts w:hint="eastAsia" w:ascii="宋体" w:hAnsi="宋体"/>
                <w:color w:val="000000"/>
                <w:sz w:val="18"/>
                <w:szCs w:val="18"/>
              </w:rPr>
            </w:pPr>
            <w:r>
              <w:rPr>
                <w:rFonts w:hint="eastAsia" w:ascii="宋体" w:hAnsi="宋体"/>
                <w:color w:val="000000"/>
                <w:sz w:val="18"/>
                <w:szCs w:val="18"/>
              </w:rPr>
              <w:t>37</w:t>
            </w:r>
          </w:p>
        </w:tc>
        <w:tc>
          <w:tcPr>
            <w:tcW w:w="3402" w:type="dxa"/>
            <w:shd w:val="clear" w:color="auto" w:fill="auto"/>
            <w:noWrap w:val="0"/>
            <w:vAlign w:val="center"/>
          </w:tcPr>
          <w:p>
            <w:pPr>
              <w:jc w:val="center"/>
              <w:rPr>
                <w:rFonts w:ascii="宋体" w:hAnsi="宋体" w:cs="宋体"/>
                <w:color w:val="000000"/>
                <w:sz w:val="18"/>
                <w:szCs w:val="18"/>
              </w:rPr>
            </w:pPr>
            <w:r>
              <w:rPr>
                <w:rFonts w:hint="eastAsia"/>
                <w:color w:val="000000"/>
                <w:sz w:val="18"/>
                <w:szCs w:val="18"/>
              </w:rPr>
              <w:t>九十九创业园</w:t>
            </w:r>
          </w:p>
        </w:tc>
        <w:tc>
          <w:tcPr>
            <w:tcW w:w="3825" w:type="dxa"/>
            <w:shd w:val="clear" w:color="auto" w:fill="FFFFFF"/>
            <w:noWrap w:val="0"/>
            <w:vAlign w:val="center"/>
          </w:tcPr>
          <w:p>
            <w:pPr>
              <w:jc w:val="center"/>
              <w:rPr>
                <w:rFonts w:ascii="宋体" w:hAnsi="宋体" w:cs="宋体"/>
                <w:color w:val="000000"/>
                <w:sz w:val="18"/>
                <w:szCs w:val="18"/>
              </w:rPr>
            </w:pPr>
            <w:r>
              <w:rPr>
                <w:rFonts w:hint="eastAsia"/>
                <w:color w:val="000000"/>
                <w:sz w:val="18"/>
                <w:szCs w:val="18"/>
              </w:rPr>
              <w:t>泉州市九十九星创创业孵化器有限公司</w:t>
            </w:r>
          </w:p>
        </w:tc>
        <w:tc>
          <w:tcPr>
            <w:tcW w:w="1138" w:type="dxa"/>
            <w:vMerge w:val="continue"/>
            <w:shd w:val="clear" w:color="auto" w:fill="FFFFFF"/>
            <w:noWrap w:val="0"/>
            <w:vAlign w:val="center"/>
          </w:tcPr>
          <w:p>
            <w:pPr>
              <w:jc w:val="center"/>
              <w:rPr>
                <w:rFonts w:hint="eastAsia"/>
                <w:color w:val="000000"/>
                <w:sz w:val="18"/>
                <w:szCs w:val="18"/>
              </w:rPr>
            </w:pPr>
          </w:p>
        </w:tc>
      </w:tr>
      <w:tr>
        <w:tblPrEx>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CellMar>
            <w:top w:w="15" w:type="dxa"/>
            <w:left w:w="15" w:type="dxa"/>
            <w:bottom w:w="15" w:type="dxa"/>
            <w:right w:w="15" w:type="dxa"/>
          </w:tblCellMar>
        </w:tblPrEx>
        <w:trPr>
          <w:trHeight w:val="482" w:hRule="atLeast"/>
          <w:jc w:val="center"/>
        </w:trPr>
        <w:tc>
          <w:tcPr>
            <w:tcW w:w="763" w:type="dxa"/>
            <w:shd w:val="clear" w:color="auto" w:fill="auto"/>
            <w:noWrap w:val="0"/>
            <w:vAlign w:val="center"/>
          </w:tcPr>
          <w:p>
            <w:pPr>
              <w:widowControl/>
              <w:jc w:val="center"/>
              <w:textAlignment w:val="center"/>
              <w:rPr>
                <w:rFonts w:hint="eastAsia" w:ascii="宋体" w:hAnsi="宋体"/>
                <w:color w:val="000000"/>
                <w:sz w:val="18"/>
                <w:szCs w:val="18"/>
              </w:rPr>
            </w:pPr>
            <w:r>
              <w:rPr>
                <w:rFonts w:hint="eastAsia" w:ascii="宋体" w:hAnsi="宋体"/>
                <w:color w:val="000000"/>
                <w:sz w:val="18"/>
                <w:szCs w:val="18"/>
              </w:rPr>
              <w:t>38</w:t>
            </w:r>
          </w:p>
        </w:tc>
        <w:tc>
          <w:tcPr>
            <w:tcW w:w="3402" w:type="dxa"/>
            <w:shd w:val="clear" w:color="auto" w:fill="auto"/>
            <w:noWrap w:val="0"/>
            <w:vAlign w:val="center"/>
          </w:tcPr>
          <w:p>
            <w:pPr>
              <w:jc w:val="center"/>
              <w:rPr>
                <w:rFonts w:ascii="宋体" w:hAnsi="宋体" w:cs="宋体"/>
                <w:color w:val="000000"/>
                <w:sz w:val="18"/>
                <w:szCs w:val="18"/>
              </w:rPr>
            </w:pPr>
            <w:r>
              <w:rPr>
                <w:rFonts w:hint="eastAsia"/>
                <w:color w:val="000000"/>
                <w:sz w:val="18"/>
                <w:szCs w:val="18"/>
              </w:rPr>
              <w:t>海峡创客工场</w:t>
            </w:r>
          </w:p>
        </w:tc>
        <w:tc>
          <w:tcPr>
            <w:tcW w:w="3825" w:type="dxa"/>
            <w:shd w:val="clear" w:color="auto" w:fill="FFFFFF"/>
            <w:noWrap w:val="0"/>
            <w:vAlign w:val="center"/>
          </w:tcPr>
          <w:p>
            <w:pPr>
              <w:jc w:val="center"/>
              <w:rPr>
                <w:rFonts w:ascii="宋体" w:hAnsi="宋体" w:cs="宋体"/>
                <w:color w:val="000000"/>
                <w:sz w:val="18"/>
                <w:szCs w:val="18"/>
              </w:rPr>
            </w:pPr>
            <w:r>
              <w:rPr>
                <w:rFonts w:hint="eastAsia"/>
                <w:color w:val="000000"/>
                <w:sz w:val="18"/>
                <w:szCs w:val="18"/>
              </w:rPr>
              <w:t>晋江和正广告有限公司</w:t>
            </w:r>
          </w:p>
        </w:tc>
        <w:tc>
          <w:tcPr>
            <w:tcW w:w="1138" w:type="dxa"/>
            <w:vMerge w:val="continue"/>
            <w:shd w:val="clear" w:color="auto" w:fill="FFFFFF"/>
            <w:noWrap w:val="0"/>
            <w:vAlign w:val="center"/>
          </w:tcPr>
          <w:p>
            <w:pPr>
              <w:jc w:val="center"/>
              <w:rPr>
                <w:rFonts w:hint="eastAsia"/>
                <w:color w:val="000000"/>
                <w:sz w:val="18"/>
                <w:szCs w:val="18"/>
              </w:rPr>
            </w:pPr>
          </w:p>
        </w:tc>
      </w:tr>
      <w:tr>
        <w:tblPrEx>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CellMar>
            <w:top w:w="15" w:type="dxa"/>
            <w:left w:w="15" w:type="dxa"/>
            <w:bottom w:w="15" w:type="dxa"/>
            <w:right w:w="15" w:type="dxa"/>
          </w:tblCellMar>
        </w:tblPrEx>
        <w:trPr>
          <w:trHeight w:val="482" w:hRule="atLeast"/>
          <w:jc w:val="center"/>
        </w:trPr>
        <w:tc>
          <w:tcPr>
            <w:tcW w:w="763" w:type="dxa"/>
            <w:shd w:val="clear" w:color="auto" w:fill="auto"/>
            <w:noWrap w:val="0"/>
            <w:vAlign w:val="center"/>
          </w:tcPr>
          <w:p>
            <w:pPr>
              <w:widowControl/>
              <w:jc w:val="center"/>
              <w:textAlignment w:val="center"/>
              <w:rPr>
                <w:rFonts w:hint="eastAsia" w:ascii="宋体" w:hAnsi="宋体"/>
                <w:color w:val="000000"/>
                <w:sz w:val="18"/>
                <w:szCs w:val="18"/>
              </w:rPr>
            </w:pPr>
            <w:r>
              <w:rPr>
                <w:rFonts w:hint="eastAsia" w:ascii="宋体" w:hAnsi="宋体"/>
                <w:color w:val="000000"/>
                <w:sz w:val="18"/>
                <w:szCs w:val="18"/>
              </w:rPr>
              <w:t>39</w:t>
            </w:r>
          </w:p>
        </w:tc>
        <w:tc>
          <w:tcPr>
            <w:tcW w:w="3402" w:type="dxa"/>
            <w:shd w:val="clear" w:color="auto" w:fill="auto"/>
            <w:noWrap w:val="0"/>
            <w:vAlign w:val="center"/>
          </w:tcPr>
          <w:p>
            <w:pPr>
              <w:jc w:val="center"/>
              <w:rPr>
                <w:rFonts w:ascii="宋体" w:hAnsi="宋体" w:cs="宋体"/>
                <w:color w:val="000000"/>
                <w:sz w:val="18"/>
                <w:szCs w:val="18"/>
              </w:rPr>
            </w:pPr>
            <w:r>
              <w:rPr>
                <w:rFonts w:hint="eastAsia"/>
                <w:color w:val="000000"/>
                <w:sz w:val="18"/>
                <w:szCs w:val="18"/>
              </w:rPr>
              <w:t>福建筑可丽智能创客工场</w:t>
            </w:r>
          </w:p>
        </w:tc>
        <w:tc>
          <w:tcPr>
            <w:tcW w:w="3825" w:type="dxa"/>
            <w:shd w:val="clear" w:color="auto" w:fill="FFFFFF"/>
            <w:noWrap w:val="0"/>
            <w:vAlign w:val="center"/>
          </w:tcPr>
          <w:p>
            <w:pPr>
              <w:jc w:val="center"/>
              <w:rPr>
                <w:rFonts w:ascii="宋体" w:hAnsi="宋体" w:cs="宋体"/>
                <w:color w:val="000000"/>
                <w:sz w:val="18"/>
                <w:szCs w:val="18"/>
              </w:rPr>
            </w:pPr>
            <w:r>
              <w:rPr>
                <w:rFonts w:hint="eastAsia"/>
                <w:color w:val="000000"/>
                <w:sz w:val="18"/>
                <w:szCs w:val="18"/>
              </w:rPr>
              <w:t>福建筑可丽建筑产业化股份有限公司</w:t>
            </w:r>
          </w:p>
        </w:tc>
        <w:tc>
          <w:tcPr>
            <w:tcW w:w="1138" w:type="dxa"/>
            <w:vMerge w:val="continue"/>
            <w:shd w:val="clear" w:color="auto" w:fill="FFFFFF"/>
            <w:noWrap w:val="0"/>
            <w:vAlign w:val="center"/>
          </w:tcPr>
          <w:p>
            <w:pPr>
              <w:jc w:val="center"/>
              <w:rPr>
                <w:rFonts w:hint="eastAsia"/>
                <w:color w:val="000000"/>
                <w:sz w:val="18"/>
                <w:szCs w:val="18"/>
              </w:rPr>
            </w:pPr>
          </w:p>
        </w:tc>
      </w:tr>
      <w:tr>
        <w:tblPrEx>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CellMar>
            <w:top w:w="15" w:type="dxa"/>
            <w:left w:w="15" w:type="dxa"/>
            <w:bottom w:w="15" w:type="dxa"/>
            <w:right w:w="15" w:type="dxa"/>
          </w:tblCellMar>
        </w:tblPrEx>
        <w:trPr>
          <w:trHeight w:val="482" w:hRule="atLeast"/>
          <w:jc w:val="center"/>
        </w:trPr>
        <w:tc>
          <w:tcPr>
            <w:tcW w:w="763" w:type="dxa"/>
            <w:shd w:val="clear" w:color="auto" w:fill="auto"/>
            <w:noWrap w:val="0"/>
            <w:vAlign w:val="center"/>
          </w:tcPr>
          <w:p>
            <w:pPr>
              <w:widowControl/>
              <w:jc w:val="center"/>
              <w:textAlignment w:val="center"/>
              <w:rPr>
                <w:rFonts w:hint="eastAsia" w:ascii="宋体" w:hAnsi="宋体"/>
                <w:color w:val="000000"/>
                <w:sz w:val="18"/>
                <w:szCs w:val="18"/>
              </w:rPr>
            </w:pPr>
            <w:r>
              <w:rPr>
                <w:rFonts w:hint="eastAsia" w:ascii="宋体" w:hAnsi="宋体"/>
                <w:color w:val="000000"/>
                <w:sz w:val="18"/>
                <w:szCs w:val="18"/>
              </w:rPr>
              <w:t>40</w:t>
            </w:r>
          </w:p>
        </w:tc>
        <w:tc>
          <w:tcPr>
            <w:tcW w:w="3402" w:type="dxa"/>
            <w:shd w:val="clear" w:color="auto" w:fill="auto"/>
            <w:noWrap w:val="0"/>
            <w:vAlign w:val="center"/>
          </w:tcPr>
          <w:p>
            <w:pPr>
              <w:jc w:val="center"/>
              <w:rPr>
                <w:rFonts w:ascii="宋体" w:hAnsi="宋体" w:cs="宋体"/>
                <w:color w:val="000000"/>
                <w:sz w:val="18"/>
                <w:szCs w:val="18"/>
              </w:rPr>
            </w:pPr>
            <w:r>
              <w:rPr>
                <w:rFonts w:hint="eastAsia"/>
                <w:color w:val="000000"/>
                <w:sz w:val="18"/>
                <w:szCs w:val="18"/>
              </w:rPr>
              <w:t>牛牛创客空间</w:t>
            </w:r>
          </w:p>
        </w:tc>
        <w:tc>
          <w:tcPr>
            <w:tcW w:w="3825" w:type="dxa"/>
            <w:shd w:val="clear" w:color="auto" w:fill="FFFFFF"/>
            <w:noWrap w:val="0"/>
            <w:vAlign w:val="center"/>
          </w:tcPr>
          <w:p>
            <w:pPr>
              <w:jc w:val="center"/>
              <w:rPr>
                <w:rFonts w:ascii="宋体" w:hAnsi="宋体" w:cs="宋体"/>
                <w:color w:val="000000"/>
                <w:sz w:val="18"/>
                <w:szCs w:val="18"/>
              </w:rPr>
            </w:pPr>
            <w:r>
              <w:rPr>
                <w:rFonts w:hint="eastAsia"/>
                <w:color w:val="000000"/>
                <w:sz w:val="18"/>
                <w:szCs w:val="18"/>
              </w:rPr>
              <w:t>泉州牛牛创客信息科技有限公司</w:t>
            </w:r>
          </w:p>
        </w:tc>
        <w:tc>
          <w:tcPr>
            <w:tcW w:w="1138" w:type="dxa"/>
            <w:vMerge w:val="continue"/>
            <w:shd w:val="clear" w:color="auto" w:fill="FFFFFF"/>
            <w:noWrap w:val="0"/>
            <w:vAlign w:val="center"/>
          </w:tcPr>
          <w:p>
            <w:pPr>
              <w:jc w:val="center"/>
              <w:rPr>
                <w:rFonts w:hint="eastAsia"/>
                <w:color w:val="000000"/>
                <w:sz w:val="18"/>
                <w:szCs w:val="18"/>
              </w:rPr>
            </w:pPr>
          </w:p>
        </w:tc>
      </w:tr>
      <w:tr>
        <w:tblPrEx>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CellMar>
            <w:top w:w="15" w:type="dxa"/>
            <w:left w:w="15" w:type="dxa"/>
            <w:bottom w:w="15" w:type="dxa"/>
            <w:right w:w="15" w:type="dxa"/>
          </w:tblCellMar>
        </w:tblPrEx>
        <w:trPr>
          <w:trHeight w:val="482" w:hRule="atLeast"/>
          <w:jc w:val="center"/>
        </w:trPr>
        <w:tc>
          <w:tcPr>
            <w:tcW w:w="763" w:type="dxa"/>
            <w:tcBorders>
              <w:bottom w:val="single" w:color="auto" w:sz="4" w:space="0"/>
            </w:tcBorders>
            <w:shd w:val="clear" w:color="auto" w:fill="auto"/>
            <w:noWrap w:val="0"/>
            <w:vAlign w:val="center"/>
          </w:tcPr>
          <w:p>
            <w:pPr>
              <w:widowControl/>
              <w:jc w:val="center"/>
              <w:textAlignment w:val="center"/>
              <w:rPr>
                <w:rFonts w:hint="eastAsia" w:ascii="宋体" w:hAnsi="宋体"/>
                <w:color w:val="000000"/>
                <w:sz w:val="18"/>
                <w:szCs w:val="18"/>
              </w:rPr>
            </w:pPr>
            <w:r>
              <w:rPr>
                <w:rFonts w:hint="eastAsia" w:ascii="宋体" w:hAnsi="宋体"/>
                <w:color w:val="000000"/>
                <w:sz w:val="18"/>
                <w:szCs w:val="18"/>
              </w:rPr>
              <w:t>41</w:t>
            </w:r>
          </w:p>
        </w:tc>
        <w:tc>
          <w:tcPr>
            <w:tcW w:w="3402" w:type="dxa"/>
            <w:tcBorders>
              <w:bottom w:val="single" w:color="auto" w:sz="4" w:space="0"/>
            </w:tcBorders>
            <w:shd w:val="clear" w:color="auto" w:fill="auto"/>
            <w:noWrap w:val="0"/>
            <w:vAlign w:val="center"/>
          </w:tcPr>
          <w:p>
            <w:pPr>
              <w:jc w:val="center"/>
              <w:rPr>
                <w:rFonts w:ascii="宋体" w:hAnsi="宋体" w:cs="宋体"/>
                <w:color w:val="000000"/>
                <w:sz w:val="18"/>
                <w:szCs w:val="18"/>
              </w:rPr>
            </w:pPr>
            <w:r>
              <w:rPr>
                <w:rFonts w:hint="eastAsia"/>
                <w:color w:val="000000"/>
                <w:sz w:val="18"/>
                <w:szCs w:val="18"/>
              </w:rPr>
              <w:t>莆田自主品牌孵化基地</w:t>
            </w:r>
          </w:p>
        </w:tc>
        <w:tc>
          <w:tcPr>
            <w:tcW w:w="3825" w:type="dxa"/>
            <w:tcBorders>
              <w:bottom w:val="single" w:color="auto" w:sz="4" w:space="0"/>
            </w:tcBorders>
            <w:shd w:val="clear" w:color="auto" w:fill="FFFFFF"/>
            <w:noWrap w:val="0"/>
            <w:vAlign w:val="center"/>
          </w:tcPr>
          <w:p>
            <w:pPr>
              <w:jc w:val="center"/>
              <w:rPr>
                <w:rFonts w:ascii="宋体" w:hAnsi="宋体" w:cs="宋体"/>
                <w:color w:val="000000"/>
                <w:sz w:val="18"/>
                <w:szCs w:val="18"/>
              </w:rPr>
            </w:pPr>
            <w:r>
              <w:rPr>
                <w:rFonts w:hint="eastAsia"/>
                <w:color w:val="000000"/>
                <w:sz w:val="18"/>
                <w:szCs w:val="18"/>
              </w:rPr>
              <w:t>福建省聚红文化传媒有限公司</w:t>
            </w:r>
          </w:p>
        </w:tc>
        <w:tc>
          <w:tcPr>
            <w:tcW w:w="1138" w:type="dxa"/>
            <w:vMerge w:val="restart"/>
            <w:shd w:val="clear" w:color="auto" w:fill="FFFFFF"/>
            <w:noWrap w:val="0"/>
            <w:vAlign w:val="center"/>
          </w:tcPr>
          <w:p>
            <w:pPr>
              <w:jc w:val="center"/>
              <w:rPr>
                <w:rFonts w:hint="eastAsia"/>
                <w:color w:val="000000"/>
                <w:sz w:val="18"/>
                <w:szCs w:val="18"/>
              </w:rPr>
            </w:pPr>
            <w:r>
              <w:rPr>
                <w:rFonts w:hint="eastAsia"/>
                <w:color w:val="000000"/>
                <w:sz w:val="18"/>
                <w:szCs w:val="18"/>
              </w:rPr>
              <w:t>莆田市科学</w:t>
            </w:r>
          </w:p>
          <w:p>
            <w:pPr>
              <w:jc w:val="center"/>
              <w:rPr>
                <w:rFonts w:hint="eastAsia"/>
                <w:color w:val="000000"/>
                <w:sz w:val="18"/>
                <w:szCs w:val="18"/>
              </w:rPr>
            </w:pPr>
            <w:r>
              <w:rPr>
                <w:rFonts w:hint="eastAsia"/>
                <w:color w:val="000000"/>
                <w:sz w:val="18"/>
                <w:szCs w:val="18"/>
              </w:rPr>
              <w:t>技术局</w:t>
            </w:r>
          </w:p>
        </w:tc>
      </w:tr>
      <w:tr>
        <w:tblPrEx>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CellMar>
            <w:top w:w="15" w:type="dxa"/>
            <w:left w:w="15" w:type="dxa"/>
            <w:bottom w:w="15" w:type="dxa"/>
            <w:right w:w="15" w:type="dxa"/>
          </w:tblCellMar>
        </w:tblPrEx>
        <w:trPr>
          <w:trHeight w:val="482" w:hRule="atLeast"/>
          <w:jc w:val="center"/>
        </w:trPr>
        <w:tc>
          <w:tcPr>
            <w:tcW w:w="763" w:type="dxa"/>
            <w:tcBorders>
              <w:top w:val="single" w:color="auto" w:sz="4" w:space="0"/>
              <w:bottom w:val="single" w:color="auto" w:sz="4" w:space="0"/>
            </w:tcBorders>
            <w:shd w:val="clear" w:color="auto" w:fill="auto"/>
            <w:noWrap w:val="0"/>
            <w:vAlign w:val="center"/>
          </w:tcPr>
          <w:p>
            <w:pPr>
              <w:widowControl/>
              <w:jc w:val="center"/>
              <w:textAlignment w:val="center"/>
              <w:rPr>
                <w:rFonts w:hint="eastAsia" w:ascii="宋体" w:hAnsi="宋体"/>
                <w:color w:val="000000"/>
                <w:sz w:val="18"/>
                <w:szCs w:val="18"/>
              </w:rPr>
            </w:pPr>
            <w:r>
              <w:rPr>
                <w:rFonts w:hint="eastAsia" w:ascii="宋体" w:hAnsi="宋体"/>
                <w:color w:val="000000"/>
                <w:sz w:val="18"/>
                <w:szCs w:val="18"/>
              </w:rPr>
              <w:t>42</w:t>
            </w:r>
          </w:p>
        </w:tc>
        <w:tc>
          <w:tcPr>
            <w:tcW w:w="3402" w:type="dxa"/>
            <w:tcBorders>
              <w:top w:val="single" w:color="auto" w:sz="4" w:space="0"/>
              <w:bottom w:val="single" w:color="auto" w:sz="4" w:space="0"/>
            </w:tcBorders>
            <w:shd w:val="clear" w:color="auto" w:fill="auto"/>
            <w:noWrap w:val="0"/>
            <w:vAlign w:val="center"/>
          </w:tcPr>
          <w:p>
            <w:pPr>
              <w:jc w:val="center"/>
              <w:rPr>
                <w:rFonts w:ascii="宋体" w:hAnsi="宋体" w:cs="宋体"/>
                <w:color w:val="000000"/>
                <w:sz w:val="18"/>
                <w:szCs w:val="18"/>
              </w:rPr>
            </w:pPr>
            <w:r>
              <w:rPr>
                <w:rFonts w:hint="eastAsia"/>
                <w:color w:val="000000"/>
                <w:sz w:val="18"/>
                <w:szCs w:val="18"/>
              </w:rPr>
              <w:t>秀屿区青年创业园</w:t>
            </w:r>
          </w:p>
        </w:tc>
        <w:tc>
          <w:tcPr>
            <w:tcW w:w="3825" w:type="dxa"/>
            <w:tcBorders>
              <w:top w:val="single" w:color="auto" w:sz="4" w:space="0"/>
              <w:bottom w:val="single" w:color="auto" w:sz="4" w:space="0"/>
            </w:tcBorders>
            <w:shd w:val="clear" w:color="auto" w:fill="FFFFFF"/>
            <w:noWrap w:val="0"/>
            <w:vAlign w:val="center"/>
          </w:tcPr>
          <w:p>
            <w:pPr>
              <w:jc w:val="center"/>
              <w:rPr>
                <w:rFonts w:ascii="宋体" w:hAnsi="宋体" w:cs="宋体"/>
                <w:color w:val="000000"/>
                <w:sz w:val="18"/>
                <w:szCs w:val="18"/>
              </w:rPr>
            </w:pPr>
            <w:r>
              <w:rPr>
                <w:rFonts w:hint="eastAsia"/>
                <w:color w:val="000000"/>
                <w:sz w:val="18"/>
                <w:szCs w:val="18"/>
              </w:rPr>
              <w:t>莆田市秀屿区奋发青年创业园管理有限责任公司</w:t>
            </w:r>
          </w:p>
        </w:tc>
        <w:tc>
          <w:tcPr>
            <w:tcW w:w="1138" w:type="dxa"/>
            <w:vMerge w:val="continue"/>
            <w:shd w:val="clear" w:color="auto" w:fill="FFFFFF"/>
            <w:noWrap w:val="0"/>
            <w:vAlign w:val="center"/>
          </w:tcPr>
          <w:p>
            <w:pPr>
              <w:jc w:val="center"/>
              <w:rPr>
                <w:rFonts w:hint="eastAsia"/>
                <w:color w:val="000000"/>
                <w:sz w:val="18"/>
                <w:szCs w:val="18"/>
              </w:rPr>
            </w:pPr>
          </w:p>
        </w:tc>
      </w:tr>
      <w:tr>
        <w:tblPrEx>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CellMar>
            <w:top w:w="15" w:type="dxa"/>
            <w:left w:w="15" w:type="dxa"/>
            <w:bottom w:w="15" w:type="dxa"/>
            <w:right w:w="15" w:type="dxa"/>
          </w:tblCellMar>
        </w:tblPrEx>
        <w:trPr>
          <w:trHeight w:val="482" w:hRule="atLeast"/>
          <w:jc w:val="center"/>
        </w:trPr>
        <w:tc>
          <w:tcPr>
            <w:tcW w:w="763" w:type="dxa"/>
            <w:tcBorders>
              <w:top w:val="single" w:color="auto" w:sz="4" w:space="0"/>
              <w:bottom w:val="single" w:color="auto" w:sz="4" w:space="0"/>
            </w:tcBorders>
            <w:shd w:val="clear" w:color="auto" w:fill="auto"/>
            <w:noWrap w:val="0"/>
            <w:vAlign w:val="center"/>
          </w:tcPr>
          <w:p>
            <w:pPr>
              <w:widowControl/>
              <w:jc w:val="center"/>
              <w:textAlignment w:val="center"/>
              <w:rPr>
                <w:rFonts w:hint="eastAsia" w:ascii="宋体" w:hAnsi="宋体"/>
                <w:color w:val="000000"/>
                <w:sz w:val="18"/>
                <w:szCs w:val="18"/>
              </w:rPr>
            </w:pPr>
            <w:r>
              <w:rPr>
                <w:rFonts w:hint="eastAsia" w:ascii="宋体" w:hAnsi="宋体"/>
                <w:color w:val="000000"/>
                <w:sz w:val="18"/>
                <w:szCs w:val="18"/>
              </w:rPr>
              <w:t>43</w:t>
            </w:r>
          </w:p>
        </w:tc>
        <w:tc>
          <w:tcPr>
            <w:tcW w:w="3402" w:type="dxa"/>
            <w:tcBorders>
              <w:top w:val="single" w:color="auto" w:sz="4" w:space="0"/>
              <w:bottom w:val="single" w:color="auto" w:sz="4" w:space="0"/>
            </w:tcBorders>
            <w:shd w:val="clear" w:color="auto" w:fill="auto"/>
            <w:noWrap w:val="0"/>
            <w:vAlign w:val="center"/>
          </w:tcPr>
          <w:p>
            <w:pPr>
              <w:jc w:val="center"/>
              <w:rPr>
                <w:rFonts w:ascii="宋体" w:hAnsi="宋体" w:cs="宋体"/>
                <w:color w:val="000000"/>
                <w:sz w:val="18"/>
                <w:szCs w:val="18"/>
              </w:rPr>
            </w:pPr>
            <w:r>
              <w:rPr>
                <w:rFonts w:hint="eastAsia"/>
                <w:color w:val="000000"/>
                <w:sz w:val="18"/>
                <w:szCs w:val="18"/>
              </w:rPr>
              <w:t>福建莆田洋溪汇跨境电商众创空间</w:t>
            </w:r>
          </w:p>
        </w:tc>
        <w:tc>
          <w:tcPr>
            <w:tcW w:w="3825" w:type="dxa"/>
            <w:tcBorders>
              <w:top w:val="single" w:color="auto" w:sz="4" w:space="0"/>
              <w:bottom w:val="single" w:color="auto" w:sz="4" w:space="0"/>
            </w:tcBorders>
            <w:shd w:val="clear" w:color="auto" w:fill="FFFFFF"/>
            <w:noWrap w:val="0"/>
            <w:vAlign w:val="center"/>
          </w:tcPr>
          <w:p>
            <w:pPr>
              <w:jc w:val="center"/>
              <w:rPr>
                <w:rFonts w:ascii="宋体" w:hAnsi="宋体" w:cs="宋体"/>
                <w:color w:val="000000"/>
                <w:sz w:val="18"/>
                <w:szCs w:val="18"/>
              </w:rPr>
            </w:pPr>
            <w:r>
              <w:rPr>
                <w:rFonts w:hint="eastAsia"/>
                <w:color w:val="000000"/>
                <w:sz w:val="18"/>
                <w:szCs w:val="18"/>
              </w:rPr>
              <w:t>福建省洋溪汇商业运营管理有限公司</w:t>
            </w:r>
          </w:p>
        </w:tc>
        <w:tc>
          <w:tcPr>
            <w:tcW w:w="1138" w:type="dxa"/>
            <w:vMerge w:val="continue"/>
            <w:shd w:val="clear" w:color="auto" w:fill="FFFFFF"/>
            <w:noWrap w:val="0"/>
            <w:vAlign w:val="center"/>
          </w:tcPr>
          <w:p>
            <w:pPr>
              <w:jc w:val="center"/>
              <w:rPr>
                <w:rFonts w:hint="eastAsia"/>
                <w:color w:val="000000"/>
                <w:sz w:val="18"/>
                <w:szCs w:val="18"/>
              </w:rPr>
            </w:pPr>
          </w:p>
        </w:tc>
      </w:tr>
      <w:tr>
        <w:tblPrEx>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CellMar>
            <w:top w:w="15" w:type="dxa"/>
            <w:left w:w="15" w:type="dxa"/>
            <w:bottom w:w="15" w:type="dxa"/>
            <w:right w:w="15" w:type="dxa"/>
          </w:tblCellMar>
        </w:tblPrEx>
        <w:trPr>
          <w:trHeight w:val="482" w:hRule="atLeast"/>
          <w:jc w:val="center"/>
        </w:trPr>
        <w:tc>
          <w:tcPr>
            <w:tcW w:w="763" w:type="dxa"/>
            <w:tcBorders>
              <w:top w:val="single" w:color="auto" w:sz="4" w:space="0"/>
              <w:bottom w:val="single" w:color="auto" w:sz="4" w:space="0"/>
            </w:tcBorders>
            <w:shd w:val="clear" w:color="auto" w:fill="auto"/>
            <w:noWrap w:val="0"/>
            <w:vAlign w:val="center"/>
          </w:tcPr>
          <w:p>
            <w:pPr>
              <w:widowControl/>
              <w:jc w:val="center"/>
              <w:textAlignment w:val="center"/>
              <w:rPr>
                <w:rFonts w:hint="eastAsia" w:ascii="宋体" w:hAnsi="宋体"/>
                <w:color w:val="000000"/>
                <w:sz w:val="18"/>
                <w:szCs w:val="18"/>
              </w:rPr>
            </w:pPr>
            <w:r>
              <w:rPr>
                <w:rFonts w:hint="eastAsia" w:ascii="宋体" w:hAnsi="宋体"/>
                <w:color w:val="000000"/>
                <w:sz w:val="18"/>
                <w:szCs w:val="18"/>
              </w:rPr>
              <w:t>44</w:t>
            </w:r>
          </w:p>
        </w:tc>
        <w:tc>
          <w:tcPr>
            <w:tcW w:w="3402" w:type="dxa"/>
            <w:tcBorders>
              <w:top w:val="single" w:color="auto" w:sz="4" w:space="0"/>
              <w:bottom w:val="single" w:color="auto" w:sz="4" w:space="0"/>
            </w:tcBorders>
            <w:shd w:val="clear" w:color="auto" w:fill="auto"/>
            <w:noWrap w:val="0"/>
            <w:vAlign w:val="center"/>
          </w:tcPr>
          <w:p>
            <w:pPr>
              <w:jc w:val="center"/>
              <w:rPr>
                <w:rFonts w:ascii="宋体" w:hAnsi="宋体" w:cs="宋体"/>
                <w:color w:val="000000"/>
                <w:sz w:val="18"/>
                <w:szCs w:val="18"/>
              </w:rPr>
            </w:pPr>
            <w:r>
              <w:rPr>
                <w:rFonts w:hint="eastAsia"/>
                <w:color w:val="000000"/>
                <w:sz w:val="18"/>
                <w:szCs w:val="18"/>
              </w:rPr>
              <w:t>京东（仙游）数字经济产业园众创空间</w:t>
            </w:r>
          </w:p>
        </w:tc>
        <w:tc>
          <w:tcPr>
            <w:tcW w:w="3825" w:type="dxa"/>
            <w:tcBorders>
              <w:top w:val="single" w:color="auto" w:sz="4" w:space="0"/>
              <w:bottom w:val="single" w:color="auto" w:sz="4" w:space="0"/>
            </w:tcBorders>
            <w:shd w:val="clear" w:color="auto" w:fill="FFFFFF"/>
            <w:noWrap w:val="0"/>
            <w:vAlign w:val="center"/>
          </w:tcPr>
          <w:p>
            <w:pPr>
              <w:jc w:val="center"/>
              <w:rPr>
                <w:rFonts w:ascii="宋体" w:hAnsi="宋体" w:cs="宋体"/>
                <w:color w:val="000000"/>
                <w:sz w:val="18"/>
                <w:szCs w:val="18"/>
              </w:rPr>
            </w:pPr>
            <w:r>
              <w:rPr>
                <w:rFonts w:hint="eastAsia"/>
                <w:color w:val="000000"/>
                <w:sz w:val="18"/>
                <w:szCs w:val="18"/>
              </w:rPr>
              <w:t>莆田市百齐信息技术有限公司</w:t>
            </w:r>
          </w:p>
        </w:tc>
        <w:tc>
          <w:tcPr>
            <w:tcW w:w="1138" w:type="dxa"/>
            <w:vMerge w:val="continue"/>
            <w:shd w:val="clear" w:color="auto" w:fill="FFFFFF"/>
            <w:noWrap w:val="0"/>
            <w:vAlign w:val="center"/>
          </w:tcPr>
          <w:p>
            <w:pPr>
              <w:jc w:val="center"/>
              <w:rPr>
                <w:rFonts w:hint="eastAsia"/>
                <w:color w:val="000000"/>
                <w:sz w:val="18"/>
                <w:szCs w:val="18"/>
              </w:rPr>
            </w:pPr>
          </w:p>
        </w:tc>
      </w:tr>
      <w:tr>
        <w:tblPrEx>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CellMar>
            <w:top w:w="15" w:type="dxa"/>
            <w:left w:w="15" w:type="dxa"/>
            <w:bottom w:w="15" w:type="dxa"/>
            <w:right w:w="15" w:type="dxa"/>
          </w:tblCellMar>
        </w:tblPrEx>
        <w:trPr>
          <w:trHeight w:val="482" w:hRule="atLeast"/>
          <w:jc w:val="center"/>
        </w:trPr>
        <w:tc>
          <w:tcPr>
            <w:tcW w:w="763" w:type="dxa"/>
            <w:tcBorders>
              <w:top w:val="single" w:color="auto" w:sz="4" w:space="0"/>
              <w:bottom w:val="single" w:color="auto" w:sz="4" w:space="0"/>
            </w:tcBorders>
            <w:shd w:val="clear" w:color="auto" w:fill="auto"/>
            <w:noWrap w:val="0"/>
            <w:vAlign w:val="center"/>
          </w:tcPr>
          <w:p>
            <w:pPr>
              <w:widowControl/>
              <w:jc w:val="center"/>
              <w:textAlignment w:val="center"/>
              <w:rPr>
                <w:rFonts w:hint="eastAsia" w:ascii="宋体" w:hAnsi="宋体"/>
                <w:color w:val="000000"/>
                <w:sz w:val="18"/>
                <w:szCs w:val="18"/>
              </w:rPr>
            </w:pPr>
            <w:r>
              <w:rPr>
                <w:rFonts w:hint="eastAsia" w:ascii="宋体" w:hAnsi="宋体"/>
                <w:color w:val="000000"/>
                <w:sz w:val="18"/>
                <w:szCs w:val="18"/>
              </w:rPr>
              <w:t>45</w:t>
            </w:r>
          </w:p>
        </w:tc>
        <w:tc>
          <w:tcPr>
            <w:tcW w:w="3402" w:type="dxa"/>
            <w:tcBorders>
              <w:top w:val="single" w:color="auto" w:sz="4" w:space="0"/>
              <w:bottom w:val="single" w:color="auto" w:sz="4" w:space="0"/>
            </w:tcBorders>
            <w:shd w:val="clear" w:color="auto" w:fill="auto"/>
            <w:noWrap w:val="0"/>
            <w:vAlign w:val="center"/>
          </w:tcPr>
          <w:p>
            <w:pPr>
              <w:jc w:val="center"/>
              <w:rPr>
                <w:rFonts w:ascii="宋体" w:hAnsi="宋体" w:cs="宋体"/>
                <w:color w:val="000000"/>
                <w:sz w:val="18"/>
                <w:szCs w:val="18"/>
              </w:rPr>
            </w:pPr>
            <w:r>
              <w:rPr>
                <w:rFonts w:hint="eastAsia"/>
                <w:color w:val="000000"/>
                <w:sz w:val="18"/>
                <w:szCs w:val="18"/>
              </w:rPr>
              <w:t>2030创业孵化中心</w:t>
            </w:r>
          </w:p>
        </w:tc>
        <w:tc>
          <w:tcPr>
            <w:tcW w:w="3825" w:type="dxa"/>
            <w:tcBorders>
              <w:top w:val="single" w:color="auto" w:sz="4" w:space="0"/>
              <w:bottom w:val="single" w:color="auto" w:sz="4" w:space="0"/>
            </w:tcBorders>
            <w:shd w:val="clear" w:color="auto" w:fill="FFFFFF"/>
            <w:noWrap w:val="0"/>
            <w:vAlign w:val="center"/>
          </w:tcPr>
          <w:p>
            <w:pPr>
              <w:jc w:val="center"/>
              <w:rPr>
                <w:rFonts w:ascii="宋体" w:hAnsi="宋体" w:cs="宋体"/>
                <w:color w:val="000000"/>
                <w:sz w:val="18"/>
                <w:szCs w:val="18"/>
              </w:rPr>
            </w:pPr>
            <w:r>
              <w:rPr>
                <w:rFonts w:hint="eastAsia"/>
                <w:color w:val="000000"/>
                <w:sz w:val="18"/>
                <w:szCs w:val="18"/>
              </w:rPr>
              <w:t>福建省贰零叁零不动产运营有限公司</w:t>
            </w:r>
          </w:p>
        </w:tc>
        <w:tc>
          <w:tcPr>
            <w:tcW w:w="1138" w:type="dxa"/>
            <w:vMerge w:val="continue"/>
            <w:shd w:val="clear" w:color="auto" w:fill="FFFFFF"/>
            <w:noWrap w:val="0"/>
            <w:vAlign w:val="center"/>
          </w:tcPr>
          <w:p>
            <w:pPr>
              <w:jc w:val="center"/>
              <w:rPr>
                <w:rFonts w:hint="eastAsia"/>
                <w:color w:val="000000"/>
                <w:sz w:val="18"/>
                <w:szCs w:val="18"/>
              </w:rPr>
            </w:pPr>
          </w:p>
        </w:tc>
      </w:tr>
      <w:tr>
        <w:tblPrEx>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CellMar>
            <w:top w:w="15" w:type="dxa"/>
            <w:left w:w="15" w:type="dxa"/>
            <w:bottom w:w="15" w:type="dxa"/>
            <w:right w:w="15" w:type="dxa"/>
          </w:tblCellMar>
        </w:tblPrEx>
        <w:trPr>
          <w:trHeight w:val="482" w:hRule="atLeast"/>
          <w:jc w:val="center"/>
        </w:trPr>
        <w:tc>
          <w:tcPr>
            <w:tcW w:w="763" w:type="dxa"/>
            <w:tcBorders>
              <w:top w:val="single" w:color="auto" w:sz="4" w:space="0"/>
              <w:bottom w:val="single" w:color="auto" w:sz="4" w:space="0"/>
            </w:tcBorders>
            <w:shd w:val="clear" w:color="auto" w:fill="auto"/>
            <w:noWrap w:val="0"/>
            <w:vAlign w:val="center"/>
          </w:tcPr>
          <w:p>
            <w:pPr>
              <w:widowControl/>
              <w:jc w:val="center"/>
              <w:textAlignment w:val="center"/>
              <w:rPr>
                <w:rFonts w:hint="eastAsia" w:ascii="宋体" w:hAnsi="宋体"/>
                <w:color w:val="000000"/>
                <w:sz w:val="18"/>
                <w:szCs w:val="18"/>
              </w:rPr>
            </w:pPr>
            <w:r>
              <w:rPr>
                <w:rFonts w:hint="eastAsia" w:ascii="宋体" w:hAnsi="宋体"/>
                <w:color w:val="000000"/>
                <w:sz w:val="18"/>
                <w:szCs w:val="18"/>
              </w:rPr>
              <w:t>46</w:t>
            </w:r>
          </w:p>
        </w:tc>
        <w:tc>
          <w:tcPr>
            <w:tcW w:w="3402" w:type="dxa"/>
            <w:tcBorders>
              <w:top w:val="single" w:color="auto" w:sz="4" w:space="0"/>
              <w:bottom w:val="single" w:color="auto" w:sz="4" w:space="0"/>
            </w:tcBorders>
            <w:shd w:val="clear" w:color="auto" w:fill="auto"/>
            <w:noWrap w:val="0"/>
            <w:vAlign w:val="center"/>
          </w:tcPr>
          <w:p>
            <w:pPr>
              <w:jc w:val="center"/>
              <w:rPr>
                <w:rFonts w:ascii="宋体" w:hAnsi="宋体" w:cs="宋体"/>
                <w:color w:val="000000"/>
                <w:sz w:val="18"/>
                <w:szCs w:val="18"/>
              </w:rPr>
            </w:pPr>
            <w:r>
              <w:rPr>
                <w:rFonts w:hint="eastAsia"/>
                <w:color w:val="000000"/>
                <w:sz w:val="18"/>
                <w:szCs w:val="18"/>
              </w:rPr>
              <w:t>福建中关村医学转化众创空间</w:t>
            </w:r>
          </w:p>
        </w:tc>
        <w:tc>
          <w:tcPr>
            <w:tcW w:w="3825" w:type="dxa"/>
            <w:tcBorders>
              <w:top w:val="single" w:color="auto" w:sz="4" w:space="0"/>
              <w:bottom w:val="single" w:color="auto" w:sz="4" w:space="0"/>
            </w:tcBorders>
            <w:shd w:val="clear" w:color="auto" w:fill="FFFFFF"/>
            <w:noWrap w:val="0"/>
            <w:vAlign w:val="center"/>
          </w:tcPr>
          <w:p>
            <w:pPr>
              <w:jc w:val="center"/>
              <w:rPr>
                <w:rFonts w:ascii="宋体" w:hAnsi="宋体" w:cs="宋体"/>
                <w:color w:val="000000"/>
                <w:sz w:val="18"/>
                <w:szCs w:val="18"/>
              </w:rPr>
            </w:pPr>
            <w:r>
              <w:rPr>
                <w:rFonts w:hint="eastAsia"/>
                <w:color w:val="000000"/>
                <w:sz w:val="18"/>
                <w:szCs w:val="18"/>
              </w:rPr>
              <w:t>莆田联合国际医药器械研发中心管理有限公司</w:t>
            </w:r>
          </w:p>
        </w:tc>
        <w:tc>
          <w:tcPr>
            <w:tcW w:w="1138" w:type="dxa"/>
            <w:vMerge w:val="continue"/>
            <w:tcBorders>
              <w:bottom w:val="single" w:color="auto" w:sz="4" w:space="0"/>
            </w:tcBorders>
            <w:shd w:val="clear" w:color="auto" w:fill="FFFFFF"/>
            <w:noWrap w:val="0"/>
            <w:vAlign w:val="center"/>
          </w:tcPr>
          <w:p>
            <w:pPr>
              <w:jc w:val="center"/>
              <w:rPr>
                <w:rFonts w:hint="eastAsia"/>
                <w:color w:val="000000"/>
                <w:sz w:val="18"/>
                <w:szCs w:val="18"/>
              </w:rPr>
            </w:pPr>
          </w:p>
        </w:tc>
      </w:tr>
      <w:tr>
        <w:tblPrEx>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CellMar>
            <w:top w:w="15" w:type="dxa"/>
            <w:left w:w="15" w:type="dxa"/>
            <w:bottom w:w="15" w:type="dxa"/>
            <w:right w:w="15" w:type="dxa"/>
          </w:tblCellMar>
        </w:tblPrEx>
        <w:trPr>
          <w:trHeight w:val="482" w:hRule="atLeast"/>
          <w:jc w:val="center"/>
        </w:trPr>
        <w:tc>
          <w:tcPr>
            <w:tcW w:w="763" w:type="dxa"/>
            <w:tcBorders>
              <w:top w:val="single" w:color="auto" w:sz="4" w:space="0"/>
              <w:bottom w:val="single" w:color="auto" w:sz="4" w:space="0"/>
            </w:tcBorders>
            <w:shd w:val="clear" w:color="auto" w:fill="auto"/>
            <w:noWrap w:val="0"/>
            <w:vAlign w:val="center"/>
          </w:tcPr>
          <w:p>
            <w:pPr>
              <w:widowControl/>
              <w:jc w:val="center"/>
              <w:textAlignment w:val="center"/>
              <w:rPr>
                <w:rFonts w:hint="eastAsia" w:ascii="宋体" w:hAnsi="宋体"/>
                <w:color w:val="000000"/>
                <w:sz w:val="18"/>
                <w:szCs w:val="18"/>
              </w:rPr>
            </w:pPr>
            <w:r>
              <w:rPr>
                <w:rFonts w:hint="eastAsia" w:ascii="宋体" w:hAnsi="宋体"/>
                <w:color w:val="000000"/>
                <w:sz w:val="18"/>
                <w:szCs w:val="18"/>
              </w:rPr>
              <w:t>47</w:t>
            </w:r>
          </w:p>
        </w:tc>
        <w:tc>
          <w:tcPr>
            <w:tcW w:w="3402" w:type="dxa"/>
            <w:tcBorders>
              <w:top w:val="single" w:color="auto" w:sz="4" w:space="0"/>
              <w:bottom w:val="single" w:color="auto" w:sz="4" w:space="0"/>
            </w:tcBorders>
            <w:shd w:val="clear" w:color="auto" w:fill="auto"/>
            <w:noWrap w:val="0"/>
            <w:vAlign w:val="center"/>
          </w:tcPr>
          <w:p>
            <w:pPr>
              <w:jc w:val="center"/>
              <w:rPr>
                <w:rFonts w:ascii="宋体" w:hAnsi="宋体" w:cs="宋体"/>
                <w:color w:val="000000"/>
                <w:sz w:val="18"/>
                <w:szCs w:val="18"/>
              </w:rPr>
            </w:pPr>
            <w:r>
              <w:rPr>
                <w:rFonts w:hint="eastAsia"/>
                <w:color w:val="000000"/>
                <w:sz w:val="18"/>
                <w:szCs w:val="18"/>
              </w:rPr>
              <w:t>甲骨文众创空间</w:t>
            </w:r>
          </w:p>
        </w:tc>
        <w:tc>
          <w:tcPr>
            <w:tcW w:w="3825" w:type="dxa"/>
            <w:tcBorders>
              <w:top w:val="single" w:color="auto" w:sz="4" w:space="0"/>
              <w:bottom w:val="single" w:color="auto" w:sz="4" w:space="0"/>
            </w:tcBorders>
            <w:shd w:val="clear" w:color="auto" w:fill="FFFFFF"/>
            <w:noWrap w:val="0"/>
            <w:vAlign w:val="center"/>
          </w:tcPr>
          <w:p>
            <w:pPr>
              <w:jc w:val="center"/>
              <w:rPr>
                <w:rFonts w:ascii="宋体" w:hAnsi="宋体" w:cs="宋体"/>
                <w:color w:val="000000"/>
                <w:sz w:val="18"/>
                <w:szCs w:val="18"/>
              </w:rPr>
            </w:pPr>
            <w:r>
              <w:rPr>
                <w:rFonts w:hint="eastAsia"/>
                <w:color w:val="000000"/>
                <w:sz w:val="18"/>
                <w:szCs w:val="18"/>
              </w:rPr>
              <w:t>漳州新特域网络科技有限公司</w:t>
            </w:r>
          </w:p>
        </w:tc>
        <w:tc>
          <w:tcPr>
            <w:tcW w:w="1138" w:type="dxa"/>
            <w:vMerge w:val="restart"/>
            <w:tcBorders>
              <w:top w:val="single" w:color="auto" w:sz="4" w:space="0"/>
            </w:tcBorders>
            <w:shd w:val="clear" w:color="auto" w:fill="FFFFFF"/>
            <w:noWrap w:val="0"/>
            <w:vAlign w:val="center"/>
          </w:tcPr>
          <w:p>
            <w:pPr>
              <w:jc w:val="center"/>
              <w:rPr>
                <w:rFonts w:hint="eastAsia"/>
                <w:color w:val="000000"/>
                <w:sz w:val="18"/>
                <w:szCs w:val="18"/>
              </w:rPr>
            </w:pPr>
            <w:r>
              <w:rPr>
                <w:rFonts w:hint="eastAsia"/>
                <w:color w:val="000000"/>
                <w:sz w:val="18"/>
                <w:szCs w:val="18"/>
              </w:rPr>
              <w:t>漳州市科学</w:t>
            </w:r>
          </w:p>
          <w:p>
            <w:pPr>
              <w:jc w:val="center"/>
              <w:rPr>
                <w:rFonts w:hint="eastAsia"/>
                <w:color w:val="000000"/>
                <w:sz w:val="18"/>
                <w:szCs w:val="18"/>
              </w:rPr>
            </w:pPr>
            <w:r>
              <w:rPr>
                <w:rFonts w:hint="eastAsia"/>
                <w:color w:val="000000"/>
                <w:sz w:val="18"/>
                <w:szCs w:val="18"/>
              </w:rPr>
              <w:t>技术局</w:t>
            </w:r>
          </w:p>
        </w:tc>
      </w:tr>
      <w:tr>
        <w:tblPrEx>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CellMar>
            <w:top w:w="15" w:type="dxa"/>
            <w:left w:w="15" w:type="dxa"/>
            <w:bottom w:w="15" w:type="dxa"/>
            <w:right w:w="15" w:type="dxa"/>
          </w:tblCellMar>
        </w:tblPrEx>
        <w:trPr>
          <w:trHeight w:val="482" w:hRule="atLeast"/>
          <w:jc w:val="center"/>
        </w:trPr>
        <w:tc>
          <w:tcPr>
            <w:tcW w:w="763" w:type="dxa"/>
            <w:tcBorders>
              <w:top w:val="single" w:color="auto" w:sz="4" w:space="0"/>
              <w:bottom w:val="single" w:color="auto" w:sz="4" w:space="0"/>
            </w:tcBorders>
            <w:shd w:val="clear" w:color="auto" w:fill="auto"/>
            <w:noWrap w:val="0"/>
            <w:vAlign w:val="center"/>
          </w:tcPr>
          <w:p>
            <w:pPr>
              <w:widowControl/>
              <w:jc w:val="center"/>
              <w:textAlignment w:val="center"/>
              <w:rPr>
                <w:rFonts w:hint="eastAsia" w:ascii="宋体" w:hAnsi="宋体"/>
                <w:color w:val="000000"/>
                <w:sz w:val="18"/>
                <w:szCs w:val="18"/>
              </w:rPr>
            </w:pPr>
            <w:r>
              <w:rPr>
                <w:rFonts w:hint="eastAsia" w:ascii="宋体" w:hAnsi="宋体"/>
                <w:color w:val="000000"/>
                <w:sz w:val="18"/>
                <w:szCs w:val="18"/>
              </w:rPr>
              <w:t>48</w:t>
            </w:r>
          </w:p>
        </w:tc>
        <w:tc>
          <w:tcPr>
            <w:tcW w:w="3402" w:type="dxa"/>
            <w:tcBorders>
              <w:top w:val="single" w:color="auto" w:sz="4" w:space="0"/>
              <w:bottom w:val="single" w:color="auto" w:sz="4" w:space="0"/>
            </w:tcBorders>
            <w:shd w:val="clear" w:color="auto" w:fill="auto"/>
            <w:noWrap w:val="0"/>
            <w:vAlign w:val="center"/>
          </w:tcPr>
          <w:p>
            <w:pPr>
              <w:jc w:val="center"/>
              <w:rPr>
                <w:rFonts w:ascii="宋体" w:hAnsi="宋体" w:cs="宋体"/>
                <w:color w:val="000000"/>
                <w:sz w:val="18"/>
                <w:szCs w:val="18"/>
              </w:rPr>
            </w:pPr>
            <w:r>
              <w:rPr>
                <w:rFonts w:hint="eastAsia"/>
                <w:color w:val="000000"/>
                <w:sz w:val="18"/>
                <w:szCs w:val="18"/>
              </w:rPr>
              <w:t>海翔智谷众创空间</w:t>
            </w:r>
          </w:p>
        </w:tc>
        <w:tc>
          <w:tcPr>
            <w:tcW w:w="3825" w:type="dxa"/>
            <w:tcBorders>
              <w:top w:val="single" w:color="auto" w:sz="4" w:space="0"/>
              <w:bottom w:val="single" w:color="auto" w:sz="4" w:space="0"/>
            </w:tcBorders>
            <w:shd w:val="clear" w:color="auto" w:fill="FFFFFF"/>
            <w:noWrap w:val="0"/>
            <w:vAlign w:val="center"/>
          </w:tcPr>
          <w:p>
            <w:pPr>
              <w:jc w:val="center"/>
              <w:rPr>
                <w:rFonts w:ascii="宋体" w:hAnsi="宋体" w:cs="宋体"/>
                <w:color w:val="000000"/>
                <w:sz w:val="18"/>
                <w:szCs w:val="18"/>
              </w:rPr>
            </w:pPr>
            <w:r>
              <w:rPr>
                <w:rFonts w:hint="eastAsia"/>
                <w:color w:val="000000"/>
                <w:sz w:val="18"/>
                <w:szCs w:val="18"/>
              </w:rPr>
              <w:t>漳州市海翔智谷众创空间管理有限公司</w:t>
            </w:r>
          </w:p>
        </w:tc>
        <w:tc>
          <w:tcPr>
            <w:tcW w:w="1138" w:type="dxa"/>
            <w:vMerge w:val="continue"/>
            <w:shd w:val="clear" w:color="auto" w:fill="FFFFFF"/>
            <w:noWrap w:val="0"/>
            <w:vAlign w:val="center"/>
          </w:tcPr>
          <w:p>
            <w:pPr>
              <w:jc w:val="center"/>
              <w:rPr>
                <w:rFonts w:hint="eastAsia"/>
                <w:color w:val="000000"/>
                <w:sz w:val="18"/>
                <w:szCs w:val="18"/>
              </w:rPr>
            </w:pPr>
          </w:p>
        </w:tc>
      </w:tr>
      <w:tr>
        <w:tblPrEx>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CellMar>
            <w:top w:w="15" w:type="dxa"/>
            <w:left w:w="15" w:type="dxa"/>
            <w:bottom w:w="15" w:type="dxa"/>
            <w:right w:w="15" w:type="dxa"/>
          </w:tblCellMar>
        </w:tblPrEx>
        <w:trPr>
          <w:trHeight w:val="482" w:hRule="atLeast"/>
          <w:jc w:val="center"/>
        </w:trPr>
        <w:tc>
          <w:tcPr>
            <w:tcW w:w="763" w:type="dxa"/>
            <w:tcBorders>
              <w:top w:val="single" w:color="auto" w:sz="4" w:space="0"/>
              <w:bottom w:val="single" w:color="auto" w:sz="4" w:space="0"/>
            </w:tcBorders>
            <w:shd w:val="clear" w:color="auto" w:fill="auto"/>
            <w:noWrap w:val="0"/>
            <w:vAlign w:val="center"/>
          </w:tcPr>
          <w:p>
            <w:pPr>
              <w:widowControl/>
              <w:jc w:val="center"/>
              <w:textAlignment w:val="center"/>
              <w:rPr>
                <w:rFonts w:hint="eastAsia" w:ascii="宋体" w:hAnsi="宋体"/>
                <w:color w:val="000000"/>
                <w:sz w:val="18"/>
                <w:szCs w:val="18"/>
              </w:rPr>
            </w:pPr>
            <w:r>
              <w:rPr>
                <w:rFonts w:hint="eastAsia" w:ascii="宋体" w:hAnsi="宋体"/>
                <w:color w:val="000000"/>
                <w:sz w:val="18"/>
                <w:szCs w:val="18"/>
              </w:rPr>
              <w:t>49</w:t>
            </w:r>
          </w:p>
        </w:tc>
        <w:tc>
          <w:tcPr>
            <w:tcW w:w="3402" w:type="dxa"/>
            <w:tcBorders>
              <w:top w:val="single" w:color="auto" w:sz="4" w:space="0"/>
              <w:bottom w:val="single" w:color="auto" w:sz="4" w:space="0"/>
            </w:tcBorders>
            <w:shd w:val="clear" w:color="auto" w:fill="auto"/>
            <w:noWrap w:val="0"/>
            <w:vAlign w:val="center"/>
          </w:tcPr>
          <w:p>
            <w:pPr>
              <w:jc w:val="center"/>
              <w:rPr>
                <w:rFonts w:ascii="宋体" w:hAnsi="宋体" w:cs="宋体"/>
                <w:color w:val="000000"/>
                <w:sz w:val="18"/>
                <w:szCs w:val="18"/>
              </w:rPr>
            </w:pPr>
            <w:r>
              <w:rPr>
                <w:rFonts w:hint="eastAsia"/>
                <w:color w:val="000000"/>
                <w:sz w:val="18"/>
                <w:szCs w:val="18"/>
              </w:rPr>
              <w:t>浦台创业园</w:t>
            </w:r>
          </w:p>
        </w:tc>
        <w:tc>
          <w:tcPr>
            <w:tcW w:w="3825" w:type="dxa"/>
            <w:tcBorders>
              <w:top w:val="single" w:color="auto" w:sz="4" w:space="0"/>
              <w:bottom w:val="single" w:color="auto" w:sz="4" w:space="0"/>
            </w:tcBorders>
            <w:shd w:val="clear" w:color="auto" w:fill="FFFFFF"/>
            <w:noWrap w:val="0"/>
            <w:vAlign w:val="center"/>
          </w:tcPr>
          <w:p>
            <w:pPr>
              <w:jc w:val="center"/>
              <w:rPr>
                <w:rFonts w:ascii="宋体" w:hAnsi="宋体" w:cs="宋体"/>
                <w:color w:val="000000"/>
                <w:sz w:val="18"/>
                <w:szCs w:val="18"/>
              </w:rPr>
            </w:pPr>
            <w:r>
              <w:rPr>
                <w:rFonts w:hint="eastAsia"/>
                <w:color w:val="000000"/>
                <w:sz w:val="18"/>
                <w:szCs w:val="18"/>
              </w:rPr>
              <w:t>漳州港城投资有限公司</w:t>
            </w:r>
          </w:p>
        </w:tc>
        <w:tc>
          <w:tcPr>
            <w:tcW w:w="1138" w:type="dxa"/>
            <w:vMerge w:val="continue"/>
            <w:shd w:val="clear" w:color="auto" w:fill="FFFFFF"/>
            <w:noWrap w:val="0"/>
            <w:vAlign w:val="center"/>
          </w:tcPr>
          <w:p>
            <w:pPr>
              <w:jc w:val="center"/>
              <w:rPr>
                <w:rFonts w:hint="eastAsia"/>
                <w:color w:val="000000"/>
                <w:sz w:val="18"/>
                <w:szCs w:val="18"/>
              </w:rPr>
            </w:pPr>
          </w:p>
        </w:tc>
      </w:tr>
      <w:tr>
        <w:tblPrEx>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CellMar>
            <w:top w:w="15" w:type="dxa"/>
            <w:left w:w="15" w:type="dxa"/>
            <w:bottom w:w="15" w:type="dxa"/>
            <w:right w:w="15" w:type="dxa"/>
          </w:tblCellMar>
        </w:tblPrEx>
        <w:trPr>
          <w:trHeight w:val="482" w:hRule="atLeast"/>
          <w:jc w:val="center"/>
        </w:trPr>
        <w:tc>
          <w:tcPr>
            <w:tcW w:w="763" w:type="dxa"/>
            <w:tcBorders>
              <w:top w:val="single" w:color="auto" w:sz="4" w:space="0"/>
              <w:bottom w:val="single" w:color="auto" w:sz="4" w:space="0"/>
            </w:tcBorders>
            <w:shd w:val="clear" w:color="auto" w:fill="auto"/>
            <w:noWrap w:val="0"/>
            <w:vAlign w:val="center"/>
          </w:tcPr>
          <w:p>
            <w:pPr>
              <w:widowControl/>
              <w:jc w:val="center"/>
              <w:textAlignment w:val="center"/>
              <w:rPr>
                <w:rFonts w:hint="eastAsia" w:ascii="宋体" w:hAnsi="宋体"/>
                <w:color w:val="000000"/>
                <w:sz w:val="18"/>
                <w:szCs w:val="18"/>
              </w:rPr>
            </w:pPr>
            <w:r>
              <w:rPr>
                <w:rFonts w:hint="eastAsia" w:ascii="宋体" w:hAnsi="宋体"/>
                <w:color w:val="000000"/>
                <w:sz w:val="18"/>
                <w:szCs w:val="18"/>
              </w:rPr>
              <w:t>50</w:t>
            </w:r>
          </w:p>
        </w:tc>
        <w:tc>
          <w:tcPr>
            <w:tcW w:w="3402" w:type="dxa"/>
            <w:tcBorders>
              <w:top w:val="single" w:color="auto" w:sz="4" w:space="0"/>
              <w:bottom w:val="single" w:color="auto" w:sz="4" w:space="0"/>
            </w:tcBorders>
            <w:shd w:val="clear" w:color="auto" w:fill="auto"/>
            <w:noWrap w:val="0"/>
            <w:vAlign w:val="center"/>
          </w:tcPr>
          <w:p>
            <w:pPr>
              <w:jc w:val="center"/>
              <w:rPr>
                <w:rFonts w:ascii="宋体" w:hAnsi="宋体" w:cs="宋体"/>
                <w:color w:val="000000"/>
                <w:sz w:val="18"/>
                <w:szCs w:val="18"/>
              </w:rPr>
            </w:pPr>
            <w:r>
              <w:rPr>
                <w:rFonts w:hint="eastAsia"/>
                <w:color w:val="000000"/>
                <w:sz w:val="18"/>
                <w:szCs w:val="18"/>
              </w:rPr>
              <w:t>芗城电商众创园</w:t>
            </w:r>
          </w:p>
        </w:tc>
        <w:tc>
          <w:tcPr>
            <w:tcW w:w="3825" w:type="dxa"/>
            <w:tcBorders>
              <w:top w:val="single" w:color="auto" w:sz="4" w:space="0"/>
              <w:bottom w:val="single" w:color="auto" w:sz="4" w:space="0"/>
            </w:tcBorders>
            <w:shd w:val="clear" w:color="auto" w:fill="FFFFFF"/>
            <w:noWrap w:val="0"/>
            <w:vAlign w:val="center"/>
          </w:tcPr>
          <w:p>
            <w:pPr>
              <w:jc w:val="center"/>
              <w:rPr>
                <w:rFonts w:ascii="宋体" w:hAnsi="宋体" w:cs="宋体"/>
                <w:color w:val="000000"/>
                <w:sz w:val="18"/>
                <w:szCs w:val="18"/>
              </w:rPr>
            </w:pPr>
            <w:r>
              <w:rPr>
                <w:rFonts w:hint="eastAsia"/>
                <w:color w:val="000000"/>
                <w:sz w:val="18"/>
                <w:szCs w:val="18"/>
              </w:rPr>
              <w:t>福建菜篮子科技集团有限公司</w:t>
            </w:r>
          </w:p>
        </w:tc>
        <w:tc>
          <w:tcPr>
            <w:tcW w:w="1138" w:type="dxa"/>
            <w:vMerge w:val="continue"/>
            <w:shd w:val="clear" w:color="auto" w:fill="FFFFFF"/>
            <w:noWrap w:val="0"/>
            <w:vAlign w:val="center"/>
          </w:tcPr>
          <w:p>
            <w:pPr>
              <w:jc w:val="center"/>
              <w:rPr>
                <w:rFonts w:hint="eastAsia"/>
                <w:color w:val="000000"/>
                <w:sz w:val="18"/>
                <w:szCs w:val="18"/>
              </w:rPr>
            </w:pPr>
          </w:p>
        </w:tc>
      </w:tr>
      <w:tr>
        <w:tblPrEx>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CellMar>
            <w:top w:w="15" w:type="dxa"/>
            <w:left w:w="15" w:type="dxa"/>
            <w:bottom w:w="15" w:type="dxa"/>
            <w:right w:w="15" w:type="dxa"/>
          </w:tblCellMar>
        </w:tblPrEx>
        <w:trPr>
          <w:trHeight w:val="482" w:hRule="atLeast"/>
          <w:jc w:val="center"/>
        </w:trPr>
        <w:tc>
          <w:tcPr>
            <w:tcW w:w="763" w:type="dxa"/>
            <w:tcBorders>
              <w:top w:val="single" w:color="auto" w:sz="4" w:space="0"/>
              <w:bottom w:val="single" w:color="auto" w:sz="4" w:space="0"/>
            </w:tcBorders>
            <w:shd w:val="clear" w:color="auto" w:fill="auto"/>
            <w:noWrap w:val="0"/>
            <w:vAlign w:val="center"/>
          </w:tcPr>
          <w:p>
            <w:pPr>
              <w:widowControl/>
              <w:jc w:val="center"/>
              <w:textAlignment w:val="center"/>
              <w:rPr>
                <w:rFonts w:hint="eastAsia" w:ascii="宋体" w:hAnsi="宋体"/>
                <w:color w:val="000000"/>
                <w:sz w:val="18"/>
                <w:szCs w:val="18"/>
              </w:rPr>
            </w:pPr>
            <w:r>
              <w:rPr>
                <w:rFonts w:hint="eastAsia" w:ascii="宋体" w:hAnsi="宋体"/>
                <w:color w:val="000000"/>
                <w:sz w:val="18"/>
                <w:szCs w:val="18"/>
              </w:rPr>
              <w:t>51</w:t>
            </w:r>
          </w:p>
        </w:tc>
        <w:tc>
          <w:tcPr>
            <w:tcW w:w="3402" w:type="dxa"/>
            <w:tcBorders>
              <w:top w:val="single" w:color="auto" w:sz="4" w:space="0"/>
              <w:bottom w:val="single" w:color="auto" w:sz="4" w:space="0"/>
            </w:tcBorders>
            <w:shd w:val="clear" w:color="auto" w:fill="auto"/>
            <w:noWrap w:val="0"/>
            <w:vAlign w:val="center"/>
          </w:tcPr>
          <w:p>
            <w:pPr>
              <w:jc w:val="center"/>
              <w:rPr>
                <w:rFonts w:ascii="宋体" w:hAnsi="宋体" w:cs="宋体"/>
                <w:color w:val="000000"/>
                <w:sz w:val="18"/>
                <w:szCs w:val="18"/>
              </w:rPr>
            </w:pPr>
            <w:r>
              <w:rPr>
                <w:rFonts w:hint="eastAsia"/>
                <w:color w:val="000000"/>
                <w:sz w:val="18"/>
                <w:szCs w:val="18"/>
              </w:rPr>
              <w:t>科沃众创空间</w:t>
            </w:r>
          </w:p>
        </w:tc>
        <w:tc>
          <w:tcPr>
            <w:tcW w:w="3825" w:type="dxa"/>
            <w:tcBorders>
              <w:top w:val="single" w:color="auto" w:sz="4" w:space="0"/>
              <w:bottom w:val="single" w:color="auto" w:sz="4" w:space="0"/>
            </w:tcBorders>
            <w:shd w:val="clear" w:color="auto" w:fill="FFFFFF"/>
            <w:noWrap w:val="0"/>
            <w:vAlign w:val="center"/>
          </w:tcPr>
          <w:p>
            <w:pPr>
              <w:jc w:val="center"/>
              <w:rPr>
                <w:rFonts w:ascii="宋体" w:hAnsi="宋体" w:cs="宋体"/>
                <w:color w:val="000000"/>
                <w:sz w:val="18"/>
                <w:szCs w:val="18"/>
              </w:rPr>
            </w:pPr>
            <w:r>
              <w:rPr>
                <w:rFonts w:hint="eastAsia"/>
                <w:color w:val="000000"/>
                <w:sz w:val="18"/>
                <w:szCs w:val="18"/>
              </w:rPr>
              <w:t>漳州科沃众创空间管理有限公司</w:t>
            </w:r>
          </w:p>
        </w:tc>
        <w:tc>
          <w:tcPr>
            <w:tcW w:w="1138" w:type="dxa"/>
            <w:vMerge w:val="continue"/>
            <w:shd w:val="clear" w:color="auto" w:fill="FFFFFF"/>
            <w:noWrap w:val="0"/>
            <w:vAlign w:val="center"/>
          </w:tcPr>
          <w:p>
            <w:pPr>
              <w:jc w:val="center"/>
              <w:rPr>
                <w:rFonts w:hint="eastAsia"/>
                <w:color w:val="000000"/>
                <w:sz w:val="18"/>
                <w:szCs w:val="18"/>
              </w:rPr>
            </w:pPr>
          </w:p>
        </w:tc>
      </w:tr>
      <w:tr>
        <w:tblPrEx>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CellMar>
            <w:top w:w="15" w:type="dxa"/>
            <w:left w:w="15" w:type="dxa"/>
            <w:bottom w:w="15" w:type="dxa"/>
            <w:right w:w="15" w:type="dxa"/>
          </w:tblCellMar>
        </w:tblPrEx>
        <w:trPr>
          <w:trHeight w:val="482" w:hRule="atLeast"/>
          <w:jc w:val="center"/>
        </w:trPr>
        <w:tc>
          <w:tcPr>
            <w:tcW w:w="763" w:type="dxa"/>
            <w:tcBorders>
              <w:top w:val="single" w:color="auto" w:sz="4" w:space="0"/>
              <w:bottom w:val="single" w:color="auto" w:sz="4" w:space="0"/>
            </w:tcBorders>
            <w:shd w:val="clear" w:color="auto" w:fill="auto"/>
            <w:noWrap w:val="0"/>
            <w:vAlign w:val="center"/>
          </w:tcPr>
          <w:p>
            <w:pPr>
              <w:widowControl/>
              <w:jc w:val="center"/>
              <w:textAlignment w:val="center"/>
              <w:rPr>
                <w:rFonts w:hint="eastAsia" w:ascii="宋体" w:hAnsi="宋体"/>
                <w:color w:val="000000"/>
                <w:sz w:val="18"/>
                <w:szCs w:val="18"/>
              </w:rPr>
            </w:pPr>
            <w:r>
              <w:rPr>
                <w:rFonts w:hint="eastAsia" w:ascii="宋体" w:hAnsi="宋体"/>
                <w:color w:val="000000"/>
                <w:sz w:val="18"/>
                <w:szCs w:val="18"/>
              </w:rPr>
              <w:t>52</w:t>
            </w:r>
          </w:p>
        </w:tc>
        <w:tc>
          <w:tcPr>
            <w:tcW w:w="3402" w:type="dxa"/>
            <w:tcBorders>
              <w:top w:val="single" w:color="auto" w:sz="4" w:space="0"/>
              <w:bottom w:val="single" w:color="auto" w:sz="4" w:space="0"/>
            </w:tcBorders>
            <w:shd w:val="clear" w:color="auto" w:fill="auto"/>
            <w:noWrap w:val="0"/>
            <w:vAlign w:val="center"/>
          </w:tcPr>
          <w:p>
            <w:pPr>
              <w:jc w:val="center"/>
              <w:rPr>
                <w:rFonts w:ascii="宋体" w:hAnsi="宋体" w:cs="宋体"/>
                <w:color w:val="000000"/>
                <w:sz w:val="18"/>
                <w:szCs w:val="18"/>
              </w:rPr>
            </w:pPr>
            <w:r>
              <w:rPr>
                <w:rFonts w:hint="eastAsia"/>
                <w:color w:val="000000"/>
                <w:sz w:val="18"/>
                <w:szCs w:val="18"/>
              </w:rPr>
              <w:t>广盛创客</w:t>
            </w:r>
          </w:p>
        </w:tc>
        <w:tc>
          <w:tcPr>
            <w:tcW w:w="3825" w:type="dxa"/>
            <w:tcBorders>
              <w:top w:val="single" w:color="auto" w:sz="4" w:space="0"/>
              <w:bottom w:val="single" w:color="auto" w:sz="4" w:space="0"/>
            </w:tcBorders>
            <w:shd w:val="clear" w:color="auto" w:fill="FFFFFF"/>
            <w:noWrap w:val="0"/>
            <w:vAlign w:val="center"/>
          </w:tcPr>
          <w:p>
            <w:pPr>
              <w:jc w:val="center"/>
              <w:rPr>
                <w:rFonts w:ascii="宋体" w:hAnsi="宋体" w:cs="宋体"/>
                <w:color w:val="000000"/>
                <w:sz w:val="18"/>
                <w:szCs w:val="18"/>
              </w:rPr>
            </w:pPr>
            <w:r>
              <w:rPr>
                <w:rFonts w:hint="eastAsia"/>
                <w:color w:val="000000"/>
                <w:sz w:val="18"/>
                <w:szCs w:val="18"/>
              </w:rPr>
              <w:t>漳州广盛创客投资管理有限公司</w:t>
            </w:r>
          </w:p>
        </w:tc>
        <w:tc>
          <w:tcPr>
            <w:tcW w:w="1138" w:type="dxa"/>
            <w:vMerge w:val="continue"/>
            <w:shd w:val="clear" w:color="auto" w:fill="FFFFFF"/>
            <w:noWrap w:val="0"/>
            <w:vAlign w:val="center"/>
          </w:tcPr>
          <w:p>
            <w:pPr>
              <w:jc w:val="center"/>
              <w:rPr>
                <w:rFonts w:hint="eastAsia"/>
                <w:color w:val="000000"/>
                <w:sz w:val="18"/>
                <w:szCs w:val="18"/>
              </w:rPr>
            </w:pPr>
          </w:p>
        </w:tc>
      </w:tr>
      <w:tr>
        <w:tblPrEx>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CellMar>
            <w:top w:w="15" w:type="dxa"/>
            <w:left w:w="15" w:type="dxa"/>
            <w:bottom w:w="15" w:type="dxa"/>
            <w:right w:w="15" w:type="dxa"/>
          </w:tblCellMar>
        </w:tblPrEx>
        <w:trPr>
          <w:trHeight w:val="482" w:hRule="atLeast"/>
          <w:jc w:val="center"/>
        </w:trPr>
        <w:tc>
          <w:tcPr>
            <w:tcW w:w="763" w:type="dxa"/>
            <w:tcBorders>
              <w:top w:val="single" w:color="auto" w:sz="4" w:space="0"/>
              <w:bottom w:val="single" w:color="auto" w:sz="4" w:space="0"/>
            </w:tcBorders>
            <w:shd w:val="clear" w:color="auto" w:fill="auto"/>
            <w:noWrap w:val="0"/>
            <w:vAlign w:val="center"/>
          </w:tcPr>
          <w:p>
            <w:pPr>
              <w:widowControl/>
              <w:jc w:val="center"/>
              <w:textAlignment w:val="center"/>
              <w:rPr>
                <w:rFonts w:hint="eastAsia" w:ascii="宋体" w:hAnsi="宋体"/>
                <w:color w:val="000000"/>
                <w:sz w:val="18"/>
                <w:szCs w:val="18"/>
              </w:rPr>
            </w:pPr>
            <w:r>
              <w:rPr>
                <w:rFonts w:hint="eastAsia" w:ascii="宋体" w:hAnsi="宋体"/>
                <w:color w:val="000000"/>
                <w:sz w:val="18"/>
                <w:szCs w:val="18"/>
              </w:rPr>
              <w:t>53</w:t>
            </w:r>
          </w:p>
        </w:tc>
        <w:tc>
          <w:tcPr>
            <w:tcW w:w="3402" w:type="dxa"/>
            <w:tcBorders>
              <w:top w:val="single" w:color="auto" w:sz="4" w:space="0"/>
              <w:bottom w:val="single" w:color="auto" w:sz="4" w:space="0"/>
            </w:tcBorders>
            <w:shd w:val="clear" w:color="auto" w:fill="auto"/>
            <w:noWrap w:val="0"/>
            <w:vAlign w:val="center"/>
          </w:tcPr>
          <w:p>
            <w:pPr>
              <w:jc w:val="center"/>
              <w:rPr>
                <w:rFonts w:ascii="宋体" w:hAnsi="宋体" w:cs="宋体"/>
                <w:color w:val="000000"/>
                <w:sz w:val="18"/>
                <w:szCs w:val="18"/>
              </w:rPr>
            </w:pPr>
            <w:r>
              <w:rPr>
                <w:rFonts w:hint="eastAsia"/>
                <w:color w:val="000000"/>
                <w:sz w:val="18"/>
                <w:szCs w:val="18"/>
              </w:rPr>
              <w:t>香蕉谷众创空间</w:t>
            </w:r>
          </w:p>
        </w:tc>
        <w:tc>
          <w:tcPr>
            <w:tcW w:w="3825" w:type="dxa"/>
            <w:tcBorders>
              <w:top w:val="single" w:color="auto" w:sz="4" w:space="0"/>
              <w:bottom w:val="single" w:color="auto" w:sz="4" w:space="0"/>
            </w:tcBorders>
            <w:shd w:val="clear" w:color="auto" w:fill="FFFFFF"/>
            <w:noWrap w:val="0"/>
            <w:vAlign w:val="center"/>
          </w:tcPr>
          <w:p>
            <w:pPr>
              <w:jc w:val="center"/>
              <w:rPr>
                <w:rFonts w:ascii="宋体" w:hAnsi="宋体" w:cs="宋体"/>
                <w:color w:val="000000"/>
                <w:sz w:val="18"/>
                <w:szCs w:val="18"/>
              </w:rPr>
            </w:pPr>
            <w:r>
              <w:rPr>
                <w:rFonts w:hint="eastAsia"/>
                <w:color w:val="000000"/>
                <w:sz w:val="18"/>
                <w:szCs w:val="18"/>
              </w:rPr>
              <w:t>漳州市香蕉谷创业空间服务有限责任公司</w:t>
            </w:r>
          </w:p>
        </w:tc>
        <w:tc>
          <w:tcPr>
            <w:tcW w:w="1138" w:type="dxa"/>
            <w:vMerge w:val="continue"/>
            <w:tcBorders>
              <w:bottom w:val="single" w:color="auto" w:sz="4" w:space="0"/>
            </w:tcBorders>
            <w:shd w:val="clear" w:color="auto" w:fill="FFFFFF"/>
            <w:noWrap w:val="0"/>
            <w:vAlign w:val="center"/>
          </w:tcPr>
          <w:p>
            <w:pPr>
              <w:jc w:val="center"/>
              <w:rPr>
                <w:rFonts w:hint="eastAsia"/>
                <w:color w:val="000000"/>
                <w:sz w:val="18"/>
                <w:szCs w:val="18"/>
              </w:rPr>
            </w:pPr>
          </w:p>
        </w:tc>
      </w:tr>
      <w:tr>
        <w:tblPrEx>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CellMar>
            <w:top w:w="15" w:type="dxa"/>
            <w:left w:w="15" w:type="dxa"/>
            <w:bottom w:w="15" w:type="dxa"/>
            <w:right w:w="15" w:type="dxa"/>
          </w:tblCellMar>
        </w:tblPrEx>
        <w:trPr>
          <w:trHeight w:val="482" w:hRule="atLeast"/>
          <w:jc w:val="center"/>
        </w:trPr>
        <w:tc>
          <w:tcPr>
            <w:tcW w:w="763" w:type="dxa"/>
            <w:tcBorders>
              <w:top w:val="single" w:color="auto" w:sz="4" w:space="0"/>
              <w:bottom w:val="single" w:color="auto" w:sz="4" w:space="0"/>
            </w:tcBorders>
            <w:shd w:val="clear" w:color="auto" w:fill="auto"/>
            <w:noWrap w:val="0"/>
            <w:vAlign w:val="center"/>
          </w:tcPr>
          <w:p>
            <w:pPr>
              <w:widowControl/>
              <w:jc w:val="center"/>
              <w:textAlignment w:val="center"/>
              <w:rPr>
                <w:rFonts w:hint="eastAsia" w:ascii="宋体" w:hAnsi="宋体"/>
                <w:color w:val="000000"/>
                <w:sz w:val="18"/>
                <w:szCs w:val="18"/>
              </w:rPr>
            </w:pPr>
            <w:r>
              <w:rPr>
                <w:rFonts w:hint="eastAsia" w:ascii="宋体" w:hAnsi="宋体"/>
                <w:color w:val="000000"/>
                <w:sz w:val="18"/>
                <w:szCs w:val="18"/>
              </w:rPr>
              <w:t>54</w:t>
            </w:r>
          </w:p>
        </w:tc>
        <w:tc>
          <w:tcPr>
            <w:tcW w:w="3402" w:type="dxa"/>
            <w:tcBorders>
              <w:top w:val="single" w:color="auto" w:sz="4" w:space="0"/>
              <w:bottom w:val="single" w:color="auto" w:sz="4" w:space="0"/>
            </w:tcBorders>
            <w:shd w:val="clear" w:color="auto" w:fill="auto"/>
            <w:noWrap w:val="0"/>
            <w:vAlign w:val="center"/>
          </w:tcPr>
          <w:p>
            <w:pPr>
              <w:jc w:val="center"/>
              <w:rPr>
                <w:rFonts w:ascii="宋体" w:hAnsi="宋体" w:cs="宋体"/>
                <w:color w:val="000000"/>
                <w:sz w:val="18"/>
                <w:szCs w:val="18"/>
              </w:rPr>
            </w:pPr>
            <w:r>
              <w:rPr>
                <w:rFonts w:hint="eastAsia"/>
                <w:color w:val="000000"/>
                <w:sz w:val="18"/>
                <w:szCs w:val="18"/>
              </w:rPr>
              <w:t>顺昌县创业服务中心(创+众创空间)</w:t>
            </w:r>
          </w:p>
        </w:tc>
        <w:tc>
          <w:tcPr>
            <w:tcW w:w="3825" w:type="dxa"/>
            <w:tcBorders>
              <w:top w:val="single" w:color="auto" w:sz="4" w:space="0"/>
              <w:bottom w:val="single" w:color="auto" w:sz="4" w:space="0"/>
            </w:tcBorders>
            <w:shd w:val="clear" w:color="auto" w:fill="FFFFFF"/>
            <w:noWrap w:val="0"/>
            <w:vAlign w:val="center"/>
          </w:tcPr>
          <w:p>
            <w:pPr>
              <w:jc w:val="center"/>
              <w:rPr>
                <w:rFonts w:ascii="宋体" w:hAnsi="宋体" w:cs="宋体"/>
                <w:color w:val="000000"/>
                <w:sz w:val="18"/>
                <w:szCs w:val="18"/>
              </w:rPr>
            </w:pPr>
            <w:r>
              <w:rPr>
                <w:rFonts w:hint="eastAsia"/>
                <w:color w:val="000000"/>
                <w:sz w:val="18"/>
                <w:szCs w:val="18"/>
              </w:rPr>
              <w:t>顺昌创空间商务有限公司</w:t>
            </w:r>
          </w:p>
        </w:tc>
        <w:tc>
          <w:tcPr>
            <w:tcW w:w="1138" w:type="dxa"/>
            <w:vMerge w:val="restart"/>
            <w:tcBorders>
              <w:top w:val="single" w:color="auto" w:sz="4" w:space="0"/>
            </w:tcBorders>
            <w:shd w:val="clear" w:color="auto" w:fill="FFFFFF"/>
            <w:noWrap w:val="0"/>
            <w:vAlign w:val="center"/>
          </w:tcPr>
          <w:p>
            <w:pPr>
              <w:jc w:val="center"/>
              <w:rPr>
                <w:rFonts w:hint="eastAsia"/>
                <w:color w:val="000000"/>
                <w:sz w:val="18"/>
                <w:szCs w:val="18"/>
              </w:rPr>
            </w:pPr>
            <w:r>
              <w:rPr>
                <w:rFonts w:hint="eastAsia"/>
                <w:color w:val="000000"/>
                <w:sz w:val="18"/>
                <w:szCs w:val="18"/>
              </w:rPr>
              <w:t>南平市科学</w:t>
            </w:r>
          </w:p>
          <w:p>
            <w:pPr>
              <w:jc w:val="center"/>
              <w:rPr>
                <w:rFonts w:hint="eastAsia"/>
                <w:color w:val="000000"/>
                <w:sz w:val="18"/>
                <w:szCs w:val="18"/>
              </w:rPr>
            </w:pPr>
            <w:r>
              <w:rPr>
                <w:rFonts w:hint="eastAsia"/>
                <w:color w:val="000000"/>
                <w:sz w:val="18"/>
                <w:szCs w:val="18"/>
              </w:rPr>
              <w:t>技术局</w:t>
            </w:r>
          </w:p>
        </w:tc>
      </w:tr>
      <w:tr>
        <w:tblPrEx>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CellMar>
            <w:top w:w="15" w:type="dxa"/>
            <w:left w:w="15" w:type="dxa"/>
            <w:bottom w:w="15" w:type="dxa"/>
            <w:right w:w="15" w:type="dxa"/>
          </w:tblCellMar>
        </w:tblPrEx>
        <w:trPr>
          <w:trHeight w:val="482" w:hRule="atLeast"/>
          <w:jc w:val="center"/>
        </w:trPr>
        <w:tc>
          <w:tcPr>
            <w:tcW w:w="763" w:type="dxa"/>
            <w:tcBorders>
              <w:top w:val="single" w:color="auto" w:sz="4" w:space="0"/>
              <w:bottom w:val="single" w:color="auto" w:sz="4" w:space="0"/>
            </w:tcBorders>
            <w:shd w:val="clear" w:color="auto" w:fill="auto"/>
            <w:noWrap w:val="0"/>
            <w:vAlign w:val="center"/>
          </w:tcPr>
          <w:p>
            <w:pPr>
              <w:widowControl/>
              <w:jc w:val="center"/>
              <w:textAlignment w:val="center"/>
              <w:rPr>
                <w:rFonts w:hint="eastAsia" w:ascii="宋体" w:hAnsi="宋体"/>
                <w:color w:val="000000"/>
                <w:sz w:val="18"/>
                <w:szCs w:val="18"/>
              </w:rPr>
            </w:pPr>
            <w:r>
              <w:rPr>
                <w:rFonts w:hint="eastAsia" w:ascii="宋体" w:hAnsi="宋体"/>
                <w:color w:val="000000"/>
                <w:sz w:val="18"/>
                <w:szCs w:val="18"/>
              </w:rPr>
              <w:t>55</w:t>
            </w:r>
          </w:p>
        </w:tc>
        <w:tc>
          <w:tcPr>
            <w:tcW w:w="3402" w:type="dxa"/>
            <w:tcBorders>
              <w:top w:val="single" w:color="auto" w:sz="4" w:space="0"/>
              <w:bottom w:val="single" w:color="auto" w:sz="4" w:space="0"/>
            </w:tcBorders>
            <w:shd w:val="clear" w:color="auto" w:fill="auto"/>
            <w:noWrap w:val="0"/>
            <w:vAlign w:val="center"/>
          </w:tcPr>
          <w:p>
            <w:pPr>
              <w:jc w:val="center"/>
              <w:rPr>
                <w:rFonts w:ascii="宋体" w:hAnsi="宋体" w:cs="宋体"/>
                <w:color w:val="000000"/>
                <w:sz w:val="18"/>
                <w:szCs w:val="18"/>
              </w:rPr>
            </w:pPr>
            <w:r>
              <w:rPr>
                <w:rFonts w:hint="eastAsia"/>
                <w:color w:val="000000"/>
                <w:sz w:val="18"/>
                <w:szCs w:val="18"/>
              </w:rPr>
              <w:t>“武夷云商”众创空间</w:t>
            </w:r>
          </w:p>
        </w:tc>
        <w:tc>
          <w:tcPr>
            <w:tcW w:w="3825" w:type="dxa"/>
            <w:tcBorders>
              <w:top w:val="single" w:color="auto" w:sz="4" w:space="0"/>
              <w:bottom w:val="single" w:color="auto" w:sz="4" w:space="0"/>
            </w:tcBorders>
            <w:shd w:val="clear" w:color="auto" w:fill="FFFFFF"/>
            <w:noWrap w:val="0"/>
            <w:vAlign w:val="center"/>
          </w:tcPr>
          <w:p>
            <w:pPr>
              <w:jc w:val="center"/>
              <w:rPr>
                <w:rFonts w:ascii="宋体" w:hAnsi="宋体" w:cs="宋体"/>
                <w:color w:val="000000"/>
                <w:sz w:val="18"/>
                <w:szCs w:val="18"/>
              </w:rPr>
            </w:pPr>
            <w:r>
              <w:rPr>
                <w:rFonts w:hint="eastAsia"/>
                <w:color w:val="000000"/>
                <w:sz w:val="18"/>
                <w:szCs w:val="18"/>
              </w:rPr>
              <w:t>武夷山市武夷云商科技有限公司</w:t>
            </w:r>
          </w:p>
        </w:tc>
        <w:tc>
          <w:tcPr>
            <w:tcW w:w="1138" w:type="dxa"/>
            <w:vMerge w:val="continue"/>
            <w:shd w:val="clear" w:color="auto" w:fill="FFFFFF"/>
            <w:noWrap w:val="0"/>
            <w:vAlign w:val="center"/>
          </w:tcPr>
          <w:p>
            <w:pPr>
              <w:jc w:val="center"/>
              <w:rPr>
                <w:rFonts w:hint="eastAsia"/>
                <w:color w:val="000000"/>
                <w:sz w:val="18"/>
                <w:szCs w:val="18"/>
              </w:rPr>
            </w:pPr>
          </w:p>
        </w:tc>
      </w:tr>
      <w:tr>
        <w:tblPrEx>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CellMar>
            <w:top w:w="15" w:type="dxa"/>
            <w:left w:w="15" w:type="dxa"/>
            <w:bottom w:w="15" w:type="dxa"/>
            <w:right w:w="15" w:type="dxa"/>
          </w:tblCellMar>
        </w:tblPrEx>
        <w:trPr>
          <w:trHeight w:val="482" w:hRule="atLeast"/>
          <w:jc w:val="center"/>
        </w:trPr>
        <w:tc>
          <w:tcPr>
            <w:tcW w:w="763" w:type="dxa"/>
            <w:tcBorders>
              <w:top w:val="single" w:color="auto" w:sz="4" w:space="0"/>
              <w:bottom w:val="single" w:color="auto" w:sz="4" w:space="0"/>
            </w:tcBorders>
            <w:shd w:val="clear" w:color="auto" w:fill="auto"/>
            <w:noWrap w:val="0"/>
            <w:vAlign w:val="center"/>
          </w:tcPr>
          <w:p>
            <w:pPr>
              <w:widowControl/>
              <w:jc w:val="center"/>
              <w:textAlignment w:val="center"/>
              <w:rPr>
                <w:rFonts w:hint="eastAsia" w:ascii="宋体" w:hAnsi="宋体"/>
                <w:color w:val="000000"/>
                <w:sz w:val="18"/>
                <w:szCs w:val="18"/>
              </w:rPr>
            </w:pPr>
            <w:r>
              <w:rPr>
                <w:rFonts w:hint="eastAsia" w:ascii="宋体" w:hAnsi="宋体"/>
                <w:color w:val="000000"/>
                <w:sz w:val="18"/>
                <w:szCs w:val="18"/>
              </w:rPr>
              <w:t>56</w:t>
            </w:r>
          </w:p>
        </w:tc>
        <w:tc>
          <w:tcPr>
            <w:tcW w:w="3402" w:type="dxa"/>
            <w:tcBorders>
              <w:top w:val="single" w:color="auto" w:sz="4" w:space="0"/>
              <w:bottom w:val="single" w:color="auto" w:sz="4" w:space="0"/>
            </w:tcBorders>
            <w:shd w:val="clear" w:color="auto" w:fill="auto"/>
            <w:noWrap w:val="0"/>
            <w:vAlign w:val="center"/>
          </w:tcPr>
          <w:p>
            <w:pPr>
              <w:jc w:val="center"/>
              <w:rPr>
                <w:rFonts w:ascii="宋体" w:hAnsi="宋体" w:cs="宋体"/>
                <w:color w:val="000000"/>
                <w:sz w:val="18"/>
                <w:szCs w:val="18"/>
              </w:rPr>
            </w:pPr>
            <w:r>
              <w:rPr>
                <w:rFonts w:hint="eastAsia"/>
                <w:color w:val="000000"/>
                <w:sz w:val="18"/>
                <w:szCs w:val="18"/>
              </w:rPr>
              <w:t>众创智谷</w:t>
            </w:r>
          </w:p>
        </w:tc>
        <w:tc>
          <w:tcPr>
            <w:tcW w:w="3825" w:type="dxa"/>
            <w:tcBorders>
              <w:top w:val="single" w:color="auto" w:sz="4" w:space="0"/>
              <w:bottom w:val="single" w:color="auto" w:sz="4" w:space="0"/>
            </w:tcBorders>
            <w:shd w:val="clear" w:color="auto" w:fill="FFFFFF"/>
            <w:noWrap w:val="0"/>
            <w:vAlign w:val="center"/>
          </w:tcPr>
          <w:p>
            <w:pPr>
              <w:jc w:val="center"/>
              <w:rPr>
                <w:rFonts w:ascii="宋体" w:hAnsi="宋体" w:cs="宋体"/>
                <w:color w:val="000000"/>
                <w:sz w:val="18"/>
                <w:szCs w:val="18"/>
              </w:rPr>
            </w:pPr>
            <w:r>
              <w:rPr>
                <w:rFonts w:hint="eastAsia"/>
                <w:color w:val="000000"/>
                <w:sz w:val="18"/>
                <w:szCs w:val="18"/>
              </w:rPr>
              <w:t>福建众创智谷企业管理有限公司</w:t>
            </w:r>
          </w:p>
        </w:tc>
        <w:tc>
          <w:tcPr>
            <w:tcW w:w="1138" w:type="dxa"/>
            <w:vMerge w:val="continue"/>
            <w:shd w:val="clear" w:color="auto" w:fill="FFFFFF"/>
            <w:noWrap w:val="0"/>
            <w:vAlign w:val="center"/>
          </w:tcPr>
          <w:p>
            <w:pPr>
              <w:jc w:val="center"/>
              <w:rPr>
                <w:rFonts w:hint="eastAsia"/>
                <w:color w:val="000000"/>
                <w:sz w:val="18"/>
                <w:szCs w:val="18"/>
              </w:rPr>
            </w:pPr>
          </w:p>
        </w:tc>
      </w:tr>
      <w:tr>
        <w:tblPrEx>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CellMar>
            <w:top w:w="15" w:type="dxa"/>
            <w:left w:w="15" w:type="dxa"/>
            <w:bottom w:w="15" w:type="dxa"/>
            <w:right w:w="15" w:type="dxa"/>
          </w:tblCellMar>
        </w:tblPrEx>
        <w:trPr>
          <w:trHeight w:val="482" w:hRule="atLeast"/>
          <w:jc w:val="center"/>
        </w:trPr>
        <w:tc>
          <w:tcPr>
            <w:tcW w:w="763" w:type="dxa"/>
            <w:tcBorders>
              <w:top w:val="single" w:color="auto" w:sz="4" w:space="0"/>
              <w:bottom w:val="single" w:color="auto" w:sz="4" w:space="0"/>
            </w:tcBorders>
            <w:shd w:val="clear" w:color="auto" w:fill="auto"/>
            <w:noWrap w:val="0"/>
            <w:vAlign w:val="center"/>
          </w:tcPr>
          <w:p>
            <w:pPr>
              <w:widowControl/>
              <w:jc w:val="center"/>
              <w:textAlignment w:val="center"/>
              <w:rPr>
                <w:rFonts w:hint="eastAsia" w:ascii="宋体" w:hAnsi="宋体"/>
                <w:color w:val="000000"/>
                <w:sz w:val="18"/>
                <w:szCs w:val="18"/>
              </w:rPr>
            </w:pPr>
            <w:r>
              <w:rPr>
                <w:rFonts w:hint="eastAsia" w:ascii="宋体" w:hAnsi="宋体"/>
                <w:color w:val="000000"/>
                <w:sz w:val="18"/>
                <w:szCs w:val="18"/>
              </w:rPr>
              <w:t>57</w:t>
            </w:r>
          </w:p>
        </w:tc>
        <w:tc>
          <w:tcPr>
            <w:tcW w:w="3402" w:type="dxa"/>
            <w:tcBorders>
              <w:top w:val="single" w:color="auto" w:sz="4" w:space="0"/>
              <w:bottom w:val="single" w:color="auto" w:sz="4" w:space="0"/>
            </w:tcBorders>
            <w:shd w:val="clear" w:color="auto" w:fill="auto"/>
            <w:noWrap w:val="0"/>
            <w:vAlign w:val="center"/>
          </w:tcPr>
          <w:p>
            <w:pPr>
              <w:jc w:val="center"/>
              <w:rPr>
                <w:rFonts w:ascii="宋体" w:hAnsi="宋体" w:cs="宋体"/>
                <w:color w:val="000000"/>
                <w:sz w:val="18"/>
                <w:szCs w:val="18"/>
              </w:rPr>
            </w:pPr>
            <w:r>
              <w:rPr>
                <w:rFonts w:hint="eastAsia"/>
                <w:color w:val="000000"/>
                <w:sz w:val="18"/>
                <w:szCs w:val="18"/>
              </w:rPr>
              <w:t>颐居乡创空间</w:t>
            </w:r>
          </w:p>
        </w:tc>
        <w:tc>
          <w:tcPr>
            <w:tcW w:w="3825" w:type="dxa"/>
            <w:tcBorders>
              <w:top w:val="single" w:color="auto" w:sz="4" w:space="0"/>
              <w:bottom w:val="single" w:color="auto" w:sz="4" w:space="0"/>
            </w:tcBorders>
            <w:shd w:val="clear" w:color="auto" w:fill="FFFFFF"/>
            <w:noWrap w:val="0"/>
            <w:vAlign w:val="center"/>
          </w:tcPr>
          <w:p>
            <w:pPr>
              <w:jc w:val="center"/>
              <w:rPr>
                <w:rFonts w:ascii="宋体" w:hAnsi="宋体" w:cs="宋体"/>
                <w:color w:val="000000"/>
                <w:sz w:val="18"/>
                <w:szCs w:val="18"/>
              </w:rPr>
            </w:pPr>
            <w:r>
              <w:rPr>
                <w:rFonts w:hint="eastAsia"/>
                <w:color w:val="000000"/>
                <w:sz w:val="18"/>
                <w:szCs w:val="18"/>
              </w:rPr>
              <w:t>松溪县颐居美丽乡村科技服务有限公司</w:t>
            </w:r>
          </w:p>
        </w:tc>
        <w:tc>
          <w:tcPr>
            <w:tcW w:w="1138" w:type="dxa"/>
            <w:vMerge w:val="continue"/>
            <w:shd w:val="clear" w:color="auto" w:fill="FFFFFF"/>
            <w:noWrap w:val="0"/>
            <w:vAlign w:val="center"/>
          </w:tcPr>
          <w:p>
            <w:pPr>
              <w:jc w:val="center"/>
              <w:rPr>
                <w:rFonts w:hint="eastAsia"/>
                <w:color w:val="000000"/>
                <w:sz w:val="18"/>
                <w:szCs w:val="18"/>
              </w:rPr>
            </w:pPr>
          </w:p>
        </w:tc>
      </w:tr>
      <w:tr>
        <w:tblPrEx>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CellMar>
            <w:top w:w="15" w:type="dxa"/>
            <w:left w:w="15" w:type="dxa"/>
            <w:bottom w:w="15" w:type="dxa"/>
            <w:right w:w="15" w:type="dxa"/>
          </w:tblCellMar>
        </w:tblPrEx>
        <w:trPr>
          <w:trHeight w:val="482" w:hRule="atLeast"/>
          <w:jc w:val="center"/>
        </w:trPr>
        <w:tc>
          <w:tcPr>
            <w:tcW w:w="763" w:type="dxa"/>
            <w:tcBorders>
              <w:top w:val="single" w:color="auto" w:sz="4" w:space="0"/>
              <w:bottom w:val="single" w:color="auto" w:sz="4" w:space="0"/>
            </w:tcBorders>
            <w:shd w:val="clear" w:color="auto" w:fill="auto"/>
            <w:noWrap w:val="0"/>
            <w:vAlign w:val="center"/>
          </w:tcPr>
          <w:p>
            <w:pPr>
              <w:widowControl/>
              <w:jc w:val="center"/>
              <w:textAlignment w:val="center"/>
              <w:rPr>
                <w:rFonts w:hint="eastAsia" w:ascii="宋体" w:hAnsi="宋体"/>
                <w:color w:val="000000"/>
                <w:sz w:val="18"/>
                <w:szCs w:val="18"/>
              </w:rPr>
            </w:pPr>
            <w:r>
              <w:rPr>
                <w:rFonts w:hint="eastAsia" w:ascii="宋体" w:hAnsi="宋体"/>
                <w:color w:val="000000"/>
                <w:sz w:val="18"/>
                <w:szCs w:val="18"/>
              </w:rPr>
              <w:t>58</w:t>
            </w:r>
          </w:p>
        </w:tc>
        <w:tc>
          <w:tcPr>
            <w:tcW w:w="3402" w:type="dxa"/>
            <w:tcBorders>
              <w:top w:val="single" w:color="auto" w:sz="4" w:space="0"/>
              <w:bottom w:val="single" w:color="auto" w:sz="4" w:space="0"/>
            </w:tcBorders>
            <w:shd w:val="clear" w:color="auto" w:fill="auto"/>
            <w:noWrap w:val="0"/>
            <w:vAlign w:val="center"/>
          </w:tcPr>
          <w:p>
            <w:pPr>
              <w:jc w:val="center"/>
              <w:rPr>
                <w:rFonts w:ascii="宋体" w:hAnsi="宋体" w:cs="宋体"/>
                <w:color w:val="000000"/>
                <w:sz w:val="18"/>
                <w:szCs w:val="18"/>
              </w:rPr>
            </w:pPr>
            <w:r>
              <w:rPr>
                <w:rFonts w:hint="eastAsia"/>
                <w:color w:val="000000"/>
                <w:sz w:val="18"/>
                <w:szCs w:val="18"/>
              </w:rPr>
              <w:t>宝龙文化众创空间</w:t>
            </w:r>
          </w:p>
        </w:tc>
        <w:tc>
          <w:tcPr>
            <w:tcW w:w="3825" w:type="dxa"/>
            <w:tcBorders>
              <w:top w:val="single" w:color="auto" w:sz="4" w:space="0"/>
              <w:bottom w:val="single" w:color="auto" w:sz="4" w:space="0"/>
            </w:tcBorders>
            <w:shd w:val="clear" w:color="auto" w:fill="FFFFFF"/>
            <w:noWrap w:val="0"/>
            <w:vAlign w:val="center"/>
          </w:tcPr>
          <w:p>
            <w:pPr>
              <w:jc w:val="center"/>
              <w:rPr>
                <w:rFonts w:ascii="宋体" w:hAnsi="宋体" w:cs="宋体"/>
                <w:color w:val="000000"/>
                <w:sz w:val="18"/>
                <w:szCs w:val="18"/>
              </w:rPr>
            </w:pPr>
            <w:r>
              <w:rPr>
                <w:rFonts w:hint="eastAsia"/>
                <w:color w:val="000000"/>
                <w:sz w:val="18"/>
                <w:szCs w:val="18"/>
              </w:rPr>
              <w:t>南平市宝龙文化创意有限公司</w:t>
            </w:r>
          </w:p>
        </w:tc>
        <w:tc>
          <w:tcPr>
            <w:tcW w:w="1138" w:type="dxa"/>
            <w:vMerge w:val="continue"/>
            <w:shd w:val="clear" w:color="auto" w:fill="FFFFFF"/>
            <w:noWrap w:val="0"/>
            <w:vAlign w:val="center"/>
          </w:tcPr>
          <w:p>
            <w:pPr>
              <w:jc w:val="center"/>
              <w:rPr>
                <w:rFonts w:hint="eastAsia"/>
                <w:color w:val="000000"/>
                <w:sz w:val="18"/>
                <w:szCs w:val="18"/>
              </w:rPr>
            </w:pPr>
          </w:p>
        </w:tc>
      </w:tr>
      <w:tr>
        <w:tblPrEx>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CellMar>
            <w:top w:w="15" w:type="dxa"/>
            <w:left w:w="15" w:type="dxa"/>
            <w:bottom w:w="15" w:type="dxa"/>
            <w:right w:w="15" w:type="dxa"/>
          </w:tblCellMar>
        </w:tblPrEx>
        <w:trPr>
          <w:trHeight w:val="482" w:hRule="atLeast"/>
          <w:jc w:val="center"/>
        </w:trPr>
        <w:tc>
          <w:tcPr>
            <w:tcW w:w="763" w:type="dxa"/>
            <w:tcBorders>
              <w:top w:val="single" w:color="auto" w:sz="4" w:space="0"/>
              <w:bottom w:val="single" w:color="auto" w:sz="4" w:space="0"/>
            </w:tcBorders>
            <w:shd w:val="clear" w:color="auto" w:fill="auto"/>
            <w:noWrap w:val="0"/>
            <w:vAlign w:val="center"/>
          </w:tcPr>
          <w:p>
            <w:pPr>
              <w:widowControl/>
              <w:jc w:val="center"/>
              <w:textAlignment w:val="center"/>
              <w:rPr>
                <w:rFonts w:hint="eastAsia" w:ascii="宋体" w:hAnsi="宋体"/>
                <w:color w:val="000000"/>
                <w:sz w:val="18"/>
                <w:szCs w:val="18"/>
              </w:rPr>
            </w:pPr>
            <w:r>
              <w:rPr>
                <w:rFonts w:hint="eastAsia" w:ascii="宋体" w:hAnsi="宋体"/>
                <w:color w:val="000000"/>
                <w:sz w:val="18"/>
                <w:szCs w:val="18"/>
              </w:rPr>
              <w:t>59</w:t>
            </w:r>
          </w:p>
        </w:tc>
        <w:tc>
          <w:tcPr>
            <w:tcW w:w="3402" w:type="dxa"/>
            <w:tcBorders>
              <w:top w:val="single" w:color="auto" w:sz="4" w:space="0"/>
              <w:bottom w:val="single" w:color="auto" w:sz="4" w:space="0"/>
            </w:tcBorders>
            <w:shd w:val="clear" w:color="auto" w:fill="auto"/>
            <w:noWrap w:val="0"/>
            <w:vAlign w:val="center"/>
          </w:tcPr>
          <w:p>
            <w:pPr>
              <w:jc w:val="center"/>
              <w:rPr>
                <w:rFonts w:ascii="宋体" w:hAnsi="宋体" w:cs="宋体"/>
                <w:color w:val="000000"/>
                <w:sz w:val="18"/>
                <w:szCs w:val="18"/>
              </w:rPr>
            </w:pPr>
            <w:r>
              <w:rPr>
                <w:rFonts w:hint="eastAsia"/>
                <w:color w:val="000000"/>
                <w:sz w:val="18"/>
                <w:szCs w:val="18"/>
              </w:rPr>
              <w:t>光泽县青年创业孵化园</w:t>
            </w:r>
          </w:p>
        </w:tc>
        <w:tc>
          <w:tcPr>
            <w:tcW w:w="3825" w:type="dxa"/>
            <w:tcBorders>
              <w:top w:val="single" w:color="auto" w:sz="4" w:space="0"/>
              <w:bottom w:val="single" w:color="auto" w:sz="4" w:space="0"/>
            </w:tcBorders>
            <w:shd w:val="clear" w:color="auto" w:fill="FFFFFF"/>
            <w:noWrap w:val="0"/>
            <w:vAlign w:val="center"/>
          </w:tcPr>
          <w:p>
            <w:pPr>
              <w:jc w:val="center"/>
              <w:rPr>
                <w:rFonts w:ascii="宋体" w:hAnsi="宋体" w:cs="宋体"/>
                <w:color w:val="000000"/>
                <w:sz w:val="18"/>
                <w:szCs w:val="18"/>
              </w:rPr>
            </w:pPr>
            <w:r>
              <w:rPr>
                <w:rFonts w:hint="eastAsia"/>
                <w:color w:val="000000"/>
                <w:sz w:val="18"/>
                <w:szCs w:val="18"/>
              </w:rPr>
              <w:t>光泽县晟成生态食品产业园有限公司</w:t>
            </w:r>
          </w:p>
        </w:tc>
        <w:tc>
          <w:tcPr>
            <w:tcW w:w="1138" w:type="dxa"/>
            <w:vMerge w:val="continue"/>
            <w:shd w:val="clear" w:color="auto" w:fill="FFFFFF"/>
            <w:noWrap w:val="0"/>
            <w:vAlign w:val="center"/>
          </w:tcPr>
          <w:p>
            <w:pPr>
              <w:jc w:val="center"/>
              <w:rPr>
                <w:rFonts w:hint="eastAsia"/>
                <w:color w:val="000000"/>
                <w:sz w:val="18"/>
                <w:szCs w:val="18"/>
              </w:rPr>
            </w:pPr>
          </w:p>
        </w:tc>
      </w:tr>
      <w:tr>
        <w:tblPrEx>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CellMar>
            <w:top w:w="15" w:type="dxa"/>
            <w:left w:w="15" w:type="dxa"/>
            <w:bottom w:w="15" w:type="dxa"/>
            <w:right w:w="15" w:type="dxa"/>
          </w:tblCellMar>
        </w:tblPrEx>
        <w:trPr>
          <w:trHeight w:val="482" w:hRule="atLeast"/>
          <w:jc w:val="center"/>
        </w:trPr>
        <w:tc>
          <w:tcPr>
            <w:tcW w:w="763" w:type="dxa"/>
            <w:tcBorders>
              <w:top w:val="single" w:color="auto" w:sz="4" w:space="0"/>
              <w:bottom w:val="single" w:color="auto" w:sz="4" w:space="0"/>
            </w:tcBorders>
            <w:shd w:val="clear" w:color="auto" w:fill="auto"/>
            <w:noWrap w:val="0"/>
            <w:vAlign w:val="center"/>
          </w:tcPr>
          <w:p>
            <w:pPr>
              <w:widowControl/>
              <w:jc w:val="center"/>
              <w:textAlignment w:val="center"/>
              <w:rPr>
                <w:rFonts w:hint="eastAsia" w:ascii="宋体" w:hAnsi="宋体"/>
                <w:color w:val="000000"/>
                <w:sz w:val="18"/>
                <w:szCs w:val="18"/>
              </w:rPr>
            </w:pPr>
            <w:r>
              <w:rPr>
                <w:rFonts w:hint="eastAsia" w:ascii="宋体" w:hAnsi="宋体"/>
                <w:color w:val="000000"/>
                <w:sz w:val="18"/>
                <w:szCs w:val="18"/>
              </w:rPr>
              <w:t>60</w:t>
            </w:r>
          </w:p>
        </w:tc>
        <w:tc>
          <w:tcPr>
            <w:tcW w:w="3402" w:type="dxa"/>
            <w:tcBorders>
              <w:top w:val="single" w:color="auto" w:sz="4" w:space="0"/>
              <w:bottom w:val="single" w:color="auto" w:sz="4" w:space="0"/>
            </w:tcBorders>
            <w:shd w:val="clear" w:color="auto" w:fill="auto"/>
            <w:noWrap w:val="0"/>
            <w:vAlign w:val="center"/>
          </w:tcPr>
          <w:p>
            <w:pPr>
              <w:jc w:val="center"/>
              <w:rPr>
                <w:rFonts w:ascii="宋体" w:hAnsi="宋体" w:cs="宋体"/>
                <w:color w:val="000000"/>
                <w:sz w:val="18"/>
                <w:szCs w:val="18"/>
              </w:rPr>
            </w:pPr>
            <w:r>
              <w:rPr>
                <w:rFonts w:hint="eastAsia"/>
                <w:color w:val="000000"/>
                <w:sz w:val="18"/>
                <w:szCs w:val="18"/>
              </w:rPr>
              <w:t>美丽花乡茶村众创空间</w:t>
            </w:r>
          </w:p>
        </w:tc>
        <w:tc>
          <w:tcPr>
            <w:tcW w:w="3825" w:type="dxa"/>
            <w:tcBorders>
              <w:top w:val="single" w:color="auto" w:sz="4" w:space="0"/>
              <w:bottom w:val="single" w:color="auto" w:sz="4" w:space="0"/>
            </w:tcBorders>
            <w:shd w:val="clear" w:color="auto" w:fill="FFFFFF"/>
            <w:noWrap w:val="0"/>
            <w:vAlign w:val="center"/>
          </w:tcPr>
          <w:p>
            <w:pPr>
              <w:jc w:val="center"/>
              <w:rPr>
                <w:rFonts w:ascii="宋体" w:hAnsi="宋体" w:cs="宋体"/>
                <w:color w:val="000000"/>
                <w:sz w:val="18"/>
                <w:szCs w:val="18"/>
              </w:rPr>
            </w:pPr>
            <w:r>
              <w:rPr>
                <w:rFonts w:hint="eastAsia"/>
                <w:color w:val="000000"/>
                <w:sz w:val="18"/>
                <w:szCs w:val="18"/>
              </w:rPr>
              <w:t>福建花香茶春电子商务有限公司</w:t>
            </w:r>
          </w:p>
        </w:tc>
        <w:tc>
          <w:tcPr>
            <w:tcW w:w="1138" w:type="dxa"/>
            <w:vMerge w:val="continue"/>
            <w:shd w:val="clear" w:color="auto" w:fill="FFFFFF"/>
            <w:noWrap w:val="0"/>
            <w:vAlign w:val="center"/>
          </w:tcPr>
          <w:p>
            <w:pPr>
              <w:jc w:val="center"/>
              <w:rPr>
                <w:rFonts w:hint="eastAsia"/>
                <w:color w:val="000000"/>
                <w:sz w:val="18"/>
                <w:szCs w:val="18"/>
              </w:rPr>
            </w:pPr>
          </w:p>
        </w:tc>
      </w:tr>
      <w:tr>
        <w:tblPrEx>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CellMar>
            <w:top w:w="15" w:type="dxa"/>
            <w:left w:w="15" w:type="dxa"/>
            <w:bottom w:w="15" w:type="dxa"/>
            <w:right w:w="15" w:type="dxa"/>
          </w:tblCellMar>
        </w:tblPrEx>
        <w:trPr>
          <w:trHeight w:val="482" w:hRule="atLeast"/>
          <w:jc w:val="center"/>
        </w:trPr>
        <w:tc>
          <w:tcPr>
            <w:tcW w:w="763" w:type="dxa"/>
            <w:tcBorders>
              <w:top w:val="single" w:color="auto" w:sz="4" w:space="0"/>
              <w:bottom w:val="single" w:color="auto" w:sz="4" w:space="0"/>
            </w:tcBorders>
            <w:shd w:val="clear" w:color="auto" w:fill="auto"/>
            <w:noWrap w:val="0"/>
            <w:vAlign w:val="center"/>
          </w:tcPr>
          <w:p>
            <w:pPr>
              <w:widowControl/>
              <w:jc w:val="center"/>
              <w:textAlignment w:val="center"/>
              <w:rPr>
                <w:rFonts w:hint="eastAsia" w:ascii="宋体" w:hAnsi="宋体"/>
                <w:color w:val="000000"/>
                <w:sz w:val="18"/>
                <w:szCs w:val="18"/>
              </w:rPr>
            </w:pPr>
            <w:r>
              <w:rPr>
                <w:rFonts w:hint="eastAsia" w:ascii="宋体" w:hAnsi="宋体"/>
                <w:color w:val="000000"/>
                <w:sz w:val="18"/>
                <w:szCs w:val="18"/>
              </w:rPr>
              <w:t>61</w:t>
            </w:r>
          </w:p>
        </w:tc>
        <w:tc>
          <w:tcPr>
            <w:tcW w:w="3402" w:type="dxa"/>
            <w:tcBorders>
              <w:top w:val="single" w:color="auto" w:sz="4" w:space="0"/>
              <w:bottom w:val="single" w:color="auto" w:sz="4" w:space="0"/>
            </w:tcBorders>
            <w:shd w:val="clear" w:color="auto" w:fill="auto"/>
            <w:noWrap w:val="0"/>
            <w:vAlign w:val="center"/>
          </w:tcPr>
          <w:p>
            <w:pPr>
              <w:jc w:val="center"/>
              <w:rPr>
                <w:rFonts w:ascii="宋体" w:hAnsi="宋体" w:cs="宋体"/>
                <w:color w:val="000000"/>
                <w:sz w:val="18"/>
                <w:szCs w:val="18"/>
              </w:rPr>
            </w:pPr>
            <w:r>
              <w:rPr>
                <w:rFonts w:hint="eastAsia"/>
                <w:color w:val="000000"/>
                <w:sz w:val="18"/>
                <w:szCs w:val="18"/>
              </w:rPr>
              <w:t>荣华科创</w:t>
            </w:r>
          </w:p>
        </w:tc>
        <w:tc>
          <w:tcPr>
            <w:tcW w:w="3825" w:type="dxa"/>
            <w:tcBorders>
              <w:top w:val="single" w:color="auto" w:sz="4" w:space="0"/>
              <w:bottom w:val="single" w:color="auto" w:sz="4" w:space="0"/>
            </w:tcBorders>
            <w:shd w:val="clear" w:color="auto" w:fill="FFFFFF"/>
            <w:noWrap w:val="0"/>
            <w:vAlign w:val="center"/>
          </w:tcPr>
          <w:p>
            <w:pPr>
              <w:jc w:val="center"/>
              <w:rPr>
                <w:rFonts w:ascii="宋体" w:hAnsi="宋体" w:cs="宋体"/>
                <w:color w:val="000000"/>
                <w:sz w:val="18"/>
                <w:szCs w:val="18"/>
              </w:rPr>
            </w:pPr>
            <w:r>
              <w:rPr>
                <w:rFonts w:hint="eastAsia"/>
                <w:color w:val="000000"/>
                <w:sz w:val="18"/>
                <w:szCs w:val="18"/>
              </w:rPr>
              <w:t>福建荣华物流有限公司</w:t>
            </w:r>
          </w:p>
        </w:tc>
        <w:tc>
          <w:tcPr>
            <w:tcW w:w="1138" w:type="dxa"/>
            <w:vMerge w:val="continue"/>
            <w:shd w:val="clear" w:color="auto" w:fill="FFFFFF"/>
            <w:noWrap w:val="0"/>
            <w:vAlign w:val="center"/>
          </w:tcPr>
          <w:p>
            <w:pPr>
              <w:jc w:val="center"/>
              <w:rPr>
                <w:rFonts w:hint="eastAsia"/>
                <w:color w:val="000000"/>
                <w:sz w:val="18"/>
                <w:szCs w:val="18"/>
              </w:rPr>
            </w:pPr>
          </w:p>
        </w:tc>
      </w:tr>
      <w:tr>
        <w:tblPrEx>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CellMar>
            <w:top w:w="15" w:type="dxa"/>
            <w:left w:w="15" w:type="dxa"/>
            <w:bottom w:w="15" w:type="dxa"/>
            <w:right w:w="15" w:type="dxa"/>
          </w:tblCellMar>
        </w:tblPrEx>
        <w:trPr>
          <w:trHeight w:val="482" w:hRule="atLeast"/>
          <w:jc w:val="center"/>
        </w:trPr>
        <w:tc>
          <w:tcPr>
            <w:tcW w:w="763" w:type="dxa"/>
            <w:tcBorders>
              <w:top w:val="single" w:color="auto" w:sz="4" w:space="0"/>
              <w:bottom w:val="single" w:color="auto" w:sz="4" w:space="0"/>
            </w:tcBorders>
            <w:shd w:val="clear" w:color="auto" w:fill="auto"/>
            <w:noWrap w:val="0"/>
            <w:vAlign w:val="center"/>
          </w:tcPr>
          <w:p>
            <w:pPr>
              <w:widowControl/>
              <w:jc w:val="center"/>
              <w:textAlignment w:val="center"/>
              <w:rPr>
                <w:rFonts w:hint="eastAsia" w:ascii="宋体" w:hAnsi="宋体"/>
                <w:color w:val="000000"/>
                <w:sz w:val="18"/>
                <w:szCs w:val="18"/>
              </w:rPr>
            </w:pPr>
            <w:r>
              <w:rPr>
                <w:rFonts w:hint="eastAsia" w:ascii="宋体" w:hAnsi="宋体"/>
                <w:color w:val="000000"/>
                <w:sz w:val="18"/>
                <w:szCs w:val="18"/>
              </w:rPr>
              <w:t>62</w:t>
            </w:r>
          </w:p>
        </w:tc>
        <w:tc>
          <w:tcPr>
            <w:tcW w:w="3402" w:type="dxa"/>
            <w:tcBorders>
              <w:top w:val="single" w:color="auto" w:sz="4" w:space="0"/>
              <w:bottom w:val="single" w:color="auto" w:sz="4" w:space="0"/>
            </w:tcBorders>
            <w:shd w:val="clear" w:color="auto" w:fill="auto"/>
            <w:noWrap w:val="0"/>
            <w:vAlign w:val="center"/>
          </w:tcPr>
          <w:p>
            <w:pPr>
              <w:jc w:val="center"/>
              <w:rPr>
                <w:rFonts w:ascii="宋体" w:hAnsi="宋体" w:cs="宋体"/>
                <w:color w:val="000000"/>
                <w:sz w:val="18"/>
                <w:szCs w:val="18"/>
              </w:rPr>
            </w:pPr>
            <w:r>
              <w:rPr>
                <w:rFonts w:hint="eastAsia"/>
                <w:color w:val="000000"/>
                <w:sz w:val="18"/>
                <w:szCs w:val="18"/>
              </w:rPr>
              <w:t>启航众创空间</w:t>
            </w:r>
          </w:p>
        </w:tc>
        <w:tc>
          <w:tcPr>
            <w:tcW w:w="3825" w:type="dxa"/>
            <w:tcBorders>
              <w:top w:val="single" w:color="auto" w:sz="4" w:space="0"/>
              <w:bottom w:val="single" w:color="auto" w:sz="4" w:space="0"/>
            </w:tcBorders>
            <w:shd w:val="clear" w:color="auto" w:fill="FFFFFF"/>
            <w:noWrap w:val="0"/>
            <w:vAlign w:val="center"/>
          </w:tcPr>
          <w:p>
            <w:pPr>
              <w:jc w:val="center"/>
              <w:rPr>
                <w:rFonts w:ascii="宋体" w:hAnsi="宋体" w:cs="宋体"/>
                <w:color w:val="000000"/>
                <w:sz w:val="18"/>
                <w:szCs w:val="18"/>
              </w:rPr>
            </w:pPr>
            <w:r>
              <w:rPr>
                <w:rFonts w:hint="eastAsia"/>
                <w:color w:val="000000"/>
                <w:sz w:val="18"/>
                <w:szCs w:val="18"/>
              </w:rPr>
              <w:t>邵武市启航教育文化有限公司</w:t>
            </w:r>
          </w:p>
        </w:tc>
        <w:tc>
          <w:tcPr>
            <w:tcW w:w="1138" w:type="dxa"/>
            <w:vMerge w:val="continue"/>
            <w:shd w:val="clear" w:color="auto" w:fill="FFFFFF"/>
            <w:noWrap w:val="0"/>
            <w:vAlign w:val="center"/>
          </w:tcPr>
          <w:p>
            <w:pPr>
              <w:jc w:val="center"/>
              <w:rPr>
                <w:rFonts w:hint="eastAsia"/>
                <w:color w:val="000000"/>
                <w:sz w:val="18"/>
                <w:szCs w:val="18"/>
              </w:rPr>
            </w:pPr>
          </w:p>
        </w:tc>
      </w:tr>
      <w:tr>
        <w:tblPrEx>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CellMar>
            <w:top w:w="15" w:type="dxa"/>
            <w:left w:w="15" w:type="dxa"/>
            <w:bottom w:w="15" w:type="dxa"/>
            <w:right w:w="15" w:type="dxa"/>
          </w:tblCellMar>
        </w:tblPrEx>
        <w:trPr>
          <w:trHeight w:val="482" w:hRule="atLeast"/>
          <w:jc w:val="center"/>
        </w:trPr>
        <w:tc>
          <w:tcPr>
            <w:tcW w:w="763" w:type="dxa"/>
            <w:tcBorders>
              <w:top w:val="single" w:color="auto" w:sz="4" w:space="0"/>
              <w:bottom w:val="single" w:color="auto" w:sz="4" w:space="0"/>
            </w:tcBorders>
            <w:shd w:val="clear" w:color="auto" w:fill="auto"/>
            <w:noWrap w:val="0"/>
            <w:vAlign w:val="center"/>
          </w:tcPr>
          <w:p>
            <w:pPr>
              <w:widowControl/>
              <w:jc w:val="center"/>
              <w:textAlignment w:val="center"/>
              <w:rPr>
                <w:rFonts w:hint="eastAsia" w:ascii="宋体" w:hAnsi="宋体"/>
                <w:color w:val="000000"/>
                <w:sz w:val="18"/>
                <w:szCs w:val="18"/>
              </w:rPr>
            </w:pPr>
            <w:r>
              <w:rPr>
                <w:rFonts w:hint="eastAsia" w:ascii="宋体" w:hAnsi="宋体"/>
                <w:color w:val="000000"/>
                <w:sz w:val="18"/>
                <w:szCs w:val="18"/>
              </w:rPr>
              <w:t>63</w:t>
            </w:r>
          </w:p>
        </w:tc>
        <w:tc>
          <w:tcPr>
            <w:tcW w:w="3402" w:type="dxa"/>
            <w:tcBorders>
              <w:top w:val="single" w:color="auto" w:sz="4" w:space="0"/>
              <w:bottom w:val="single" w:color="auto" w:sz="4" w:space="0"/>
            </w:tcBorders>
            <w:shd w:val="clear" w:color="auto" w:fill="auto"/>
            <w:noWrap w:val="0"/>
            <w:vAlign w:val="center"/>
          </w:tcPr>
          <w:p>
            <w:pPr>
              <w:jc w:val="center"/>
              <w:rPr>
                <w:rFonts w:ascii="宋体" w:hAnsi="宋体" w:cs="宋体"/>
                <w:color w:val="000000"/>
                <w:sz w:val="18"/>
                <w:szCs w:val="18"/>
              </w:rPr>
            </w:pPr>
            <w:r>
              <w:rPr>
                <w:rFonts w:hint="eastAsia"/>
                <w:color w:val="000000"/>
                <w:sz w:val="18"/>
                <w:szCs w:val="18"/>
              </w:rPr>
              <w:t>天地人和众创空间</w:t>
            </w:r>
          </w:p>
        </w:tc>
        <w:tc>
          <w:tcPr>
            <w:tcW w:w="3825" w:type="dxa"/>
            <w:tcBorders>
              <w:top w:val="single" w:color="auto" w:sz="4" w:space="0"/>
              <w:bottom w:val="single" w:color="auto" w:sz="4" w:space="0"/>
            </w:tcBorders>
            <w:shd w:val="clear" w:color="auto" w:fill="FFFFFF"/>
            <w:noWrap w:val="0"/>
            <w:vAlign w:val="center"/>
          </w:tcPr>
          <w:p>
            <w:pPr>
              <w:jc w:val="center"/>
              <w:rPr>
                <w:rFonts w:ascii="宋体" w:hAnsi="宋体" w:cs="宋体"/>
                <w:color w:val="000000"/>
                <w:sz w:val="18"/>
                <w:szCs w:val="18"/>
              </w:rPr>
            </w:pPr>
            <w:r>
              <w:rPr>
                <w:rFonts w:hint="eastAsia"/>
                <w:color w:val="000000"/>
                <w:sz w:val="18"/>
                <w:szCs w:val="18"/>
              </w:rPr>
              <w:t>武夷山市其云岩茶有限公司</w:t>
            </w:r>
          </w:p>
        </w:tc>
        <w:tc>
          <w:tcPr>
            <w:tcW w:w="1138" w:type="dxa"/>
            <w:vMerge w:val="continue"/>
            <w:tcBorders>
              <w:bottom w:val="single" w:color="auto" w:sz="4" w:space="0"/>
            </w:tcBorders>
            <w:shd w:val="clear" w:color="auto" w:fill="FFFFFF"/>
            <w:noWrap w:val="0"/>
            <w:vAlign w:val="center"/>
          </w:tcPr>
          <w:p>
            <w:pPr>
              <w:jc w:val="center"/>
              <w:rPr>
                <w:rFonts w:hint="eastAsia"/>
                <w:color w:val="000000"/>
                <w:sz w:val="18"/>
                <w:szCs w:val="18"/>
              </w:rPr>
            </w:pPr>
          </w:p>
        </w:tc>
      </w:tr>
      <w:tr>
        <w:tblPrEx>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CellMar>
            <w:top w:w="15" w:type="dxa"/>
            <w:left w:w="15" w:type="dxa"/>
            <w:bottom w:w="15" w:type="dxa"/>
            <w:right w:w="15" w:type="dxa"/>
          </w:tblCellMar>
        </w:tblPrEx>
        <w:trPr>
          <w:trHeight w:val="482" w:hRule="atLeast"/>
          <w:jc w:val="center"/>
        </w:trPr>
        <w:tc>
          <w:tcPr>
            <w:tcW w:w="763" w:type="dxa"/>
            <w:tcBorders>
              <w:top w:val="single" w:color="auto" w:sz="4" w:space="0"/>
              <w:bottom w:val="single" w:color="auto" w:sz="4" w:space="0"/>
            </w:tcBorders>
            <w:shd w:val="clear" w:color="auto" w:fill="auto"/>
            <w:noWrap w:val="0"/>
            <w:vAlign w:val="center"/>
          </w:tcPr>
          <w:p>
            <w:pPr>
              <w:widowControl/>
              <w:jc w:val="center"/>
              <w:textAlignment w:val="center"/>
              <w:rPr>
                <w:rFonts w:hint="eastAsia" w:ascii="宋体" w:hAnsi="宋体"/>
                <w:color w:val="000000"/>
                <w:sz w:val="18"/>
                <w:szCs w:val="18"/>
              </w:rPr>
            </w:pPr>
            <w:r>
              <w:rPr>
                <w:rFonts w:hint="eastAsia" w:ascii="宋体" w:hAnsi="宋体"/>
                <w:color w:val="000000"/>
                <w:sz w:val="18"/>
                <w:szCs w:val="18"/>
              </w:rPr>
              <w:t>64</w:t>
            </w:r>
          </w:p>
        </w:tc>
        <w:tc>
          <w:tcPr>
            <w:tcW w:w="3402" w:type="dxa"/>
            <w:tcBorders>
              <w:top w:val="single" w:color="auto" w:sz="4" w:space="0"/>
              <w:bottom w:val="single" w:color="auto" w:sz="4" w:space="0"/>
            </w:tcBorders>
            <w:shd w:val="clear" w:color="auto" w:fill="auto"/>
            <w:noWrap w:val="0"/>
            <w:vAlign w:val="center"/>
          </w:tcPr>
          <w:p>
            <w:pPr>
              <w:jc w:val="center"/>
              <w:rPr>
                <w:rFonts w:ascii="宋体" w:hAnsi="宋体" w:cs="宋体"/>
                <w:color w:val="000000"/>
                <w:sz w:val="18"/>
                <w:szCs w:val="18"/>
              </w:rPr>
            </w:pPr>
            <w:r>
              <w:rPr>
                <w:rFonts w:hint="eastAsia"/>
                <w:color w:val="000000"/>
                <w:sz w:val="18"/>
                <w:szCs w:val="18"/>
              </w:rPr>
              <w:t>搏赢残疾人众创空间</w:t>
            </w:r>
          </w:p>
        </w:tc>
        <w:tc>
          <w:tcPr>
            <w:tcW w:w="3825" w:type="dxa"/>
            <w:tcBorders>
              <w:top w:val="single" w:color="auto" w:sz="4" w:space="0"/>
              <w:bottom w:val="single" w:color="auto" w:sz="4" w:space="0"/>
            </w:tcBorders>
            <w:shd w:val="clear" w:color="auto" w:fill="FFFFFF"/>
            <w:noWrap w:val="0"/>
            <w:vAlign w:val="center"/>
          </w:tcPr>
          <w:p>
            <w:pPr>
              <w:jc w:val="center"/>
              <w:rPr>
                <w:rFonts w:ascii="宋体" w:hAnsi="宋体" w:cs="宋体"/>
                <w:color w:val="000000"/>
                <w:sz w:val="18"/>
                <w:szCs w:val="18"/>
              </w:rPr>
            </w:pPr>
            <w:r>
              <w:rPr>
                <w:rFonts w:hint="eastAsia"/>
                <w:color w:val="000000"/>
                <w:sz w:val="18"/>
                <w:szCs w:val="18"/>
              </w:rPr>
              <w:t>龙岩市搏赢残疾人服务中心</w:t>
            </w:r>
          </w:p>
        </w:tc>
        <w:tc>
          <w:tcPr>
            <w:tcW w:w="1138" w:type="dxa"/>
            <w:tcBorders>
              <w:top w:val="single" w:color="auto" w:sz="4" w:space="0"/>
              <w:bottom w:val="single" w:color="auto" w:sz="4" w:space="0"/>
            </w:tcBorders>
            <w:shd w:val="clear" w:color="auto" w:fill="FFFFFF"/>
            <w:noWrap w:val="0"/>
            <w:vAlign w:val="center"/>
          </w:tcPr>
          <w:p>
            <w:pPr>
              <w:jc w:val="center"/>
              <w:rPr>
                <w:rFonts w:hint="eastAsia"/>
                <w:color w:val="000000"/>
                <w:sz w:val="18"/>
                <w:szCs w:val="18"/>
              </w:rPr>
            </w:pPr>
            <w:r>
              <w:rPr>
                <w:rFonts w:hint="eastAsia"/>
                <w:color w:val="000000"/>
                <w:sz w:val="18"/>
                <w:szCs w:val="18"/>
              </w:rPr>
              <w:t>龙岩市科学</w:t>
            </w:r>
          </w:p>
          <w:p>
            <w:pPr>
              <w:jc w:val="center"/>
              <w:rPr>
                <w:rFonts w:hint="eastAsia"/>
                <w:color w:val="000000"/>
                <w:sz w:val="18"/>
                <w:szCs w:val="18"/>
              </w:rPr>
            </w:pPr>
            <w:r>
              <w:rPr>
                <w:rFonts w:hint="eastAsia"/>
                <w:color w:val="000000"/>
                <w:sz w:val="18"/>
                <w:szCs w:val="18"/>
              </w:rPr>
              <w:t>技术局</w:t>
            </w:r>
          </w:p>
        </w:tc>
      </w:tr>
      <w:tr>
        <w:tblPrEx>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CellMar>
            <w:top w:w="15" w:type="dxa"/>
            <w:left w:w="15" w:type="dxa"/>
            <w:bottom w:w="15" w:type="dxa"/>
            <w:right w:w="15" w:type="dxa"/>
          </w:tblCellMar>
        </w:tblPrEx>
        <w:trPr>
          <w:trHeight w:val="482" w:hRule="atLeast"/>
          <w:jc w:val="center"/>
        </w:trPr>
        <w:tc>
          <w:tcPr>
            <w:tcW w:w="763" w:type="dxa"/>
            <w:tcBorders>
              <w:top w:val="single" w:color="auto" w:sz="4" w:space="0"/>
              <w:bottom w:val="single" w:color="auto" w:sz="4" w:space="0"/>
            </w:tcBorders>
            <w:shd w:val="clear" w:color="auto" w:fill="auto"/>
            <w:noWrap w:val="0"/>
            <w:vAlign w:val="center"/>
          </w:tcPr>
          <w:p>
            <w:pPr>
              <w:widowControl/>
              <w:jc w:val="center"/>
              <w:textAlignment w:val="center"/>
              <w:rPr>
                <w:rFonts w:hint="eastAsia" w:ascii="宋体" w:hAnsi="宋体"/>
                <w:color w:val="000000"/>
                <w:sz w:val="18"/>
                <w:szCs w:val="18"/>
              </w:rPr>
            </w:pPr>
            <w:r>
              <w:rPr>
                <w:rFonts w:hint="eastAsia" w:ascii="宋体" w:hAnsi="宋体"/>
                <w:color w:val="000000"/>
                <w:sz w:val="18"/>
                <w:szCs w:val="18"/>
              </w:rPr>
              <w:t>65</w:t>
            </w:r>
          </w:p>
        </w:tc>
        <w:tc>
          <w:tcPr>
            <w:tcW w:w="3402" w:type="dxa"/>
            <w:tcBorders>
              <w:top w:val="single" w:color="auto" w:sz="4" w:space="0"/>
              <w:bottom w:val="single" w:color="auto" w:sz="4" w:space="0"/>
            </w:tcBorders>
            <w:shd w:val="clear" w:color="auto" w:fill="auto"/>
            <w:noWrap w:val="0"/>
            <w:vAlign w:val="center"/>
          </w:tcPr>
          <w:p>
            <w:pPr>
              <w:jc w:val="center"/>
              <w:rPr>
                <w:rFonts w:ascii="宋体" w:hAnsi="宋体" w:cs="宋体"/>
                <w:color w:val="000000"/>
                <w:sz w:val="18"/>
                <w:szCs w:val="18"/>
              </w:rPr>
            </w:pPr>
            <w:r>
              <w:rPr>
                <w:rFonts w:hint="eastAsia"/>
                <w:color w:val="000000"/>
                <w:sz w:val="18"/>
                <w:szCs w:val="18"/>
              </w:rPr>
              <w:t>三明智慧金沙众创空间</w:t>
            </w:r>
          </w:p>
        </w:tc>
        <w:tc>
          <w:tcPr>
            <w:tcW w:w="3825" w:type="dxa"/>
            <w:tcBorders>
              <w:top w:val="single" w:color="auto" w:sz="4" w:space="0"/>
              <w:bottom w:val="single" w:color="auto" w:sz="4" w:space="0"/>
            </w:tcBorders>
            <w:shd w:val="clear" w:color="auto" w:fill="FFFFFF"/>
            <w:noWrap w:val="0"/>
            <w:vAlign w:val="center"/>
          </w:tcPr>
          <w:p>
            <w:pPr>
              <w:jc w:val="center"/>
              <w:rPr>
                <w:rFonts w:hint="eastAsia"/>
                <w:color w:val="000000"/>
                <w:sz w:val="18"/>
                <w:szCs w:val="18"/>
              </w:rPr>
            </w:pPr>
            <w:r>
              <w:rPr>
                <w:rFonts w:hint="eastAsia"/>
                <w:color w:val="000000"/>
                <w:sz w:val="18"/>
                <w:szCs w:val="18"/>
              </w:rPr>
              <w:t>三明高新技术产业开发区金沙园建设发展</w:t>
            </w:r>
          </w:p>
          <w:p>
            <w:pPr>
              <w:jc w:val="center"/>
              <w:rPr>
                <w:rFonts w:ascii="宋体" w:hAnsi="宋体" w:cs="宋体"/>
                <w:color w:val="000000"/>
                <w:sz w:val="18"/>
                <w:szCs w:val="18"/>
              </w:rPr>
            </w:pPr>
            <w:r>
              <w:rPr>
                <w:rFonts w:hint="eastAsia"/>
                <w:color w:val="000000"/>
                <w:sz w:val="18"/>
                <w:szCs w:val="18"/>
              </w:rPr>
              <w:t>有限公司</w:t>
            </w:r>
          </w:p>
        </w:tc>
        <w:tc>
          <w:tcPr>
            <w:tcW w:w="1138" w:type="dxa"/>
            <w:tcBorders>
              <w:top w:val="single" w:color="auto" w:sz="4" w:space="0"/>
              <w:bottom w:val="single" w:color="auto" w:sz="4" w:space="0"/>
            </w:tcBorders>
            <w:shd w:val="clear" w:color="auto" w:fill="FFFFFF"/>
            <w:noWrap w:val="0"/>
            <w:vAlign w:val="center"/>
          </w:tcPr>
          <w:p>
            <w:pPr>
              <w:jc w:val="center"/>
              <w:rPr>
                <w:rFonts w:hint="eastAsia"/>
                <w:color w:val="000000"/>
                <w:sz w:val="18"/>
                <w:szCs w:val="18"/>
              </w:rPr>
            </w:pPr>
            <w:r>
              <w:rPr>
                <w:rFonts w:hint="eastAsia"/>
                <w:color w:val="000000"/>
                <w:sz w:val="18"/>
                <w:szCs w:val="18"/>
              </w:rPr>
              <w:t>三明市科学</w:t>
            </w:r>
          </w:p>
          <w:p>
            <w:pPr>
              <w:jc w:val="center"/>
              <w:rPr>
                <w:rFonts w:hint="eastAsia"/>
                <w:color w:val="000000"/>
                <w:sz w:val="18"/>
                <w:szCs w:val="18"/>
              </w:rPr>
            </w:pPr>
            <w:r>
              <w:rPr>
                <w:rFonts w:hint="eastAsia"/>
                <w:color w:val="000000"/>
                <w:sz w:val="18"/>
                <w:szCs w:val="18"/>
              </w:rPr>
              <w:t>技术局</w:t>
            </w:r>
          </w:p>
        </w:tc>
      </w:tr>
      <w:tr>
        <w:tblPrEx>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CellMar>
            <w:top w:w="15" w:type="dxa"/>
            <w:left w:w="15" w:type="dxa"/>
            <w:bottom w:w="15" w:type="dxa"/>
            <w:right w:w="15" w:type="dxa"/>
          </w:tblCellMar>
        </w:tblPrEx>
        <w:trPr>
          <w:trHeight w:val="482" w:hRule="atLeast"/>
          <w:jc w:val="center"/>
        </w:trPr>
        <w:tc>
          <w:tcPr>
            <w:tcW w:w="763" w:type="dxa"/>
            <w:tcBorders>
              <w:top w:val="single" w:color="auto" w:sz="4" w:space="0"/>
              <w:bottom w:val="single" w:color="auto" w:sz="4" w:space="0"/>
            </w:tcBorders>
            <w:shd w:val="clear" w:color="auto" w:fill="auto"/>
            <w:noWrap w:val="0"/>
            <w:vAlign w:val="center"/>
          </w:tcPr>
          <w:p>
            <w:pPr>
              <w:widowControl/>
              <w:jc w:val="center"/>
              <w:textAlignment w:val="center"/>
              <w:rPr>
                <w:rFonts w:hint="eastAsia" w:ascii="宋体" w:hAnsi="宋体"/>
                <w:color w:val="000000"/>
                <w:sz w:val="18"/>
                <w:szCs w:val="18"/>
              </w:rPr>
            </w:pPr>
            <w:r>
              <w:rPr>
                <w:rFonts w:hint="eastAsia" w:ascii="宋体" w:hAnsi="宋体"/>
                <w:color w:val="000000"/>
                <w:sz w:val="18"/>
                <w:szCs w:val="18"/>
              </w:rPr>
              <w:t>66</w:t>
            </w:r>
          </w:p>
        </w:tc>
        <w:tc>
          <w:tcPr>
            <w:tcW w:w="3402" w:type="dxa"/>
            <w:tcBorders>
              <w:top w:val="single" w:color="auto" w:sz="4" w:space="0"/>
              <w:bottom w:val="single" w:color="auto" w:sz="4" w:space="0"/>
            </w:tcBorders>
            <w:shd w:val="clear" w:color="auto" w:fill="auto"/>
            <w:noWrap w:val="0"/>
            <w:vAlign w:val="center"/>
          </w:tcPr>
          <w:p>
            <w:pPr>
              <w:jc w:val="center"/>
              <w:rPr>
                <w:rFonts w:ascii="宋体" w:hAnsi="宋体" w:cs="宋体"/>
                <w:color w:val="000000"/>
                <w:sz w:val="18"/>
                <w:szCs w:val="18"/>
              </w:rPr>
            </w:pPr>
            <w:r>
              <w:rPr>
                <w:rFonts w:hint="eastAsia"/>
                <w:color w:val="000000"/>
                <w:sz w:val="18"/>
                <w:szCs w:val="18"/>
              </w:rPr>
              <w:t>福安市大学生创业园</w:t>
            </w:r>
          </w:p>
        </w:tc>
        <w:tc>
          <w:tcPr>
            <w:tcW w:w="3825" w:type="dxa"/>
            <w:tcBorders>
              <w:top w:val="single" w:color="auto" w:sz="4" w:space="0"/>
              <w:bottom w:val="single" w:color="auto" w:sz="4" w:space="0"/>
            </w:tcBorders>
            <w:shd w:val="clear" w:color="auto" w:fill="FFFFFF"/>
            <w:noWrap w:val="0"/>
            <w:vAlign w:val="center"/>
          </w:tcPr>
          <w:p>
            <w:pPr>
              <w:jc w:val="center"/>
              <w:rPr>
                <w:rFonts w:ascii="宋体" w:hAnsi="宋体" w:cs="宋体"/>
                <w:color w:val="000000"/>
                <w:sz w:val="18"/>
                <w:szCs w:val="18"/>
              </w:rPr>
            </w:pPr>
            <w:r>
              <w:rPr>
                <w:rFonts w:hint="eastAsia"/>
                <w:color w:val="000000"/>
                <w:sz w:val="18"/>
                <w:szCs w:val="18"/>
              </w:rPr>
              <w:t>宁德市聚邦创业服务有限公司</w:t>
            </w:r>
          </w:p>
        </w:tc>
        <w:tc>
          <w:tcPr>
            <w:tcW w:w="1138" w:type="dxa"/>
            <w:vMerge w:val="restart"/>
            <w:tcBorders>
              <w:top w:val="single" w:color="auto" w:sz="4" w:space="0"/>
            </w:tcBorders>
            <w:shd w:val="clear" w:color="auto" w:fill="FFFFFF"/>
            <w:noWrap w:val="0"/>
            <w:vAlign w:val="center"/>
          </w:tcPr>
          <w:p>
            <w:pPr>
              <w:jc w:val="center"/>
              <w:rPr>
                <w:rFonts w:hint="eastAsia"/>
                <w:color w:val="000000"/>
                <w:sz w:val="18"/>
                <w:szCs w:val="18"/>
              </w:rPr>
            </w:pPr>
            <w:r>
              <w:rPr>
                <w:rFonts w:hint="eastAsia"/>
                <w:color w:val="000000"/>
                <w:sz w:val="18"/>
                <w:szCs w:val="18"/>
              </w:rPr>
              <w:t>宁德市科学</w:t>
            </w:r>
          </w:p>
          <w:p>
            <w:pPr>
              <w:jc w:val="center"/>
              <w:rPr>
                <w:rFonts w:hint="eastAsia"/>
                <w:color w:val="000000"/>
                <w:sz w:val="18"/>
                <w:szCs w:val="18"/>
              </w:rPr>
            </w:pPr>
            <w:r>
              <w:rPr>
                <w:rFonts w:hint="eastAsia"/>
                <w:color w:val="000000"/>
                <w:sz w:val="18"/>
                <w:szCs w:val="18"/>
              </w:rPr>
              <w:t>技术局</w:t>
            </w:r>
          </w:p>
        </w:tc>
      </w:tr>
      <w:tr>
        <w:tblPrEx>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CellMar>
            <w:top w:w="15" w:type="dxa"/>
            <w:left w:w="15" w:type="dxa"/>
            <w:bottom w:w="15" w:type="dxa"/>
            <w:right w:w="15" w:type="dxa"/>
          </w:tblCellMar>
        </w:tblPrEx>
        <w:trPr>
          <w:trHeight w:val="482" w:hRule="atLeast"/>
          <w:jc w:val="center"/>
        </w:trPr>
        <w:tc>
          <w:tcPr>
            <w:tcW w:w="763" w:type="dxa"/>
            <w:tcBorders>
              <w:top w:val="single" w:color="auto" w:sz="4" w:space="0"/>
              <w:bottom w:val="single" w:color="auto" w:sz="4" w:space="0"/>
            </w:tcBorders>
            <w:shd w:val="clear" w:color="auto" w:fill="auto"/>
            <w:noWrap w:val="0"/>
            <w:vAlign w:val="center"/>
          </w:tcPr>
          <w:p>
            <w:pPr>
              <w:widowControl/>
              <w:jc w:val="center"/>
              <w:textAlignment w:val="center"/>
              <w:rPr>
                <w:rFonts w:hint="eastAsia" w:ascii="宋体" w:hAnsi="宋体"/>
                <w:color w:val="000000"/>
                <w:sz w:val="18"/>
                <w:szCs w:val="18"/>
              </w:rPr>
            </w:pPr>
            <w:r>
              <w:rPr>
                <w:rFonts w:hint="eastAsia" w:ascii="宋体" w:hAnsi="宋体"/>
                <w:color w:val="000000"/>
                <w:sz w:val="18"/>
                <w:szCs w:val="18"/>
              </w:rPr>
              <w:t>67</w:t>
            </w:r>
          </w:p>
        </w:tc>
        <w:tc>
          <w:tcPr>
            <w:tcW w:w="3402" w:type="dxa"/>
            <w:tcBorders>
              <w:top w:val="single" w:color="auto" w:sz="4" w:space="0"/>
              <w:bottom w:val="single" w:color="auto" w:sz="4" w:space="0"/>
            </w:tcBorders>
            <w:shd w:val="clear" w:color="auto" w:fill="auto"/>
            <w:noWrap w:val="0"/>
            <w:vAlign w:val="center"/>
          </w:tcPr>
          <w:p>
            <w:pPr>
              <w:jc w:val="center"/>
              <w:rPr>
                <w:rFonts w:ascii="宋体" w:hAnsi="宋体" w:cs="宋体"/>
                <w:color w:val="000000"/>
                <w:sz w:val="18"/>
                <w:szCs w:val="18"/>
              </w:rPr>
            </w:pPr>
            <w:r>
              <w:rPr>
                <w:rFonts w:hint="eastAsia"/>
                <w:color w:val="000000"/>
                <w:sz w:val="18"/>
                <w:szCs w:val="18"/>
              </w:rPr>
              <w:t>宁德师范学院大学生创新创业园</w:t>
            </w:r>
          </w:p>
        </w:tc>
        <w:tc>
          <w:tcPr>
            <w:tcW w:w="3825" w:type="dxa"/>
            <w:tcBorders>
              <w:top w:val="single" w:color="auto" w:sz="4" w:space="0"/>
              <w:bottom w:val="single" w:color="auto" w:sz="4" w:space="0"/>
            </w:tcBorders>
            <w:shd w:val="clear" w:color="auto" w:fill="FFFFFF"/>
            <w:noWrap w:val="0"/>
            <w:vAlign w:val="center"/>
          </w:tcPr>
          <w:p>
            <w:pPr>
              <w:jc w:val="center"/>
              <w:rPr>
                <w:rFonts w:ascii="宋体" w:hAnsi="宋体" w:cs="宋体"/>
                <w:color w:val="000000"/>
                <w:sz w:val="18"/>
                <w:szCs w:val="18"/>
              </w:rPr>
            </w:pPr>
            <w:r>
              <w:rPr>
                <w:rFonts w:hint="eastAsia"/>
                <w:color w:val="000000"/>
                <w:sz w:val="18"/>
                <w:szCs w:val="18"/>
              </w:rPr>
              <w:t>宁德师范学院</w:t>
            </w:r>
          </w:p>
        </w:tc>
        <w:tc>
          <w:tcPr>
            <w:tcW w:w="1138" w:type="dxa"/>
            <w:vMerge w:val="continue"/>
            <w:shd w:val="clear" w:color="auto" w:fill="FFFFFF"/>
            <w:noWrap w:val="0"/>
            <w:vAlign w:val="center"/>
          </w:tcPr>
          <w:p>
            <w:pPr>
              <w:jc w:val="center"/>
              <w:rPr>
                <w:rFonts w:hint="eastAsia"/>
                <w:color w:val="000000"/>
                <w:sz w:val="18"/>
                <w:szCs w:val="18"/>
              </w:rPr>
            </w:pPr>
          </w:p>
        </w:tc>
      </w:tr>
      <w:tr>
        <w:tblPrEx>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CellMar>
            <w:top w:w="15" w:type="dxa"/>
            <w:left w:w="15" w:type="dxa"/>
            <w:bottom w:w="15" w:type="dxa"/>
            <w:right w:w="15" w:type="dxa"/>
          </w:tblCellMar>
        </w:tblPrEx>
        <w:trPr>
          <w:trHeight w:val="482" w:hRule="atLeast"/>
          <w:jc w:val="center"/>
        </w:trPr>
        <w:tc>
          <w:tcPr>
            <w:tcW w:w="763" w:type="dxa"/>
            <w:tcBorders>
              <w:top w:val="single" w:color="auto" w:sz="4" w:space="0"/>
              <w:bottom w:val="single" w:color="auto" w:sz="4" w:space="0"/>
            </w:tcBorders>
            <w:shd w:val="clear" w:color="auto" w:fill="auto"/>
            <w:noWrap w:val="0"/>
            <w:vAlign w:val="center"/>
          </w:tcPr>
          <w:p>
            <w:pPr>
              <w:widowControl/>
              <w:jc w:val="center"/>
              <w:textAlignment w:val="center"/>
              <w:rPr>
                <w:rFonts w:hint="eastAsia" w:ascii="宋体" w:hAnsi="宋体"/>
                <w:color w:val="000000"/>
                <w:sz w:val="18"/>
                <w:szCs w:val="18"/>
              </w:rPr>
            </w:pPr>
            <w:r>
              <w:rPr>
                <w:rFonts w:hint="eastAsia" w:ascii="宋体" w:hAnsi="宋体"/>
                <w:color w:val="000000"/>
                <w:sz w:val="18"/>
                <w:szCs w:val="18"/>
              </w:rPr>
              <w:t>68</w:t>
            </w:r>
          </w:p>
        </w:tc>
        <w:tc>
          <w:tcPr>
            <w:tcW w:w="3402" w:type="dxa"/>
            <w:tcBorders>
              <w:top w:val="single" w:color="auto" w:sz="4" w:space="0"/>
              <w:bottom w:val="single" w:color="auto" w:sz="4" w:space="0"/>
            </w:tcBorders>
            <w:shd w:val="clear" w:color="auto" w:fill="auto"/>
            <w:noWrap w:val="0"/>
            <w:vAlign w:val="center"/>
          </w:tcPr>
          <w:p>
            <w:pPr>
              <w:jc w:val="center"/>
              <w:rPr>
                <w:rFonts w:ascii="宋体" w:hAnsi="宋体" w:cs="宋体"/>
                <w:color w:val="000000"/>
                <w:sz w:val="18"/>
                <w:szCs w:val="18"/>
              </w:rPr>
            </w:pPr>
            <w:r>
              <w:rPr>
                <w:rFonts w:hint="eastAsia"/>
                <w:color w:val="000000"/>
                <w:sz w:val="18"/>
                <w:szCs w:val="18"/>
              </w:rPr>
              <w:t>柘荣县大学生创业孵化基地</w:t>
            </w:r>
          </w:p>
        </w:tc>
        <w:tc>
          <w:tcPr>
            <w:tcW w:w="3825" w:type="dxa"/>
            <w:tcBorders>
              <w:top w:val="single" w:color="auto" w:sz="4" w:space="0"/>
              <w:bottom w:val="single" w:color="auto" w:sz="4" w:space="0"/>
            </w:tcBorders>
            <w:shd w:val="clear" w:color="auto" w:fill="FFFFFF"/>
            <w:noWrap w:val="0"/>
            <w:vAlign w:val="center"/>
          </w:tcPr>
          <w:p>
            <w:pPr>
              <w:jc w:val="center"/>
              <w:rPr>
                <w:rFonts w:ascii="宋体" w:hAnsi="宋体" w:cs="宋体"/>
                <w:color w:val="000000"/>
                <w:sz w:val="18"/>
                <w:szCs w:val="18"/>
              </w:rPr>
            </w:pPr>
            <w:r>
              <w:rPr>
                <w:rFonts w:hint="eastAsia"/>
                <w:color w:val="000000"/>
                <w:sz w:val="18"/>
                <w:szCs w:val="18"/>
              </w:rPr>
              <w:t>柘荣县大学生创业协会</w:t>
            </w:r>
          </w:p>
        </w:tc>
        <w:tc>
          <w:tcPr>
            <w:tcW w:w="1138" w:type="dxa"/>
            <w:vMerge w:val="continue"/>
            <w:shd w:val="clear" w:color="auto" w:fill="FFFFFF"/>
            <w:noWrap w:val="0"/>
            <w:vAlign w:val="center"/>
          </w:tcPr>
          <w:p>
            <w:pPr>
              <w:jc w:val="center"/>
              <w:rPr>
                <w:rFonts w:hint="eastAsia"/>
                <w:color w:val="000000"/>
                <w:sz w:val="18"/>
                <w:szCs w:val="18"/>
              </w:rPr>
            </w:pPr>
          </w:p>
        </w:tc>
      </w:tr>
      <w:tr>
        <w:tblPrEx>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CellMar>
            <w:top w:w="15" w:type="dxa"/>
            <w:left w:w="15" w:type="dxa"/>
            <w:bottom w:w="15" w:type="dxa"/>
            <w:right w:w="15" w:type="dxa"/>
          </w:tblCellMar>
        </w:tblPrEx>
        <w:trPr>
          <w:trHeight w:val="482" w:hRule="atLeast"/>
          <w:jc w:val="center"/>
        </w:trPr>
        <w:tc>
          <w:tcPr>
            <w:tcW w:w="763" w:type="dxa"/>
            <w:tcBorders>
              <w:top w:val="single" w:color="auto" w:sz="4" w:space="0"/>
              <w:bottom w:val="single" w:color="auto" w:sz="4" w:space="0"/>
            </w:tcBorders>
            <w:shd w:val="clear" w:color="auto" w:fill="auto"/>
            <w:noWrap w:val="0"/>
            <w:vAlign w:val="center"/>
          </w:tcPr>
          <w:p>
            <w:pPr>
              <w:widowControl/>
              <w:jc w:val="center"/>
              <w:textAlignment w:val="center"/>
              <w:rPr>
                <w:rFonts w:hint="eastAsia" w:ascii="宋体" w:hAnsi="宋体"/>
                <w:color w:val="000000"/>
                <w:sz w:val="18"/>
                <w:szCs w:val="18"/>
              </w:rPr>
            </w:pPr>
            <w:r>
              <w:rPr>
                <w:rFonts w:hint="eastAsia" w:ascii="宋体" w:hAnsi="宋体"/>
                <w:color w:val="000000"/>
                <w:sz w:val="18"/>
                <w:szCs w:val="18"/>
              </w:rPr>
              <w:t>69</w:t>
            </w:r>
          </w:p>
        </w:tc>
        <w:tc>
          <w:tcPr>
            <w:tcW w:w="3402" w:type="dxa"/>
            <w:tcBorders>
              <w:top w:val="single" w:color="auto" w:sz="4" w:space="0"/>
              <w:bottom w:val="single" w:color="auto" w:sz="4" w:space="0"/>
            </w:tcBorders>
            <w:shd w:val="clear" w:color="auto" w:fill="auto"/>
            <w:noWrap w:val="0"/>
            <w:vAlign w:val="center"/>
          </w:tcPr>
          <w:p>
            <w:pPr>
              <w:jc w:val="center"/>
              <w:rPr>
                <w:rFonts w:ascii="宋体" w:hAnsi="宋体" w:cs="宋体"/>
                <w:color w:val="000000"/>
                <w:sz w:val="18"/>
                <w:szCs w:val="18"/>
              </w:rPr>
            </w:pPr>
            <w:r>
              <w:rPr>
                <w:rFonts w:hint="eastAsia"/>
                <w:color w:val="000000"/>
                <w:sz w:val="18"/>
                <w:szCs w:val="18"/>
              </w:rPr>
              <w:t>占西坑众创空间</w:t>
            </w:r>
          </w:p>
        </w:tc>
        <w:tc>
          <w:tcPr>
            <w:tcW w:w="3825" w:type="dxa"/>
            <w:tcBorders>
              <w:top w:val="single" w:color="auto" w:sz="4" w:space="0"/>
              <w:bottom w:val="single" w:color="auto" w:sz="4" w:space="0"/>
            </w:tcBorders>
            <w:shd w:val="clear" w:color="auto" w:fill="FFFFFF"/>
            <w:noWrap w:val="0"/>
            <w:vAlign w:val="center"/>
          </w:tcPr>
          <w:p>
            <w:pPr>
              <w:jc w:val="center"/>
              <w:rPr>
                <w:rFonts w:ascii="宋体" w:hAnsi="宋体" w:cs="宋体"/>
                <w:color w:val="000000"/>
                <w:sz w:val="18"/>
                <w:szCs w:val="18"/>
              </w:rPr>
            </w:pPr>
            <w:r>
              <w:rPr>
                <w:rFonts w:hint="eastAsia"/>
                <w:color w:val="000000"/>
                <w:sz w:val="18"/>
                <w:szCs w:val="18"/>
              </w:rPr>
              <w:t>宁德市青创生态农业发展有限公司</w:t>
            </w:r>
          </w:p>
        </w:tc>
        <w:tc>
          <w:tcPr>
            <w:tcW w:w="1138" w:type="dxa"/>
            <w:vMerge w:val="continue"/>
            <w:shd w:val="clear" w:color="auto" w:fill="FFFFFF"/>
            <w:noWrap w:val="0"/>
            <w:vAlign w:val="center"/>
          </w:tcPr>
          <w:p>
            <w:pPr>
              <w:jc w:val="center"/>
              <w:rPr>
                <w:rFonts w:hint="eastAsia"/>
                <w:color w:val="000000"/>
                <w:sz w:val="18"/>
                <w:szCs w:val="18"/>
              </w:rPr>
            </w:pPr>
          </w:p>
        </w:tc>
      </w:tr>
      <w:tr>
        <w:tblPrEx>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CellMar>
            <w:top w:w="15" w:type="dxa"/>
            <w:left w:w="15" w:type="dxa"/>
            <w:bottom w:w="15" w:type="dxa"/>
            <w:right w:w="15" w:type="dxa"/>
          </w:tblCellMar>
        </w:tblPrEx>
        <w:trPr>
          <w:trHeight w:val="482" w:hRule="atLeast"/>
          <w:jc w:val="center"/>
        </w:trPr>
        <w:tc>
          <w:tcPr>
            <w:tcW w:w="763" w:type="dxa"/>
            <w:tcBorders>
              <w:top w:val="single" w:color="auto" w:sz="4" w:space="0"/>
              <w:bottom w:val="single" w:color="auto" w:sz="4" w:space="0"/>
            </w:tcBorders>
            <w:shd w:val="clear" w:color="auto" w:fill="auto"/>
            <w:noWrap w:val="0"/>
            <w:vAlign w:val="center"/>
          </w:tcPr>
          <w:p>
            <w:pPr>
              <w:widowControl/>
              <w:jc w:val="center"/>
              <w:textAlignment w:val="center"/>
              <w:rPr>
                <w:rFonts w:hint="eastAsia" w:ascii="宋体" w:hAnsi="宋体"/>
                <w:color w:val="000000"/>
                <w:sz w:val="18"/>
                <w:szCs w:val="18"/>
              </w:rPr>
            </w:pPr>
            <w:r>
              <w:rPr>
                <w:rFonts w:hint="eastAsia" w:ascii="宋体" w:hAnsi="宋体"/>
                <w:color w:val="000000"/>
                <w:sz w:val="18"/>
                <w:szCs w:val="18"/>
              </w:rPr>
              <w:t>70</w:t>
            </w:r>
          </w:p>
        </w:tc>
        <w:tc>
          <w:tcPr>
            <w:tcW w:w="3402" w:type="dxa"/>
            <w:tcBorders>
              <w:top w:val="single" w:color="auto" w:sz="4" w:space="0"/>
              <w:bottom w:val="single" w:color="auto" w:sz="4" w:space="0"/>
            </w:tcBorders>
            <w:shd w:val="clear" w:color="auto" w:fill="auto"/>
            <w:noWrap w:val="0"/>
            <w:vAlign w:val="center"/>
          </w:tcPr>
          <w:p>
            <w:pPr>
              <w:jc w:val="center"/>
              <w:rPr>
                <w:rFonts w:ascii="宋体" w:hAnsi="宋体" w:cs="宋体"/>
                <w:color w:val="000000"/>
                <w:sz w:val="18"/>
                <w:szCs w:val="18"/>
              </w:rPr>
            </w:pPr>
            <w:r>
              <w:rPr>
                <w:rFonts w:hint="eastAsia"/>
                <w:color w:val="000000"/>
                <w:sz w:val="18"/>
                <w:szCs w:val="18"/>
              </w:rPr>
              <w:t>环宇电商物流园众创空间</w:t>
            </w:r>
          </w:p>
        </w:tc>
        <w:tc>
          <w:tcPr>
            <w:tcW w:w="3825" w:type="dxa"/>
            <w:tcBorders>
              <w:top w:val="single" w:color="auto" w:sz="4" w:space="0"/>
              <w:bottom w:val="single" w:color="auto" w:sz="4" w:space="0"/>
            </w:tcBorders>
            <w:shd w:val="clear" w:color="auto" w:fill="FFFFFF"/>
            <w:noWrap w:val="0"/>
            <w:vAlign w:val="center"/>
          </w:tcPr>
          <w:p>
            <w:pPr>
              <w:jc w:val="center"/>
              <w:rPr>
                <w:rFonts w:ascii="宋体" w:hAnsi="宋体" w:cs="宋体"/>
                <w:color w:val="000000"/>
                <w:sz w:val="18"/>
                <w:szCs w:val="18"/>
              </w:rPr>
            </w:pPr>
            <w:r>
              <w:rPr>
                <w:rFonts w:hint="eastAsia"/>
                <w:color w:val="000000"/>
                <w:sz w:val="18"/>
                <w:szCs w:val="18"/>
              </w:rPr>
              <w:t>霞浦环宇企业管理咨询服务有限公司</w:t>
            </w:r>
          </w:p>
        </w:tc>
        <w:tc>
          <w:tcPr>
            <w:tcW w:w="1138" w:type="dxa"/>
            <w:vMerge w:val="continue"/>
            <w:shd w:val="clear" w:color="auto" w:fill="FFFFFF"/>
            <w:noWrap w:val="0"/>
            <w:vAlign w:val="center"/>
          </w:tcPr>
          <w:p>
            <w:pPr>
              <w:jc w:val="center"/>
              <w:rPr>
                <w:rFonts w:hint="eastAsia"/>
                <w:color w:val="000000"/>
                <w:sz w:val="18"/>
                <w:szCs w:val="18"/>
              </w:rPr>
            </w:pPr>
          </w:p>
        </w:tc>
      </w:tr>
      <w:tr>
        <w:tblPrEx>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CellMar>
            <w:top w:w="15" w:type="dxa"/>
            <w:left w:w="15" w:type="dxa"/>
            <w:bottom w:w="15" w:type="dxa"/>
            <w:right w:w="15" w:type="dxa"/>
          </w:tblCellMar>
        </w:tblPrEx>
        <w:trPr>
          <w:trHeight w:val="482" w:hRule="atLeast"/>
          <w:jc w:val="center"/>
        </w:trPr>
        <w:tc>
          <w:tcPr>
            <w:tcW w:w="763" w:type="dxa"/>
            <w:tcBorders>
              <w:top w:val="single" w:color="auto" w:sz="4" w:space="0"/>
              <w:bottom w:val="single" w:color="auto" w:sz="4" w:space="0"/>
            </w:tcBorders>
            <w:shd w:val="clear" w:color="auto" w:fill="auto"/>
            <w:noWrap w:val="0"/>
            <w:vAlign w:val="center"/>
          </w:tcPr>
          <w:p>
            <w:pPr>
              <w:widowControl/>
              <w:jc w:val="center"/>
              <w:textAlignment w:val="center"/>
              <w:rPr>
                <w:rFonts w:hint="eastAsia" w:ascii="宋体" w:hAnsi="宋体"/>
                <w:color w:val="000000"/>
                <w:sz w:val="18"/>
                <w:szCs w:val="18"/>
              </w:rPr>
            </w:pPr>
            <w:r>
              <w:rPr>
                <w:rFonts w:hint="eastAsia" w:ascii="宋体" w:hAnsi="宋体"/>
                <w:color w:val="000000"/>
                <w:sz w:val="18"/>
                <w:szCs w:val="18"/>
              </w:rPr>
              <w:t>71</w:t>
            </w:r>
          </w:p>
        </w:tc>
        <w:tc>
          <w:tcPr>
            <w:tcW w:w="3402" w:type="dxa"/>
            <w:tcBorders>
              <w:top w:val="single" w:color="auto" w:sz="4" w:space="0"/>
              <w:bottom w:val="single" w:color="auto" w:sz="4" w:space="0"/>
            </w:tcBorders>
            <w:shd w:val="clear" w:color="auto" w:fill="auto"/>
            <w:noWrap w:val="0"/>
            <w:vAlign w:val="center"/>
          </w:tcPr>
          <w:p>
            <w:pPr>
              <w:jc w:val="center"/>
              <w:rPr>
                <w:rFonts w:ascii="宋体" w:hAnsi="宋体" w:cs="宋体"/>
                <w:color w:val="000000"/>
                <w:sz w:val="18"/>
                <w:szCs w:val="18"/>
              </w:rPr>
            </w:pPr>
            <w:r>
              <w:rPr>
                <w:rFonts w:hint="eastAsia"/>
                <w:color w:val="000000"/>
                <w:sz w:val="18"/>
                <w:szCs w:val="18"/>
              </w:rPr>
              <w:t>华一文化众创空间</w:t>
            </w:r>
          </w:p>
        </w:tc>
        <w:tc>
          <w:tcPr>
            <w:tcW w:w="3825" w:type="dxa"/>
            <w:tcBorders>
              <w:top w:val="single" w:color="auto" w:sz="4" w:space="0"/>
              <w:bottom w:val="single" w:color="auto" w:sz="4" w:space="0"/>
            </w:tcBorders>
            <w:shd w:val="clear" w:color="auto" w:fill="FFFFFF"/>
            <w:noWrap w:val="0"/>
            <w:vAlign w:val="center"/>
          </w:tcPr>
          <w:p>
            <w:pPr>
              <w:jc w:val="center"/>
              <w:rPr>
                <w:rFonts w:ascii="宋体" w:hAnsi="宋体" w:cs="宋体"/>
                <w:color w:val="000000"/>
                <w:sz w:val="18"/>
                <w:szCs w:val="18"/>
              </w:rPr>
            </w:pPr>
            <w:r>
              <w:rPr>
                <w:rFonts w:hint="eastAsia"/>
                <w:color w:val="000000"/>
                <w:sz w:val="18"/>
                <w:szCs w:val="18"/>
              </w:rPr>
              <w:t>福建省华一设计有限公司</w:t>
            </w:r>
          </w:p>
        </w:tc>
        <w:tc>
          <w:tcPr>
            <w:tcW w:w="1138" w:type="dxa"/>
            <w:vMerge w:val="continue"/>
            <w:tcBorders>
              <w:bottom w:val="single" w:color="auto" w:sz="4" w:space="0"/>
            </w:tcBorders>
            <w:shd w:val="clear" w:color="auto" w:fill="FFFFFF"/>
            <w:noWrap w:val="0"/>
            <w:vAlign w:val="center"/>
          </w:tcPr>
          <w:p>
            <w:pPr>
              <w:jc w:val="center"/>
              <w:rPr>
                <w:rFonts w:hint="eastAsia"/>
                <w:color w:val="000000"/>
                <w:sz w:val="18"/>
                <w:szCs w:val="18"/>
              </w:rPr>
            </w:pPr>
          </w:p>
        </w:tc>
      </w:tr>
    </w:tbl>
    <w:p>
      <w:r>
        <mc:AlternateContent>
          <mc:Choice Requires="wps">
            <w:drawing>
              <wp:anchor distT="0" distB="0" distL="114300" distR="114300" simplePos="0" relativeHeight="251664384" behindDoc="0" locked="0" layoutInCell="1" allowOverlap="1">
                <wp:simplePos x="0" y="0"/>
                <wp:positionH relativeFrom="column">
                  <wp:posOffset>-1905</wp:posOffset>
                </wp:positionH>
                <wp:positionV relativeFrom="page">
                  <wp:posOffset>9420860</wp:posOffset>
                </wp:positionV>
                <wp:extent cx="5610225" cy="0"/>
                <wp:effectExtent l="0" t="0" r="0" b="0"/>
                <wp:wrapTopAndBottom/>
                <wp:docPr id="6" name="直接连接符 6"/>
                <wp:cNvGraphicFramePr/>
                <a:graphic xmlns:a="http://schemas.openxmlformats.org/drawingml/2006/main">
                  <a:graphicData uri="http://schemas.microsoft.com/office/word/2010/wordprocessingShape">
                    <wps:wsp>
                      <wps:cNvCnPr/>
                      <wps:spPr>
                        <a:xfrm>
                          <a:off x="0" y="0"/>
                          <a:ext cx="5610225" cy="0"/>
                        </a:xfrm>
                        <a:prstGeom prst="line">
                          <a:avLst/>
                        </a:prstGeom>
                        <a:ln w="1587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15pt;margin-top:741.8pt;height:0pt;width:441.75pt;mso-position-vertical-relative:page;mso-wrap-distance-bottom:0pt;mso-wrap-distance-top:0pt;z-index:251664384;mso-width-relative:page;mso-height-relative:page;" filled="f" stroked="t" coordsize="21600,21600" o:gfxdata="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938nj9gAAAALAQAADwAAAAAAAAABACAAAAAiAAAAZHJzL2Rvd25yZXYueG1sUEsB&#10;AhQAFAAAAAgAh07iQMCx67r1AQAA5QMAAA4AAAAAAAAAAQAgAAAAJwEAAGRycy9lMm9Eb2MueG1s&#10;UEsFBgAAAAAGAAYAWQEAAI4FAAAAAA==&#10;">
                <v:fill on="f" focussize="0,0"/>
                <v:stroke weight="1.25pt" color="#000000" joinstyle="round"/>
                <v:imagedata o:title=""/>
                <o:lock v:ext="edit" aspectratio="f"/>
                <w10:wrap type="topAndBottom"/>
              </v:line>
            </w:pict>
          </mc:Fallback>
        </mc:AlternateContent>
      </w:r>
      <w:r>
        <w:rPr>
          <w:rFonts w:hint="eastAsia"/>
        </w:rPr>
        <mc:AlternateContent>
          <mc:Choice Requires="wps">
            <w:drawing>
              <wp:anchor distT="0" distB="0" distL="114300" distR="114300" simplePos="0" relativeHeight="251663360" behindDoc="0" locked="0" layoutInCell="1" allowOverlap="1">
                <wp:simplePos x="0" y="0"/>
                <wp:positionH relativeFrom="column">
                  <wp:posOffset>-29210</wp:posOffset>
                </wp:positionH>
                <wp:positionV relativeFrom="page">
                  <wp:posOffset>8983980</wp:posOffset>
                </wp:positionV>
                <wp:extent cx="5617845" cy="0"/>
                <wp:effectExtent l="0" t="0" r="0" b="0"/>
                <wp:wrapTopAndBottom/>
                <wp:docPr id="7" name="直接连接符 7"/>
                <wp:cNvGraphicFramePr/>
                <a:graphic xmlns:a="http://schemas.openxmlformats.org/drawingml/2006/main">
                  <a:graphicData uri="http://schemas.microsoft.com/office/word/2010/wordprocessingShape">
                    <wps:wsp>
                      <wps:cNvCnPr/>
                      <wps:spPr>
                        <a:xfrm>
                          <a:off x="0" y="0"/>
                          <a:ext cx="5617845" cy="0"/>
                        </a:xfrm>
                        <a:prstGeom prst="line">
                          <a:avLst/>
                        </a:prstGeom>
                        <a:ln w="1587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3pt;margin-top:707.4pt;height:0pt;width:442.35pt;mso-position-vertical-relative:page;mso-wrap-distance-bottom:0pt;mso-wrap-distance-top:0pt;z-index:251663360;mso-width-relative:page;mso-height-relative:page;" filled="f" stroked="t" coordsize="21600,21600" o:gfxdata="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7s9audcAAAAMAQAADwAAAAAAAAABACAAAAAiAAAAZHJzL2Rvd25yZXYueG1sUEsB&#10;AhQAFAAAAAgAh07iQLdHbUr2AQAA5QMAAA4AAAAAAAAAAQAgAAAAJgEAAGRycy9lMm9Eb2MueG1s&#10;UEsFBgAAAAAGAAYAWQEAAI4FAAAAAA==&#10;">
                <v:fill on="f" focussize="0,0"/>
                <v:stroke weight="1.25pt" color="#000000" joinstyle="round"/>
                <v:imagedata o:title=""/>
                <o:lock v:ext="edit" aspectratio="f"/>
                <w10:wrap type="topAndBottom"/>
              </v:line>
            </w:pict>
          </mc:Fallback>
        </mc:AlternateContent>
      </w:r>
      <w:r>
        <w:rPr>
          <w:rFonts w:hint="eastAsia"/>
        </w:rPr>
        <mc:AlternateContent>
          <mc:Choice Requires="wps">
            <w:drawing>
              <wp:anchor distT="0" distB="0" distL="114300" distR="114300" simplePos="0" relativeHeight="251665408" behindDoc="0" locked="0" layoutInCell="1" allowOverlap="1">
                <wp:simplePos x="0" y="0"/>
                <wp:positionH relativeFrom="margin">
                  <wp:posOffset>-23495</wp:posOffset>
                </wp:positionH>
                <wp:positionV relativeFrom="page">
                  <wp:posOffset>9017000</wp:posOffset>
                </wp:positionV>
                <wp:extent cx="5894705" cy="396240"/>
                <wp:effectExtent l="0" t="0" r="0" b="0"/>
                <wp:wrapTopAndBottom/>
                <wp:docPr id="4" name="文本框 4"/>
                <wp:cNvGraphicFramePr/>
                <a:graphic xmlns:a="http://schemas.openxmlformats.org/drawingml/2006/main">
                  <a:graphicData uri="http://schemas.microsoft.com/office/word/2010/wordprocessingShape">
                    <wps:wsp>
                      <wps:cNvSpPr txBox="1"/>
                      <wps:spPr>
                        <a:xfrm>
                          <a:off x="0" y="0"/>
                          <a:ext cx="5894705" cy="396240"/>
                        </a:xfrm>
                        <a:prstGeom prst="rect">
                          <a:avLst/>
                        </a:prstGeom>
                        <a:noFill/>
                        <a:ln>
                          <a:noFill/>
                        </a:ln>
                      </wps:spPr>
                      <wps:txbx>
                        <w:txbxContent>
                          <w:p>
                            <w:pPr>
                              <w:ind w:firstLine="320" w:firstLineChars="100"/>
                              <w:rPr>
                                <w:rFonts w:hint="eastAsia" w:ascii="仿宋_GB2312" w:eastAsia="仿宋_GB2312"/>
                                <w:lang w:eastAsia="zh-CN"/>
                              </w:rPr>
                            </w:pPr>
                            <w:r>
                              <w:rPr>
                                <w:rFonts w:hint="eastAsia"/>
                              </w:rPr>
                              <w:t xml:space="preserve">福建省科学技术厅办公室         </w:t>
                            </w:r>
                            <w:bookmarkStart w:id="2" w:name="printdate"/>
                            <w:r>
                              <w:rPr>
                                <w:rFonts w:hint="eastAsia" w:ascii="仿宋_GB2312"/>
                                <w:color w:val="000000"/>
                                <w:szCs w:val="32"/>
                              </w:rPr>
                              <w:t xml:space="preserve"> 2021年</w:t>
                            </w:r>
                            <w:r>
                              <w:rPr>
                                <w:rFonts w:hint="default" w:ascii="仿宋_GB2312"/>
                                <w:color w:val="000000"/>
                                <w:szCs w:val="32"/>
                                <w:lang w:val="en"/>
                              </w:rPr>
                              <w:t>8</w:t>
                            </w:r>
                            <w:r>
                              <w:rPr>
                                <w:rFonts w:hint="eastAsia" w:ascii="仿宋_GB2312"/>
                                <w:color w:val="000000"/>
                                <w:szCs w:val="32"/>
                              </w:rPr>
                              <w:t>月</w:t>
                            </w:r>
                            <w:r>
                              <w:rPr>
                                <w:rFonts w:hint="eastAsia" w:ascii="仿宋_GB2312"/>
                                <w:color w:val="000000"/>
                                <w:szCs w:val="32"/>
                                <w:lang w:val="en-US" w:eastAsia="zh-CN"/>
                              </w:rPr>
                              <w:t>13</w:t>
                            </w:r>
                            <w:r>
                              <w:rPr>
                                <w:rFonts w:hint="eastAsia" w:ascii="仿宋_GB2312"/>
                                <w:color w:val="000000"/>
                                <w:szCs w:val="32"/>
                              </w:rPr>
                              <w:t>日</w:t>
                            </w:r>
                            <w:bookmarkEnd w:id="2"/>
                            <w:r>
                              <w:rPr>
                                <w:rFonts w:hint="eastAsia"/>
                                <w:lang w:eastAsia="zh-CN"/>
                              </w:rPr>
                              <w:t>印发</w:t>
                            </w:r>
                          </w:p>
                        </w:txbxContent>
                      </wps:txbx>
                      <wps:bodyPr lIns="0" tIns="0" rIns="0" bIns="0" upright="1"/>
                    </wps:wsp>
                  </a:graphicData>
                </a:graphic>
              </wp:anchor>
            </w:drawing>
          </mc:Choice>
          <mc:Fallback>
            <w:pict>
              <v:shape id="_x0000_s1026" o:spid="_x0000_s1026" o:spt="202" type="#_x0000_t202" style="position:absolute;left:0pt;margin-left:-1.85pt;margin-top:710pt;height:31.2pt;width:464.15pt;mso-position-horizontal-relative:margin;mso-position-vertical-relative:page;mso-wrap-distance-bottom:0pt;mso-wrap-distance-top:0pt;z-index:251665408;mso-width-relative:page;mso-height-relative:page;" filled="f" stroked="f" coordsize="21600,21600" o:gfxdata="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CDB2hW2QAAAAwBAAAPAAAAAAAAAAEAIAAAACIAAABkcnMvZG93bnJldi54bWxQ&#10;SwECFAAUAAAACACHTuJA4BtFpL0BAAByAwAADgAAAAAAAAABACAAAAAoAQAAZHJzL2Uyb0RvYy54&#10;bWxQSwUGAAAAAAYABgBZAQAAVwUAAAAA&#10;">
                <v:fill on="f" focussize="0,0"/>
                <v:stroke on="f"/>
                <v:imagedata o:title=""/>
                <o:lock v:ext="edit" aspectratio="f"/>
                <v:textbox inset="0mm,0mm,0mm,0mm">
                  <w:txbxContent>
                    <w:p>
                      <w:pPr>
                        <w:ind w:firstLine="320" w:firstLineChars="100"/>
                        <w:rPr>
                          <w:rFonts w:hint="eastAsia" w:ascii="仿宋_GB2312" w:eastAsia="仿宋_GB2312"/>
                          <w:lang w:eastAsia="zh-CN"/>
                        </w:rPr>
                      </w:pPr>
                      <w:r>
                        <w:rPr>
                          <w:rFonts w:hint="eastAsia"/>
                        </w:rPr>
                        <w:t xml:space="preserve">福建省科学技术厅办公室         </w:t>
                      </w:r>
                      <w:bookmarkStart w:id="2" w:name="printdate"/>
                      <w:r>
                        <w:rPr>
                          <w:rFonts w:hint="eastAsia" w:ascii="仿宋_GB2312"/>
                          <w:color w:val="000000"/>
                          <w:szCs w:val="32"/>
                        </w:rPr>
                        <w:t xml:space="preserve"> 2021年</w:t>
                      </w:r>
                      <w:r>
                        <w:rPr>
                          <w:rFonts w:hint="default" w:ascii="仿宋_GB2312"/>
                          <w:color w:val="000000"/>
                          <w:szCs w:val="32"/>
                          <w:lang w:val="en"/>
                        </w:rPr>
                        <w:t>8</w:t>
                      </w:r>
                      <w:r>
                        <w:rPr>
                          <w:rFonts w:hint="eastAsia" w:ascii="仿宋_GB2312"/>
                          <w:color w:val="000000"/>
                          <w:szCs w:val="32"/>
                        </w:rPr>
                        <w:t>月</w:t>
                      </w:r>
                      <w:r>
                        <w:rPr>
                          <w:rFonts w:hint="eastAsia" w:ascii="仿宋_GB2312"/>
                          <w:color w:val="000000"/>
                          <w:szCs w:val="32"/>
                          <w:lang w:val="en-US" w:eastAsia="zh-CN"/>
                        </w:rPr>
                        <w:t>13</w:t>
                      </w:r>
                      <w:r>
                        <w:rPr>
                          <w:rFonts w:hint="eastAsia" w:ascii="仿宋_GB2312"/>
                          <w:color w:val="000000"/>
                          <w:szCs w:val="32"/>
                        </w:rPr>
                        <w:t>日</w:t>
                      </w:r>
                      <w:bookmarkEnd w:id="2"/>
                      <w:r>
                        <w:rPr>
                          <w:rFonts w:hint="eastAsia"/>
                          <w:lang w:eastAsia="zh-CN"/>
                        </w:rPr>
                        <w:t>印发</w:t>
                      </w:r>
                    </w:p>
                  </w:txbxContent>
                </v:textbox>
                <w10:wrap type="topAndBottom"/>
              </v:shape>
            </w:pict>
          </mc:Fallback>
        </mc:AlternateContent>
      </w:r>
    </w:p>
    <w:sectPr>
      <w:headerReference r:id="rId5" w:type="first"/>
      <w:footerReference r:id="rId8" w:type="first"/>
      <w:headerReference r:id="rId3" w:type="default"/>
      <w:footerReference r:id="rId6" w:type="default"/>
      <w:headerReference r:id="rId4" w:type="even"/>
      <w:footerReference r:id="rId7" w:type="even"/>
      <w:pgSz w:w="11906" w:h="16838"/>
      <w:pgMar w:top="2098" w:right="1531" w:bottom="1531" w:left="1531" w:header="851" w:footer="1418" w:gutter="0"/>
      <w:pgNumType w:fmt="numberInDash"/>
      <w:cols w:space="425" w:num="1"/>
      <w:titlePg/>
      <w:docGrid w:type="linesAndChars" w:linePitch="57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2000000000000000000"/>
    <w:charset w:val="86"/>
    <w:family w:val="auto"/>
    <w:pitch w:val="default"/>
    <w:sig w:usb0="00000000" w:usb1="00000000" w:usb2="00000012" w:usb3="00000000" w:csb0="00040001" w:csb1="00000000"/>
  </w:font>
  <w:font w:name="Batang">
    <w:panose1 w:val="02030600000101010101"/>
    <w:charset w:val="81"/>
    <w:family w:val="roman"/>
    <w:pitch w:val="default"/>
    <w:sig w:usb0="B00002AF" w:usb1="69D77CFB" w:usb2="00000030" w:usb3="00000000" w:csb0="4008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hint="eastAsia"/>
        <w:sz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jc w:val="center"/>
                          </w:pPr>
                          <w:r>
                            <w:rPr>
                              <w:rStyle w:val="8"/>
                              <w:rFonts w:hint="eastAsia" w:asciiTheme="majorEastAsia" w:hAnsiTheme="majorEastAsia" w:eastAsiaTheme="majorEastAsia" w:cstheme="majorEastAsia"/>
                              <w:sz w:val="28"/>
                            </w:rPr>
                            <w:fldChar w:fldCharType="begin"/>
                          </w:r>
                          <w:r>
                            <w:rPr>
                              <w:rStyle w:val="8"/>
                              <w:rFonts w:hint="eastAsia" w:asciiTheme="majorEastAsia" w:hAnsiTheme="majorEastAsia" w:eastAsiaTheme="majorEastAsia" w:cstheme="majorEastAsia"/>
                              <w:sz w:val="28"/>
                            </w:rPr>
                            <w:instrText xml:space="preserve"> PAGE </w:instrText>
                          </w:r>
                          <w:r>
                            <w:rPr>
                              <w:rStyle w:val="8"/>
                              <w:rFonts w:hint="eastAsia" w:asciiTheme="majorEastAsia" w:hAnsiTheme="majorEastAsia" w:eastAsiaTheme="majorEastAsia" w:cstheme="majorEastAsia"/>
                              <w:sz w:val="28"/>
                            </w:rPr>
                            <w:fldChar w:fldCharType="separate"/>
                          </w:r>
                          <w:r>
                            <w:rPr>
                              <w:rStyle w:val="8"/>
                              <w:rFonts w:hint="eastAsia" w:asciiTheme="majorEastAsia" w:hAnsiTheme="majorEastAsia" w:eastAsiaTheme="majorEastAsia" w:cstheme="majorEastAsia"/>
                              <w:sz w:val="28"/>
                            </w:rPr>
                            <w:t>3</w:t>
                          </w:r>
                          <w:r>
                            <w:rPr>
                              <w:rStyle w:val="8"/>
                              <w:rFonts w:hint="eastAsia" w:asciiTheme="majorEastAsia" w:hAnsiTheme="majorEastAsia" w:eastAsiaTheme="majorEastAsia" w:cstheme="majorEastAsia"/>
                              <w:sz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pPr>
                      <w:pStyle w:val="3"/>
                      <w:jc w:val="center"/>
                    </w:pPr>
                    <w:r>
                      <w:rPr>
                        <w:rStyle w:val="8"/>
                        <w:rFonts w:hint="eastAsia" w:asciiTheme="majorEastAsia" w:hAnsiTheme="majorEastAsia" w:eastAsiaTheme="majorEastAsia" w:cstheme="majorEastAsia"/>
                        <w:sz w:val="28"/>
                      </w:rPr>
                      <w:fldChar w:fldCharType="begin"/>
                    </w:r>
                    <w:r>
                      <w:rPr>
                        <w:rStyle w:val="8"/>
                        <w:rFonts w:hint="eastAsia" w:asciiTheme="majorEastAsia" w:hAnsiTheme="majorEastAsia" w:eastAsiaTheme="majorEastAsia" w:cstheme="majorEastAsia"/>
                        <w:sz w:val="28"/>
                      </w:rPr>
                      <w:instrText xml:space="preserve"> PAGE </w:instrText>
                    </w:r>
                    <w:r>
                      <w:rPr>
                        <w:rStyle w:val="8"/>
                        <w:rFonts w:hint="eastAsia" w:asciiTheme="majorEastAsia" w:hAnsiTheme="majorEastAsia" w:eastAsiaTheme="majorEastAsia" w:cstheme="majorEastAsia"/>
                        <w:sz w:val="28"/>
                      </w:rPr>
                      <w:fldChar w:fldCharType="separate"/>
                    </w:r>
                    <w:r>
                      <w:rPr>
                        <w:rStyle w:val="8"/>
                        <w:rFonts w:hint="eastAsia" w:asciiTheme="majorEastAsia" w:hAnsiTheme="majorEastAsia" w:eastAsiaTheme="majorEastAsia" w:cstheme="majorEastAsia"/>
                        <w:sz w:val="28"/>
                      </w:rPr>
                      <w:t>3</w:t>
                    </w:r>
                    <w:r>
                      <w:rPr>
                        <w:rStyle w:val="8"/>
                        <w:rFonts w:hint="eastAsia" w:asciiTheme="majorEastAsia" w:hAnsiTheme="majorEastAsia" w:eastAsiaTheme="majorEastAsia" w:cstheme="majorEastAsia"/>
                        <w:sz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hint="eastAsia"/>
        <w:sz w:val="28"/>
      </w:rPr>
    </w:pPr>
    <w:r>
      <w:rPr>
        <w:rStyle w:val="8"/>
        <w:sz w:val="28"/>
      </w:rPr>
      <w:fldChar w:fldCharType="begin"/>
    </w:r>
    <w:r>
      <w:rPr>
        <w:rStyle w:val="8"/>
        <w:sz w:val="28"/>
      </w:rPr>
      <w:instrText xml:space="preserve"> PAGE </w:instrText>
    </w:r>
    <w:r>
      <w:rPr>
        <w:rStyle w:val="8"/>
        <w:sz w:val="28"/>
      </w:rPr>
      <w:fldChar w:fldCharType="separate"/>
    </w:r>
    <w:r>
      <w:rPr>
        <w:rStyle w:val="8"/>
        <w:sz w:val="28"/>
      </w:rPr>
      <w:t>2</w:t>
    </w:r>
    <w:r>
      <w:rPr>
        <w:rStyle w:val="8"/>
        <w:sz w:val="2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- 1 -</w:t>
                          </w:r>
                          <w:r>
                            <w:rPr>
                              <w:rFonts w:hint="eastAsia" w:asciiTheme="majorEastAsia" w:hAnsiTheme="majorEastAsia" w:eastAsiaTheme="majorEastAsia" w:cstheme="maj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- 1 -</w:t>
                    </w:r>
                    <w:r>
                      <w:rPr>
                        <w:rFonts w:hint="eastAsia" w:asciiTheme="majorEastAsia" w:hAnsiTheme="majorEastAsia" w:eastAsiaTheme="majorEastAsia" w:cstheme="majorEastAsia"/>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dit="readOnly"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05D"/>
    <w:rsid w:val="00082D2D"/>
    <w:rsid w:val="000B471C"/>
    <w:rsid w:val="00132613"/>
    <w:rsid w:val="00154E0D"/>
    <w:rsid w:val="001610C8"/>
    <w:rsid w:val="001B44DC"/>
    <w:rsid w:val="001E029F"/>
    <w:rsid w:val="001F796D"/>
    <w:rsid w:val="002027B3"/>
    <w:rsid w:val="002321B4"/>
    <w:rsid w:val="00247D0F"/>
    <w:rsid w:val="002509FA"/>
    <w:rsid w:val="0026030E"/>
    <w:rsid w:val="00267BBF"/>
    <w:rsid w:val="0027092D"/>
    <w:rsid w:val="00282C53"/>
    <w:rsid w:val="00282D9F"/>
    <w:rsid w:val="002963DF"/>
    <w:rsid w:val="00343F55"/>
    <w:rsid w:val="003729D3"/>
    <w:rsid w:val="003775F4"/>
    <w:rsid w:val="003B7429"/>
    <w:rsid w:val="003C7B42"/>
    <w:rsid w:val="003F26FB"/>
    <w:rsid w:val="00415091"/>
    <w:rsid w:val="004557F0"/>
    <w:rsid w:val="00477BA8"/>
    <w:rsid w:val="0048709D"/>
    <w:rsid w:val="004B2497"/>
    <w:rsid w:val="004E034B"/>
    <w:rsid w:val="00501035"/>
    <w:rsid w:val="005170A8"/>
    <w:rsid w:val="00560007"/>
    <w:rsid w:val="00583EAF"/>
    <w:rsid w:val="00596B32"/>
    <w:rsid w:val="00596C4D"/>
    <w:rsid w:val="005C3068"/>
    <w:rsid w:val="006E30DD"/>
    <w:rsid w:val="0071318C"/>
    <w:rsid w:val="00720200"/>
    <w:rsid w:val="00802C91"/>
    <w:rsid w:val="008577F0"/>
    <w:rsid w:val="00865F15"/>
    <w:rsid w:val="008C0225"/>
    <w:rsid w:val="00932DF0"/>
    <w:rsid w:val="009505EC"/>
    <w:rsid w:val="00992151"/>
    <w:rsid w:val="009D236A"/>
    <w:rsid w:val="009E19C2"/>
    <w:rsid w:val="009F204F"/>
    <w:rsid w:val="009F2E00"/>
    <w:rsid w:val="009F3D20"/>
    <w:rsid w:val="00A02D56"/>
    <w:rsid w:val="00A0717F"/>
    <w:rsid w:val="00A33292"/>
    <w:rsid w:val="00AB72F9"/>
    <w:rsid w:val="00B00B09"/>
    <w:rsid w:val="00B235B2"/>
    <w:rsid w:val="00B34CBF"/>
    <w:rsid w:val="00B454E4"/>
    <w:rsid w:val="00B91B9E"/>
    <w:rsid w:val="00C525AB"/>
    <w:rsid w:val="00CE234C"/>
    <w:rsid w:val="00D00A4C"/>
    <w:rsid w:val="00D31C7D"/>
    <w:rsid w:val="00D723AF"/>
    <w:rsid w:val="00DA5646"/>
    <w:rsid w:val="00DD229F"/>
    <w:rsid w:val="00DF2904"/>
    <w:rsid w:val="00E12C95"/>
    <w:rsid w:val="00E3176C"/>
    <w:rsid w:val="00E718FF"/>
    <w:rsid w:val="00EB780F"/>
    <w:rsid w:val="00EC12FE"/>
    <w:rsid w:val="00ED0CC6"/>
    <w:rsid w:val="00F0115E"/>
    <w:rsid w:val="00F219F5"/>
    <w:rsid w:val="00F25404"/>
    <w:rsid w:val="00F41DAF"/>
    <w:rsid w:val="00F55E78"/>
    <w:rsid w:val="00F64F67"/>
    <w:rsid w:val="00FD5FC7"/>
    <w:rsid w:val="00FE005D"/>
    <w:rsid w:val="03081830"/>
    <w:rsid w:val="06DA4C50"/>
    <w:rsid w:val="09CD5388"/>
    <w:rsid w:val="0C96148B"/>
    <w:rsid w:val="0CB21492"/>
    <w:rsid w:val="0DA10D87"/>
    <w:rsid w:val="0E4A73AD"/>
    <w:rsid w:val="14121A6E"/>
    <w:rsid w:val="14AB434A"/>
    <w:rsid w:val="16121EA6"/>
    <w:rsid w:val="19364E08"/>
    <w:rsid w:val="1AAF29A5"/>
    <w:rsid w:val="1B9C1BFA"/>
    <w:rsid w:val="1DEB2050"/>
    <w:rsid w:val="1E31185C"/>
    <w:rsid w:val="203D36D7"/>
    <w:rsid w:val="21B602C6"/>
    <w:rsid w:val="224155EB"/>
    <w:rsid w:val="22D930BF"/>
    <w:rsid w:val="238769FF"/>
    <w:rsid w:val="259F6545"/>
    <w:rsid w:val="26394C3F"/>
    <w:rsid w:val="288F3E1C"/>
    <w:rsid w:val="2896551D"/>
    <w:rsid w:val="293139A3"/>
    <w:rsid w:val="29E4546B"/>
    <w:rsid w:val="2EB64C9A"/>
    <w:rsid w:val="311A6D16"/>
    <w:rsid w:val="31E81E29"/>
    <w:rsid w:val="330F20F5"/>
    <w:rsid w:val="35507F66"/>
    <w:rsid w:val="37B20166"/>
    <w:rsid w:val="384B789B"/>
    <w:rsid w:val="388E6C80"/>
    <w:rsid w:val="390A5B70"/>
    <w:rsid w:val="3E843220"/>
    <w:rsid w:val="422253C8"/>
    <w:rsid w:val="439D2513"/>
    <w:rsid w:val="478A731B"/>
    <w:rsid w:val="48676643"/>
    <w:rsid w:val="4EBE2689"/>
    <w:rsid w:val="52E61CA6"/>
    <w:rsid w:val="53E97536"/>
    <w:rsid w:val="547C03A0"/>
    <w:rsid w:val="548859CA"/>
    <w:rsid w:val="572A5935"/>
    <w:rsid w:val="586E6D94"/>
    <w:rsid w:val="58AD6188"/>
    <w:rsid w:val="59E63000"/>
    <w:rsid w:val="5B597646"/>
    <w:rsid w:val="6325109A"/>
    <w:rsid w:val="65C958D3"/>
    <w:rsid w:val="6A553E7A"/>
    <w:rsid w:val="6BB46FA5"/>
    <w:rsid w:val="6C7B4CF8"/>
    <w:rsid w:val="6C905F1E"/>
    <w:rsid w:val="6E09583A"/>
    <w:rsid w:val="6FD7B5B4"/>
    <w:rsid w:val="73576110"/>
    <w:rsid w:val="74E7AE8A"/>
    <w:rsid w:val="75F38D1A"/>
    <w:rsid w:val="777D47CF"/>
    <w:rsid w:val="77A51605"/>
    <w:rsid w:val="79361767"/>
    <w:rsid w:val="796671E3"/>
    <w:rsid w:val="7C16047A"/>
    <w:rsid w:val="7C7A2F3E"/>
    <w:rsid w:val="7D0A0559"/>
    <w:rsid w:val="7E882C96"/>
    <w:rsid w:val="7EF62ECD"/>
    <w:rsid w:val="7F7B4189"/>
    <w:rsid w:val="AAB9043A"/>
    <w:rsid w:val="BFFD38C8"/>
    <w:rsid w:val="CBBF910C"/>
    <w:rsid w:val="D87FCE0E"/>
    <w:rsid w:val="F3EFDE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Date"/>
    <w:basedOn w:val="1"/>
    <w:next w:val="1"/>
    <w:qFormat/>
    <w:uiPriority w:val="0"/>
    <w:rPr>
      <w:rFonts w:ascii="仿宋_GB2312"/>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eastAsia="宋体"/>
      <w:kern w:val="0"/>
      <w:sz w:val="24"/>
      <w:lang w:val="en-US" w:eastAsia="zh-CN" w:bidi="ar"/>
    </w:rPr>
  </w:style>
  <w:style w:type="character" w:styleId="8">
    <w:name w:val="page number"/>
    <w:basedOn w:val="7"/>
    <w:qFormat/>
    <w:uiPriority w:val="0"/>
  </w:style>
  <w:style w:type="character" w:styleId="9">
    <w:name w:val="FollowedHyperlink"/>
    <w:qFormat/>
    <w:uiPriority w:val="0"/>
    <w:rPr>
      <w:rFonts w:ascii="Times New Roman" w:hAnsi="Times New Roman" w:eastAsia="宋体" w:cs="Times New Roman"/>
      <w:color w:val="252525"/>
      <w:u w:val="none"/>
    </w:rPr>
  </w:style>
  <w:style w:type="character" w:styleId="10">
    <w:name w:val="Emphasis"/>
    <w:qFormat/>
    <w:uiPriority w:val="0"/>
    <w:rPr>
      <w:rFonts w:ascii="Times New Roman" w:hAnsi="Times New Roman" w:eastAsia="宋体" w:cs="Times New Roman"/>
    </w:rPr>
  </w:style>
  <w:style w:type="character" w:styleId="11">
    <w:name w:val="HTML Definition"/>
    <w:qFormat/>
    <w:uiPriority w:val="0"/>
    <w:rPr>
      <w:rFonts w:ascii="Times New Roman" w:hAnsi="Times New Roman" w:eastAsia="宋体" w:cs="Times New Roman"/>
    </w:rPr>
  </w:style>
  <w:style w:type="character" w:styleId="12">
    <w:name w:val="HTML Variable"/>
    <w:qFormat/>
    <w:uiPriority w:val="0"/>
    <w:rPr>
      <w:rFonts w:ascii="Times New Roman" w:hAnsi="Times New Roman" w:eastAsia="宋体" w:cs="Times New Roman"/>
    </w:rPr>
  </w:style>
  <w:style w:type="character" w:styleId="13">
    <w:name w:val="Hyperlink"/>
    <w:qFormat/>
    <w:uiPriority w:val="0"/>
    <w:rPr>
      <w:rFonts w:ascii="Times New Roman" w:hAnsi="Times New Roman" w:eastAsia="宋体" w:cs="Times New Roman"/>
      <w:color w:val="252525"/>
      <w:u w:val="none"/>
    </w:rPr>
  </w:style>
  <w:style w:type="character" w:styleId="14">
    <w:name w:val="HTML Cite"/>
    <w:qFormat/>
    <w:uiPriority w:val="0"/>
    <w:rPr>
      <w:rFonts w:ascii="Times New Roman" w:hAnsi="Times New Roman" w:eastAsia="宋体" w:cs="Times New Roman"/>
    </w:rPr>
  </w:style>
  <w:style w:type="character" w:customStyle="1" w:styleId="15">
    <w:name w:val="font11"/>
    <w:qFormat/>
    <w:uiPriority w:val="0"/>
    <w:rPr>
      <w:rFonts w:ascii="Calibri" w:hAnsi="Calibri" w:eastAsia="宋体" w:cs="Calibri"/>
      <w:color w:val="000000"/>
      <w:sz w:val="18"/>
      <w:szCs w:val="18"/>
      <w:u w:val="none"/>
    </w:rPr>
  </w:style>
  <w:style w:type="character" w:customStyle="1" w:styleId="16">
    <w:name w:val="bds_more2"/>
    <w:basedOn w:val="7"/>
    <w:qFormat/>
    <w:uiPriority w:val="0"/>
    <w:rPr>
      <w:rFonts w:ascii="Times New Roman" w:hAnsi="Times New Roman" w:eastAsia="宋体" w:cs="Times New Roman"/>
    </w:rPr>
  </w:style>
  <w:style w:type="character" w:customStyle="1" w:styleId="17">
    <w:name w:val="bds_more1"/>
    <w:qFormat/>
    <w:uiPriority w:val="0"/>
    <w:rPr>
      <w:rFonts w:hint="eastAsia" w:ascii="宋体" w:hAnsi="宋体" w:eastAsia="宋体" w:cs="宋体"/>
    </w:rPr>
  </w:style>
  <w:style w:type="character" w:customStyle="1" w:styleId="18">
    <w:name w:val="font01"/>
    <w:qFormat/>
    <w:uiPriority w:val="0"/>
    <w:rPr>
      <w:rFonts w:hint="eastAsia" w:ascii="宋体" w:hAnsi="宋体" w:eastAsia="宋体" w:cs="宋体"/>
      <w:color w:val="000000"/>
      <w:sz w:val="18"/>
      <w:szCs w:val="18"/>
      <w:u w:val="none"/>
    </w:rPr>
  </w:style>
  <w:style w:type="character" w:customStyle="1" w:styleId="19">
    <w:name w:val="bds_nopic"/>
    <w:basedOn w:val="7"/>
    <w:qFormat/>
    <w:uiPriority w:val="0"/>
    <w:rPr>
      <w:rFonts w:ascii="Times New Roman" w:hAnsi="Times New Roman" w:eastAsia="宋体" w:cs="Times New Roman"/>
    </w:rPr>
  </w:style>
  <w:style w:type="character" w:customStyle="1" w:styleId="20">
    <w:name w:val="bds_more"/>
    <w:basedOn w:val="7"/>
    <w:qFormat/>
    <w:uiPriority w:val="0"/>
    <w:rPr>
      <w:rFonts w:ascii="Times New Roman" w:hAnsi="Times New Roman" w:eastAsia="宋体" w:cs="Times New Roman"/>
    </w:rPr>
  </w:style>
  <w:style w:type="character" w:customStyle="1" w:styleId="21">
    <w:name w:val="tag"/>
    <w:basedOn w:val="7"/>
    <w:qFormat/>
    <w:uiPriority w:val="0"/>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2020-12-23T23:17:00Z</dcterms:created>
  <dc:creator>福建省科技厅</dc:creator>
  <cp:lastModifiedBy>zz洲</cp:lastModifiedBy>
  <cp:lastPrinted>2021-08-14T07:49:00Z</cp:lastPrinted>
  <dcterms:modified xsi:type="dcterms:W3CDTF">2021-08-27T07:33:29Z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ReadHeadColor">
    <vt:i4>255</vt:i4>
  </property>
  <property fmtid="{D5CDD505-2E9C-101B-9397-08002B2CF9AE}" pid="4" name="ICV">
    <vt:lpwstr>9B50356F918148329A7024AF44DBA3AA</vt:lpwstr>
  </property>
</Properties>
</file>