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0" w:firstLineChars="1500"/>
        <w:jc w:val="both"/>
        <w:textAlignment w:val="auto"/>
        <w:outlineLvl w:val="9"/>
        <w:rPr>
          <w:rFonts w:hint="eastAsia" w:ascii="方正小标宋简体" w:hAnsi="宋体" w:eastAsia="方正小标宋简体"/>
          <w:sz w:val="44"/>
          <w:szCs w:val="44"/>
        </w:rPr>
      </w:pPr>
      <w:r>
        <w:rPr>
          <w:rFonts w:hint="eastAsia" w:ascii="仿宋_GB2312"/>
          <w:lang w:val="en-US" w:eastAsia="zh-CN"/>
        </w:rPr>
        <w:t xml:space="preserve">   </w:t>
      </w:r>
      <w:r>
        <w:rPr>
          <w:rFonts w:hint="eastAsia" w:ascii="仿宋_GB2312"/>
        </w:rPr>
        <w:t>闽科</w:t>
      </w:r>
      <w:r>
        <w:rPr>
          <w:rFonts w:hint="eastAsia" w:ascii="仿宋_GB2312"/>
          <w:lang w:eastAsia="zh-CN"/>
        </w:rPr>
        <w:t>服</w:t>
      </w:r>
      <w:r>
        <w:rPr>
          <w:rFonts w:hint="eastAsia" w:ascii="仿宋_GB2312"/>
        </w:rPr>
        <w:t>函</w:t>
      </w:r>
      <w:r>
        <w:rPr>
          <w:rFonts w:hint="eastAsia" w:ascii="仿宋_GB2312" w:hAnsi="仿宋_GB2312" w:cs="仿宋_GB2312"/>
        </w:rPr>
        <w:t>〔202</w:t>
      </w:r>
      <w:r>
        <w:rPr>
          <w:rFonts w:hint="eastAsia" w:ascii="仿宋_GB2312" w:hAnsi="仿宋_GB2312" w:cs="仿宋_GB2312"/>
          <w:lang w:val="en-US" w:eastAsia="zh-CN"/>
        </w:rPr>
        <w:t>4</w:t>
      </w:r>
      <w:r>
        <w:rPr>
          <w:rFonts w:hint="eastAsia" w:ascii="仿宋_GB2312" w:hAnsi="仿宋_GB2312" w:cs="仿宋_GB2312"/>
        </w:rPr>
        <w:t>〕</w:t>
      </w:r>
      <w:r>
        <w:rPr>
          <w:rFonts w:hint="eastAsia" w:ascii="仿宋_GB2312" w:hAnsi="仿宋_GB2312" w:cs="仿宋_GB2312"/>
          <w:lang w:val="en-US" w:eastAsia="zh-CN"/>
        </w:rPr>
        <w:t>2</w:t>
      </w:r>
      <w:r>
        <w:rPr>
          <w:rFonts w:hint="eastAsia" w:ascii="仿宋_GB2312" w:hAnsi="仿宋_GB2312" w:cs="仿宋_GB2312"/>
        </w:rPr>
        <w:t>号</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仿宋" w:hAnsi="仿宋" w:eastAsia="仿宋" w:cs="仿宋"/>
          <w:bCs/>
          <w:sz w:val="32"/>
          <w:szCs w:val="32"/>
          <w:lang w:val="en-US" w:eastAsia="zh-CN"/>
        </w:rPr>
        <w:t xml:space="preserve"> </w:t>
      </w:r>
      <w:r>
        <w:rPr>
          <w:rFonts w:hint="eastAsia" w:ascii="方正小标宋简体" w:hAnsi="方正小标宋简体" w:eastAsia="方正小标宋简体" w:cs="方正小标宋简体"/>
          <w:bCs/>
          <w:sz w:val="44"/>
          <w:szCs w:val="44"/>
          <w:lang w:val="en-US" w:eastAsia="zh-CN"/>
        </w:rPr>
        <w:t>福建省科学技术厅关于组织申报2024年度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高校院所在闽转化科技成果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奖励补助的通知</w:t>
      </w:r>
    </w:p>
    <w:p>
      <w:pPr>
        <w:pStyle w:val="2"/>
        <w:keepNext w:val="0"/>
        <w:keepLines w:val="0"/>
        <w:pageBreakBefore w:val="0"/>
        <w:widowControl w:val="0"/>
        <w:kinsoku/>
        <w:overflowPunct/>
        <w:topLinePunct w:val="0"/>
        <w:autoSpaceDE/>
        <w:autoSpaceDN/>
        <w:bidi w:val="0"/>
        <w:adjustRightInd/>
        <w:spacing w:line="60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各设区市科技局、平潭综合实验区经济发展局，省直、中央在闽有关单位，省内各有关高校院所：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为推动我省科技成果转移转化，</w:t>
      </w:r>
      <w:r>
        <w:rPr>
          <w:rFonts w:hint="eastAsia" w:ascii="仿宋_GB2312" w:hAnsi="仿宋_GB2312" w:eastAsia="仿宋_GB2312" w:cs="仿宋_GB2312"/>
          <w:i w:val="0"/>
          <w:caps w:val="0"/>
          <w:color w:val="000000"/>
          <w:spacing w:val="0"/>
          <w:kern w:val="0"/>
          <w:sz w:val="32"/>
          <w:szCs w:val="32"/>
          <w:u w:val="none"/>
          <w:shd w:val="clear" w:color="auto" w:fill="FFFFFF"/>
          <w:lang w:val="en-US" w:eastAsia="zh-CN" w:bidi="ar"/>
        </w:rPr>
        <w:t>促进技术市场高质量发展，根据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福建省技术转移服务机构业绩优秀和高校院所在闽转化科技成果奖励补助实施细则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，我厅拟开展</w:t>
      </w:r>
      <w:r>
        <w:rPr>
          <w:rFonts w:hint="eastAsia" w:ascii="仿宋_GB2312" w:hAnsi="仿宋_GB2312" w:eastAsia="仿宋_GB2312" w:cs="仿宋_GB2312"/>
          <w:sz w:val="32"/>
          <w:szCs w:val="32"/>
          <w:lang w:val="en-US" w:eastAsia="zh-CN"/>
        </w:rPr>
        <w:t>2024年度高校院所在闽转化科技成果奖励补助申报工作，现就有关事项通知如下：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一、申报对象</w:t>
      </w:r>
    </w:p>
    <w:p>
      <w:pPr>
        <w:keepNext w:val="0"/>
        <w:keepLines w:val="0"/>
        <w:pageBreakBefore w:val="0"/>
        <w:kinsoku/>
        <w:wordWrap/>
        <w:overflowPunct/>
        <w:topLinePunct w:val="0"/>
        <w:autoSpaceDE/>
        <w:autoSpaceDN/>
        <w:bidi w:val="0"/>
        <w:spacing w:beforeAutospacing="0" w:afterAutospacing="0" w:line="600" w:lineRule="exact"/>
        <w:ind w:left="0" w:leftChars="0" w:right="0" w:rightChars="0"/>
        <w:outlineLvl w:val="9"/>
        <w:rPr>
          <w:rFonts w:hint="eastAsia" w:ascii="仿宋_GB2312" w:hAnsi="仿宋_GB2312" w:eastAsia="仿宋_GB2312" w:cs="仿宋_GB2312"/>
          <w:color w:val="auto"/>
          <w:sz w:val="32"/>
          <w:szCs w:val="32"/>
          <w:lang w:val="en-US" w:eastAsia="zh-CN"/>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color w:val="auto"/>
          <w:sz w:val="32"/>
          <w:szCs w:val="32"/>
          <w:lang w:val="en-US" w:eastAsia="zh-CN"/>
        </w:rPr>
        <w:t>在闽具有独立法人资格的高等院校、科研院所（</w:t>
      </w:r>
      <w:r>
        <w:rPr>
          <w:rFonts w:hint="eastAsia" w:ascii="仿宋_GB2312" w:hAnsi="仿宋_GB2312" w:eastAsia="仿宋_GB2312" w:cs="仿宋_GB2312"/>
          <w:i w:val="0"/>
          <w:caps w:val="0"/>
          <w:color w:val="auto"/>
          <w:spacing w:val="0"/>
          <w:sz w:val="32"/>
          <w:szCs w:val="32"/>
          <w:u w:val="none"/>
          <w:shd w:val="clear" w:color="auto" w:fill="FFFFFF"/>
          <w:lang w:eastAsia="zh-CN"/>
        </w:rPr>
        <w:t>含中央在闽高校院所，</w:t>
      </w:r>
      <w:r>
        <w:rPr>
          <w:rFonts w:hint="eastAsia" w:ascii="仿宋_GB2312" w:hAnsi="仿宋_GB2312" w:eastAsia="仿宋_GB2312" w:cs="仿宋_GB2312"/>
          <w:color w:val="auto"/>
          <w:sz w:val="32"/>
          <w:szCs w:val="32"/>
          <w:lang w:val="en-US" w:eastAsia="zh-CN"/>
        </w:rPr>
        <w:t>计划单列市所属高校院所除外）。</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黑体" w:hAnsi="黑体" w:eastAsia="黑体" w:cs="黑体"/>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黑体" w:hAnsi="黑体" w:eastAsia="黑体" w:cs="黑体"/>
          <w:bCs/>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center"/>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（一）2023年在闽转化科技成果年实际技术交易总额达到500万元（含）以上，年实际技术交易总额以2023年实际技术合同到账额</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予以确认；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center"/>
        <w:outlineLvl w:val="9"/>
        <w:rPr>
          <w:rFonts w:hint="eastAsia" w:ascii="仿宋_GB2312" w:hAnsi="仿宋_GB2312" w:eastAsia="仿宋_GB2312" w:cs="仿宋_GB2312"/>
          <w:color w:val="auto"/>
          <w:sz w:val="32"/>
          <w:szCs w:val="32"/>
          <w:u w:val="none"/>
          <w:lang w:eastAsia="zh-CN"/>
        </w:rPr>
        <w:sectPr>
          <w:headerReference r:id="rId3" w:type="default"/>
          <w:footerReference r:id="rId4" w:type="default"/>
          <w:pgSz w:w="11906" w:h="16838"/>
          <w:pgMar w:top="1440" w:right="1560" w:bottom="1440" w:left="1797" w:header="851" w:footer="992" w:gutter="0"/>
          <w:pgNumType w:fmt="decimal"/>
          <w:cols w:space="0" w:num="1"/>
          <w:rtlGutter w:val="0"/>
          <w:docGrid w:type="linesAndChars" w:linePitch="312" w:charSpace="0"/>
        </w:sect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（二）转化科技成果须依法订立技术合同，合同须完整生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center"/>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i w:val="0"/>
          <w:caps w:val="0"/>
          <w:color w:val="auto"/>
          <w:spacing w:val="0"/>
          <w:sz w:val="32"/>
          <w:szCs w:val="32"/>
          <w:shd w:val="clear" w:color="auto" w:fill="FFFFFF"/>
        </w:rPr>
        <w:t>技术</w:t>
      </w:r>
      <w:r>
        <w:rPr>
          <w:rFonts w:hint="eastAsia" w:ascii="仿宋_GB2312" w:hAnsi="仿宋_GB2312" w:eastAsia="仿宋_GB2312" w:cs="仿宋_GB2312"/>
          <w:i w:val="0"/>
          <w:caps w:val="0"/>
          <w:color w:val="auto"/>
          <w:spacing w:val="0"/>
          <w:sz w:val="32"/>
          <w:szCs w:val="32"/>
          <w:shd w:val="clear" w:color="auto" w:fill="FFFFFF"/>
          <w:lang w:eastAsia="zh-CN"/>
        </w:rPr>
        <w:t>合同标的涉及</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知识产权的，权属明晰、不存在纠纷；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四</w:t>
      </w:r>
      <w:r>
        <w:rPr>
          <w:rFonts w:hint="eastAsia" w:ascii="仿宋_GB2312" w:hAnsi="仿宋_GB2312" w:eastAsia="仿宋_GB2312" w:cs="仿宋_GB2312"/>
          <w:i w:val="0"/>
          <w:caps w:val="0"/>
          <w:color w:val="auto"/>
          <w:spacing w:val="0"/>
          <w:sz w:val="32"/>
          <w:szCs w:val="32"/>
          <w:shd w:val="clear" w:color="auto" w:fill="FFFFFF"/>
        </w:rPr>
        <w:t>）技术</w:t>
      </w:r>
      <w:r>
        <w:rPr>
          <w:rFonts w:hint="eastAsia" w:ascii="仿宋_GB2312" w:hAnsi="仿宋_GB2312" w:eastAsia="仿宋_GB2312" w:cs="仿宋_GB2312"/>
          <w:i w:val="0"/>
          <w:caps w:val="0"/>
          <w:color w:val="auto"/>
          <w:spacing w:val="0"/>
          <w:sz w:val="32"/>
          <w:szCs w:val="32"/>
          <w:shd w:val="clear" w:color="auto" w:fill="FFFFFF"/>
          <w:lang w:eastAsia="zh-CN"/>
        </w:rPr>
        <w:t>合同买方须</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是在闽</w:t>
      </w:r>
      <w:r>
        <w:rPr>
          <w:rFonts w:hint="eastAsia" w:ascii="仿宋_GB2312" w:hAnsi="仿宋_GB2312" w:eastAsia="仿宋_GB2312" w:cs="仿宋_GB2312"/>
          <w:i w:val="0"/>
          <w:caps w:val="0"/>
          <w:color w:val="auto"/>
          <w:spacing w:val="0"/>
          <w:sz w:val="32"/>
          <w:szCs w:val="32"/>
          <w:shd w:val="clear" w:color="auto" w:fill="FFFFFF"/>
          <w:lang w:eastAsia="zh-CN"/>
        </w:rPr>
        <w:t>企事业单位；</w:t>
      </w: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left"/>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lang w:val="en-US" w:eastAsia="zh-CN"/>
        </w:rPr>
        <w:t>技术合同须经技术合同认定登记机构进行认定登记，取得相关登记证明；</w:t>
      </w:r>
    </w:p>
    <w:p>
      <w:pPr>
        <w:pStyle w:val="10"/>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600" w:lineRule="exact"/>
        <w:ind w:right="0" w:rightChars="0"/>
        <w:jc w:val="left"/>
        <w:textAlignment w:val="auto"/>
        <w:outlineLvl w:val="9"/>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FFFFFF"/>
          <w:lang w:eastAsia="zh-CN"/>
        </w:rPr>
        <w:t>（六）技术合同金额已于</w:t>
      </w:r>
      <w:r>
        <w:rPr>
          <w:rFonts w:hint="eastAsia" w:ascii="仿宋_GB2312" w:hAnsi="仿宋_GB2312" w:eastAsia="仿宋_GB2312" w:cs="仿宋_GB2312"/>
          <w:i w:val="0"/>
          <w:caps w:val="0"/>
          <w:color w:val="auto"/>
          <w:spacing w:val="0"/>
          <w:sz w:val="32"/>
          <w:szCs w:val="32"/>
          <w:u w:val="none"/>
          <w:shd w:val="clear" w:color="auto" w:fill="FFFFFF"/>
          <w:lang w:val="en-US" w:eastAsia="zh-CN"/>
        </w:rPr>
        <w:t>2023年支付全部或部分金额，并开具名称一致的发票、附有银行相应凭证;</w:t>
      </w:r>
      <w:r>
        <w:rPr>
          <w:rFonts w:hint="eastAsia" w:ascii="仿宋_GB2312" w:hAnsi="仿宋_GB2312" w:eastAsia="仿宋_GB2312" w:cs="仿宋_GB2312"/>
          <w:i w:val="0"/>
          <w:caps w:val="0"/>
          <w:color w:val="auto"/>
          <w:spacing w:val="0"/>
          <w:sz w:val="32"/>
          <w:szCs w:val="32"/>
          <w:shd w:val="clear" w:color="auto" w:fill="FFFFFF"/>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（七）以下技术合同不属于补助范畴：</w:t>
      </w:r>
      <w:r>
        <w:rPr>
          <w:rFonts w:hint="eastAsia" w:ascii="仿宋_GB2312" w:hAnsi="仿宋_GB2312" w:eastAsia="仿宋_GB2312" w:cs="仿宋_GB2312"/>
          <w:i w:val="0"/>
          <w:caps w:val="0"/>
          <w:color w:val="auto"/>
          <w:spacing w:val="0"/>
          <w:sz w:val="32"/>
          <w:szCs w:val="32"/>
          <w:shd w:val="clear" w:color="auto" w:fill="FFFFFF"/>
          <w:lang w:eastAsia="zh-CN"/>
        </w:rPr>
        <w:t>承担科技计划项目、政府采购等</w:t>
      </w:r>
      <w:r>
        <w:rPr>
          <w:rFonts w:hint="eastAsia" w:ascii="仿宋_GB2312" w:hAnsi="仿宋_GB2312" w:eastAsia="仿宋_GB2312" w:cs="仿宋_GB2312"/>
          <w:i w:val="0"/>
          <w:caps w:val="0"/>
          <w:color w:val="auto"/>
          <w:spacing w:val="0"/>
          <w:sz w:val="32"/>
          <w:szCs w:val="32"/>
          <w:shd w:val="clear" w:color="auto" w:fill="FFFFFF"/>
        </w:rPr>
        <w:t>使用财政资金</w:t>
      </w:r>
      <w:r>
        <w:rPr>
          <w:rFonts w:hint="eastAsia" w:ascii="仿宋_GB2312" w:hAnsi="仿宋_GB2312" w:eastAsia="仿宋_GB2312" w:cs="仿宋_GB2312"/>
          <w:i w:val="0"/>
          <w:caps w:val="0"/>
          <w:color w:val="auto"/>
          <w:spacing w:val="0"/>
          <w:sz w:val="32"/>
          <w:szCs w:val="32"/>
          <w:shd w:val="clear" w:color="auto" w:fill="FFFFFF"/>
          <w:lang w:eastAsia="zh-CN"/>
        </w:rPr>
        <w:t>形成的技术</w:t>
      </w:r>
      <w:r>
        <w:rPr>
          <w:rFonts w:hint="eastAsia" w:ascii="仿宋_GB2312" w:hAnsi="仿宋_GB2312" w:eastAsia="仿宋_GB2312" w:cs="仿宋_GB2312"/>
          <w:i w:val="0"/>
          <w:caps w:val="0"/>
          <w:color w:val="auto"/>
          <w:spacing w:val="0"/>
          <w:sz w:val="32"/>
          <w:szCs w:val="32"/>
          <w:shd w:val="clear" w:color="auto" w:fill="FFFFFF"/>
        </w:rPr>
        <w:t>合同</w:t>
      </w:r>
      <w:r>
        <w:rPr>
          <w:rFonts w:hint="eastAsia" w:ascii="仿宋_GB2312" w:hAnsi="仿宋_GB2312" w:eastAsia="仿宋_GB2312" w:cs="仿宋_GB2312"/>
          <w:i w:val="0"/>
          <w:caps w:val="0"/>
          <w:color w:val="auto"/>
          <w:spacing w:val="0"/>
          <w:sz w:val="32"/>
          <w:szCs w:val="32"/>
          <w:shd w:val="clear" w:color="auto" w:fill="FFFFFF"/>
          <w:lang w:eastAsia="zh-CN"/>
        </w:rPr>
        <w:t>及</w:t>
      </w:r>
      <w:r>
        <w:rPr>
          <w:rFonts w:hint="eastAsia" w:ascii="仿宋_GB2312" w:hAnsi="仿宋_GB2312" w:eastAsia="仿宋_GB2312" w:cs="仿宋_GB2312"/>
          <w:color w:val="auto"/>
          <w:sz w:val="32"/>
          <w:szCs w:val="28"/>
          <w:lang w:val="en-US" w:eastAsia="zh-CN"/>
        </w:rPr>
        <w:t>交易双方</w:t>
      </w:r>
      <w:r>
        <w:rPr>
          <w:rFonts w:hint="eastAsia" w:ascii="仿宋_GB2312" w:hAnsi="仿宋_GB2312" w:eastAsia="仿宋_GB2312" w:cs="仿宋_GB2312"/>
          <w:color w:val="auto"/>
          <w:sz w:val="32"/>
          <w:szCs w:val="28"/>
          <w:u w:val="none"/>
          <w:lang w:val="en-US" w:eastAsia="zh-CN"/>
        </w:rPr>
        <w:t>存在关联关系</w:t>
      </w:r>
      <w:r>
        <w:rPr>
          <w:rFonts w:hint="eastAsia" w:ascii="仿宋_GB2312" w:hAnsi="仿宋_GB2312" w:eastAsia="仿宋_GB2312" w:cs="仿宋_GB2312"/>
          <w:i w:val="0"/>
          <w:caps w:val="0"/>
          <w:color w:val="auto"/>
          <w:spacing w:val="0"/>
          <w:sz w:val="32"/>
          <w:szCs w:val="32"/>
          <w:shd w:val="clear" w:color="auto" w:fill="FFFFFF"/>
          <w:lang w:eastAsia="zh-CN"/>
        </w:rPr>
        <w:t>的技术</w:t>
      </w:r>
      <w:r>
        <w:rPr>
          <w:rFonts w:hint="eastAsia" w:ascii="仿宋_GB2312" w:hAnsi="仿宋_GB2312" w:eastAsia="仿宋_GB2312" w:cs="仿宋_GB2312"/>
          <w:i w:val="0"/>
          <w:caps w:val="0"/>
          <w:color w:val="auto"/>
          <w:spacing w:val="0"/>
          <w:sz w:val="32"/>
          <w:szCs w:val="32"/>
          <w:shd w:val="clear" w:color="auto" w:fill="FFFFFF"/>
        </w:rPr>
        <w:t>合同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（八）申报单位、法人代表及负责人不得是列入失信被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执行人、不得是列入项目管理严重失信记录且取消申报资格处罚时限未到期。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奖励补助标准</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left="0" w:leftChars="0" w:right="0" w:rightChars="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高校院所在闽转化科技成果，年实际技术交易总额达到500万元的给予1%奖励，超过部分给予0.5%奖励，每家每年最高奖励100万元。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    四、申报材料及程序　</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楷体_GB2312" w:hAnsi="楷体_GB2312" w:eastAsia="楷体_GB2312" w:cs="楷体_GB2312"/>
          <w:bCs/>
          <w:sz w:val="32"/>
          <w:szCs w:val="32"/>
          <w:lang w:val="en-US" w:eastAsia="zh-CN"/>
        </w:rPr>
        <w:t>（一）网上填报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申报单位</w:t>
      </w:r>
      <w:r>
        <w:rPr>
          <w:rFonts w:hint="eastAsia" w:ascii="仿宋_GB2312" w:hAnsi="仿宋_GB2312" w:cs="仿宋_GB2312"/>
          <w:bCs/>
          <w:sz w:val="32"/>
          <w:szCs w:val="32"/>
          <w:lang w:val="en-US" w:eastAsia="zh-CN"/>
        </w:rPr>
        <w:t>自2024年7月25日起</w:t>
      </w:r>
      <w:r>
        <w:rPr>
          <w:rFonts w:hint="eastAsia" w:ascii="仿宋_GB2312" w:hAnsi="仿宋_GB2312" w:eastAsia="仿宋_GB2312" w:cs="仿宋_GB2312"/>
          <w:bCs/>
          <w:sz w:val="32"/>
          <w:szCs w:val="32"/>
          <w:lang w:val="en-US" w:eastAsia="zh-CN"/>
        </w:rPr>
        <w:t>注册登录“福建省科技创新平台及机构管理系统”（网址：http://xmgl.kjt.fujian.gov.cn/pingtai.do），进入“后续管理”，选择“高校院所在闽转化成果”</w:t>
      </w:r>
      <w:r>
        <w:rPr>
          <w:rFonts w:hint="eastAsia" w:ascii="仿宋_GB2312" w:hAnsi="仿宋_GB2312" w:cs="仿宋_GB2312"/>
          <w:bCs/>
          <w:sz w:val="32"/>
          <w:szCs w:val="32"/>
          <w:lang w:val="en-US" w:eastAsia="zh-CN"/>
        </w:rPr>
        <w:t>，</w:t>
      </w:r>
      <w:bookmarkStart w:id="0" w:name="_GoBack"/>
      <w:bookmarkEnd w:id="0"/>
      <w:r>
        <w:rPr>
          <w:rFonts w:hint="eastAsia" w:ascii="仿宋_GB2312" w:hAnsi="仿宋_GB2312" w:eastAsia="仿宋_GB2312" w:cs="仿宋_GB2312"/>
          <w:bCs/>
          <w:sz w:val="32"/>
          <w:szCs w:val="32"/>
          <w:lang w:val="en-US" w:eastAsia="zh-CN"/>
        </w:rPr>
        <w:t>填报《福建省高校院所在闽转化科技成果奖励补助申请表》，并按要求上传以下材料原件的扫描件，于2024年8月10日前在线提交至推荐单位。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Cs/>
          <w:sz w:val="32"/>
          <w:szCs w:val="32"/>
          <w:lang w:val="en-US" w:eastAsia="zh-CN"/>
        </w:rPr>
        <w:t xml:space="preserve">    1.</w:t>
      </w:r>
      <w:r>
        <w:rPr>
          <w:rFonts w:hint="eastAsia" w:ascii="仿宋_GB2312" w:hAnsi="仿宋_GB2312" w:eastAsia="仿宋_GB2312" w:cs="仿宋_GB2312"/>
          <w:i w:val="0"/>
          <w:caps w:val="0"/>
          <w:color w:val="auto"/>
          <w:spacing w:val="0"/>
          <w:sz w:val="32"/>
          <w:szCs w:val="32"/>
          <w:shd w:val="clear" w:color="auto" w:fill="FFFFFF"/>
          <w:lang w:eastAsia="zh-CN"/>
        </w:rPr>
        <w:t>经依法认定登记的技术合同（含主合同和附件）；</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w:t>
      </w:r>
      <w:r>
        <w:rPr>
          <w:rFonts w:hint="eastAsia" w:ascii="仿宋_GB2312" w:hAnsi="仿宋_GB2312" w:eastAsia="仿宋_GB2312" w:cs="仿宋_GB2312"/>
          <w:i w:val="0"/>
          <w:caps w:val="0"/>
          <w:color w:val="auto"/>
          <w:spacing w:val="0"/>
          <w:sz w:val="32"/>
          <w:szCs w:val="32"/>
          <w:shd w:val="clear" w:color="auto" w:fill="FFFFFF"/>
          <w:lang w:eastAsia="zh-CN"/>
        </w:rPr>
        <w:t>实际支付的技术交易费用凭证，包括</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发票和银行出具的支付凭证；</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3.</w:t>
      </w:r>
      <w:r>
        <w:rPr>
          <w:rFonts w:hint="eastAsia" w:ascii="仿宋_GB2312" w:hAnsi="仿宋_GB2312" w:eastAsia="仿宋_GB2312" w:cs="仿宋_GB2312"/>
          <w:i w:val="0"/>
          <w:caps w:val="0"/>
          <w:color w:val="auto"/>
          <w:spacing w:val="0"/>
          <w:sz w:val="32"/>
          <w:szCs w:val="32"/>
          <w:shd w:val="clear" w:color="auto" w:fill="FFFFFF"/>
        </w:rPr>
        <w:t>技术合同认定登记证明及登记信息表；</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与买方不存在</w:t>
      </w:r>
      <w:r>
        <w:rPr>
          <w:rFonts w:hint="eastAsia" w:ascii="仿宋_GB2312" w:hAnsi="仿宋_GB2312" w:eastAsia="仿宋_GB2312" w:cs="仿宋_GB2312"/>
          <w:color w:val="auto"/>
          <w:sz w:val="32"/>
          <w:szCs w:val="28"/>
          <w:u w:val="none"/>
          <w:lang w:val="en-US" w:eastAsia="zh-CN"/>
        </w:rPr>
        <w:t>关联关系</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的承诺书。</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cs="仿宋_GB2312"/>
          <w:bCs/>
          <w:sz w:val="32"/>
          <w:szCs w:val="32"/>
          <w:lang w:val="en-US" w:eastAsia="zh-CN"/>
        </w:rPr>
        <w:t xml:space="preserve"> </w:t>
      </w:r>
      <w:r>
        <w:rPr>
          <w:rFonts w:hint="eastAsia" w:ascii="楷体_GB2312" w:hAnsi="楷体_GB2312" w:eastAsia="楷体_GB2312" w:cs="楷体_GB2312"/>
          <w:bCs/>
          <w:sz w:val="32"/>
          <w:szCs w:val="32"/>
          <w:lang w:val="en-US" w:eastAsia="zh-CN"/>
        </w:rPr>
        <w:t>（二）审核推荐</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各设区市科技局、平潭综合实验区经济发展局，高等院校、科研院所和省直有关单位、中央在闽单位登录系统，对申报材料的真实性、完整性与规范性进行在线审核、填写推荐意见，并报送加盖公章的推荐函至我厅科技服务体系建设处。</w:t>
      </w:r>
      <w:r>
        <w:rPr>
          <w:rFonts w:hint="eastAsia" w:ascii="仿宋_GB2312" w:hAnsi="仿宋_GB2312" w:eastAsia="仿宋_GB2312" w:cs="仿宋_GB2312"/>
          <w:color w:val="auto"/>
          <w:sz w:val="32"/>
          <w:szCs w:val="32"/>
          <w:lang w:val="en-US" w:eastAsia="zh-CN"/>
        </w:rPr>
        <w:t>其中，市属高校院所应按照属地管理原则由所在地科技主管部门进行审核推荐。</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报送截</w:t>
      </w:r>
      <w:r>
        <w:rPr>
          <w:rFonts w:hint="eastAsia" w:ascii="仿宋_GB2312" w:hAnsi="仿宋_GB2312" w:eastAsia="仿宋_GB2312" w:cs="仿宋_GB2312"/>
          <w:bCs/>
          <w:sz w:val="32"/>
          <w:szCs w:val="32"/>
          <w:lang w:val="en-US" w:eastAsia="zh-CN"/>
        </w:rPr>
        <w:t>止时间为2024年8月</w:t>
      </w:r>
      <w:r>
        <w:rPr>
          <w:rFonts w:hint="eastAsia" w:ascii="仿宋_GB2312" w:hAnsi="仿宋_GB2312" w:cs="仿宋_GB2312"/>
          <w:bCs/>
          <w:sz w:val="32"/>
          <w:szCs w:val="32"/>
          <w:lang w:val="en-US" w:eastAsia="zh-CN"/>
        </w:rPr>
        <w:t>20</w:t>
      </w:r>
      <w:r>
        <w:rPr>
          <w:rFonts w:hint="eastAsia" w:ascii="仿宋_GB2312" w:hAnsi="仿宋_GB2312" w:eastAsia="仿宋_GB2312" w:cs="仿宋_GB2312"/>
          <w:bCs/>
          <w:sz w:val="32"/>
          <w:szCs w:val="32"/>
          <w:lang w:val="en-US" w:eastAsia="zh-CN"/>
        </w:rPr>
        <w:t>日。</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bCs/>
          <w:sz w:val="32"/>
          <w:szCs w:val="32"/>
          <w:lang w:val="en-US" w:eastAsia="zh-CN"/>
        </w:rPr>
      </w:pPr>
      <w:r>
        <w:rPr>
          <w:rFonts w:hint="eastAsia" w:ascii="仿宋_GB2312" w:hAnsi="仿宋_GB2312" w:cs="仿宋_GB2312"/>
          <w:bCs/>
          <w:sz w:val="32"/>
          <w:szCs w:val="32"/>
          <w:lang w:val="en-US" w:eastAsia="zh-CN"/>
        </w:rPr>
        <w:t xml:space="preserve">   </w:t>
      </w:r>
      <w:r>
        <w:rPr>
          <w:rFonts w:hint="eastAsia" w:ascii="楷体_GB2312" w:hAnsi="楷体_GB2312" w:eastAsia="楷体_GB2312" w:cs="楷体_GB2312"/>
          <w:bCs/>
          <w:sz w:val="32"/>
          <w:szCs w:val="32"/>
          <w:lang w:val="en-US" w:eastAsia="zh-CN"/>
        </w:rPr>
        <w:t>（三）受理初审</w:t>
      </w:r>
    </w:p>
    <w:p>
      <w:pPr>
        <w:pStyle w:val="2"/>
        <w:keepNext w:val="0"/>
        <w:keepLines w:val="0"/>
        <w:pageBreakBefore w:val="0"/>
        <w:widowControl w:val="0"/>
        <w:kinsoku/>
        <w:overflowPunct/>
        <w:topLinePunct w:val="0"/>
        <w:autoSpaceDE/>
        <w:autoSpaceDN/>
        <w:bidi w:val="0"/>
        <w:adjustRightInd/>
        <w:spacing w:line="600" w:lineRule="exact"/>
        <w:ind w:right="0" w:righ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我厅委托省高新技术创业服务中心受理推荐上报的材料，形成初审意见。</w:t>
      </w:r>
    </w:p>
    <w:p>
      <w:pPr>
        <w:pStyle w:val="2"/>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楷体_GB2312" w:hAnsi="楷体_GB2312" w:eastAsia="楷体_GB2312" w:cs="楷体_GB2312"/>
          <w:bCs/>
          <w:kern w:val="2"/>
          <w:sz w:val="32"/>
          <w:szCs w:val="32"/>
          <w:lang w:val="en-US" w:eastAsia="zh-CN" w:bidi="ar-SA"/>
        </w:rPr>
      </w:pPr>
      <w:r>
        <w:rPr>
          <w:rFonts w:hint="eastAsia" w:hAnsi="仿宋_GB2312" w:cs="仿宋_GB2312"/>
          <w:bCs/>
          <w:sz w:val="32"/>
          <w:szCs w:val="32"/>
          <w:lang w:val="en-US" w:eastAsia="zh-CN"/>
        </w:rPr>
        <w:t xml:space="preserve">   </w:t>
      </w:r>
      <w:r>
        <w:rPr>
          <w:rFonts w:hint="eastAsia" w:ascii="楷体_GB2312" w:hAnsi="楷体_GB2312" w:eastAsia="楷体_GB2312" w:cs="楷体_GB2312"/>
          <w:bCs/>
          <w:kern w:val="2"/>
          <w:sz w:val="32"/>
          <w:szCs w:val="32"/>
          <w:lang w:val="en-US" w:eastAsia="zh-CN" w:bidi="ar-SA"/>
        </w:rPr>
        <w:t xml:space="preserve">（四）复核   </w:t>
      </w:r>
    </w:p>
    <w:p>
      <w:pPr>
        <w:pStyle w:val="2"/>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仿宋_GB2312" w:hAnsi="仿宋_GB2312" w:eastAsia="仿宋_GB2312" w:cs="仿宋_GB2312"/>
          <w:bCs/>
          <w:kern w:val="2"/>
          <w:sz w:val="32"/>
          <w:szCs w:val="32"/>
          <w:lang w:val="en-US" w:eastAsia="zh-CN" w:bidi="ar-SA"/>
        </w:rPr>
      </w:pPr>
      <w:r>
        <w:rPr>
          <w:rFonts w:hint="eastAsia" w:hAnsi="仿宋_GB2312" w:cs="仿宋_GB2312"/>
          <w:bCs/>
          <w:kern w:val="2"/>
          <w:sz w:val="32"/>
          <w:szCs w:val="32"/>
          <w:lang w:val="en-US" w:eastAsia="zh-CN" w:bidi="ar-SA"/>
        </w:rPr>
        <w:t xml:space="preserve">    </w:t>
      </w:r>
      <w:r>
        <w:rPr>
          <w:rFonts w:hint="eastAsia" w:ascii="仿宋_GB2312" w:hAnsi="仿宋_GB2312" w:eastAsia="仿宋_GB2312" w:cs="仿宋_GB2312"/>
          <w:bCs/>
          <w:kern w:val="2"/>
          <w:sz w:val="32"/>
          <w:szCs w:val="32"/>
          <w:lang w:val="en-US" w:eastAsia="zh-CN" w:bidi="ar-SA"/>
        </w:rPr>
        <w:t>我厅按程序对初审意见进行复核，必要时咨询专家、现场核实。</w:t>
      </w:r>
    </w:p>
    <w:p>
      <w:pPr>
        <w:pStyle w:val="2"/>
        <w:keepNext w:val="0"/>
        <w:keepLines w:val="0"/>
        <w:pageBreakBefore w:val="0"/>
        <w:widowControl w:val="0"/>
        <w:kinsoku/>
        <w:overflowPunct/>
        <w:topLinePunct w:val="0"/>
        <w:autoSpaceDE/>
        <w:autoSpaceDN/>
        <w:bidi w:val="0"/>
        <w:adjustRightInd/>
        <w:spacing w:line="600" w:lineRule="exact"/>
        <w:ind w:left="0" w:leftChars="0" w:right="0" w:rightChars="0" w:firstLine="0" w:firstLineChars="0"/>
        <w:jc w:val="both"/>
        <w:textAlignment w:val="auto"/>
        <w:rPr>
          <w:rFonts w:hint="eastAsia" w:ascii="楷体_GB2312" w:hAnsi="楷体_GB2312" w:eastAsia="楷体_GB2312" w:cs="楷体_GB2312"/>
          <w:bCs/>
          <w:kern w:val="2"/>
          <w:sz w:val="32"/>
          <w:szCs w:val="32"/>
          <w:lang w:val="en-US" w:eastAsia="zh-CN" w:bidi="ar-SA"/>
        </w:rPr>
      </w:pPr>
      <w:r>
        <w:rPr>
          <w:rFonts w:hint="eastAsia" w:hAnsi="仿宋_GB2312" w:cs="仿宋_GB2312"/>
          <w:bCs/>
          <w:kern w:val="2"/>
          <w:sz w:val="32"/>
          <w:szCs w:val="32"/>
          <w:lang w:val="en-US" w:eastAsia="zh-CN" w:bidi="ar-SA"/>
        </w:rPr>
        <w:t xml:space="preserve">   </w:t>
      </w:r>
      <w:r>
        <w:rPr>
          <w:rFonts w:hint="eastAsia" w:ascii="楷体_GB2312" w:hAnsi="楷体_GB2312" w:eastAsia="楷体_GB2312" w:cs="楷体_GB2312"/>
          <w:bCs/>
          <w:kern w:val="2"/>
          <w:sz w:val="32"/>
          <w:szCs w:val="32"/>
          <w:lang w:val="en-US" w:eastAsia="zh-CN" w:bidi="ar-SA"/>
        </w:rPr>
        <w:t>（五）经费下达</w:t>
      </w:r>
    </w:p>
    <w:p>
      <w:pPr>
        <w:pStyle w:val="2"/>
        <w:keepNext w:val="0"/>
        <w:keepLines w:val="0"/>
        <w:pageBreakBefore w:val="0"/>
        <w:widowControl w:val="0"/>
        <w:kinsoku/>
        <w:overflowPunct/>
        <w:topLinePunct w:val="0"/>
        <w:autoSpaceDE/>
        <w:autoSpaceDN/>
        <w:bidi w:val="0"/>
        <w:adjustRightInd/>
        <w:spacing w:line="600" w:lineRule="exact"/>
        <w:ind w:left="0" w:leftChars="0" w:right="0" w:rightChars="0" w:firstLine="640" w:firstLineChars="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sz w:val="32"/>
          <w:szCs w:val="32"/>
          <w:lang w:val="en-US" w:eastAsia="zh-CN"/>
        </w:rPr>
        <w:t>我厅会同省财政厅</w:t>
      </w:r>
      <w:r>
        <w:rPr>
          <w:rFonts w:hint="eastAsia" w:ascii="仿宋_GB2312" w:hAnsi="仿宋_GB2312" w:eastAsia="仿宋_GB2312" w:cs="仿宋_GB2312"/>
          <w:i w:val="0"/>
          <w:caps w:val="0"/>
          <w:color w:val="auto"/>
          <w:spacing w:val="0"/>
          <w:sz w:val="32"/>
          <w:szCs w:val="32"/>
          <w:shd w:val="clear" w:color="auto" w:fill="FFFFFF"/>
          <w:lang w:eastAsia="zh-CN"/>
        </w:rPr>
        <w:t>根据经费额度及申报数量统筹确定并下达奖励补助金额。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cs="仿宋_GB2312"/>
          <w:bCs/>
          <w:sz w:val="32"/>
          <w:szCs w:val="32"/>
          <w:lang w:val="en-US" w:eastAsia="zh-CN"/>
        </w:rPr>
        <w:t xml:space="preserve"> </w:t>
      </w:r>
      <w:r>
        <w:rPr>
          <w:rFonts w:hint="eastAsia" w:ascii="黑体" w:hAnsi="黑体" w:eastAsia="黑体" w:cs="黑体"/>
          <w:bCs/>
          <w:sz w:val="32"/>
          <w:szCs w:val="32"/>
          <w:lang w:val="en-US" w:eastAsia="zh-CN"/>
        </w:rPr>
        <w:t xml:space="preserve">五、其他  </w:t>
      </w: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（一）申报单位应</w:t>
      </w:r>
      <w:r>
        <w:rPr>
          <w:rFonts w:hint="eastAsia" w:ascii="仿宋_GB2312" w:hAnsi="仿宋_GB2312" w:eastAsia="仿宋_GB2312" w:cs="仿宋_GB2312"/>
          <w:color w:val="auto"/>
          <w:sz w:val="32"/>
          <w:szCs w:val="32"/>
          <w:lang w:val="en-US" w:eastAsia="zh-CN"/>
        </w:rPr>
        <w:t>对提交材料的真实性、合法性、有效性负责。</w:t>
      </w:r>
      <w:r>
        <w:rPr>
          <w:rFonts w:hint="eastAsia" w:ascii="仿宋_GB2312" w:hAnsi="仿宋_GB2312" w:eastAsia="仿宋_GB2312" w:cs="仿宋_GB2312"/>
          <w:i w:val="0"/>
          <w:caps w:val="0"/>
          <w:color w:val="auto"/>
          <w:spacing w:val="0"/>
          <w:sz w:val="32"/>
          <w:szCs w:val="32"/>
          <w:shd w:val="clear" w:color="auto" w:fill="FFFFFF"/>
        </w:rPr>
        <w:t>若</w:t>
      </w:r>
      <w:r>
        <w:rPr>
          <w:rFonts w:hint="eastAsia" w:ascii="仿宋_GB2312" w:hAnsi="仿宋_GB2312" w:eastAsia="仿宋_GB2312" w:cs="仿宋_GB2312"/>
          <w:i w:val="0"/>
          <w:caps w:val="0"/>
          <w:color w:val="auto"/>
          <w:spacing w:val="0"/>
          <w:sz w:val="32"/>
          <w:szCs w:val="32"/>
          <w:shd w:val="clear" w:color="auto" w:fill="FFFFFF"/>
          <w:lang w:eastAsia="zh-CN"/>
        </w:rPr>
        <w:t>存在</w:t>
      </w:r>
      <w:r>
        <w:rPr>
          <w:rFonts w:hint="eastAsia" w:ascii="仿宋_GB2312" w:hAnsi="仿宋_GB2312" w:eastAsia="仿宋_GB2312" w:cs="仿宋_GB2312"/>
          <w:i w:val="0"/>
          <w:caps w:val="0"/>
          <w:color w:val="auto"/>
          <w:spacing w:val="0"/>
          <w:sz w:val="32"/>
          <w:szCs w:val="32"/>
          <w:shd w:val="clear" w:color="auto" w:fill="FFFFFF"/>
        </w:rPr>
        <w:t>弄虚作假</w:t>
      </w:r>
      <w:r>
        <w:rPr>
          <w:rFonts w:hint="eastAsia" w:ascii="仿宋_GB2312" w:hAnsi="仿宋_GB2312" w:eastAsia="仿宋_GB2312" w:cs="仿宋_GB2312"/>
          <w:i w:val="0"/>
          <w:caps w:val="0"/>
          <w:color w:val="auto"/>
          <w:spacing w:val="0"/>
          <w:sz w:val="32"/>
          <w:szCs w:val="32"/>
          <w:shd w:val="clear" w:color="auto" w:fill="FFFFFF"/>
          <w:lang w:eastAsia="zh-CN"/>
        </w:rPr>
        <w:t>情形</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一经发现</w:t>
      </w:r>
      <w:r>
        <w:rPr>
          <w:rFonts w:hint="eastAsia" w:ascii="仿宋_GB2312" w:hAnsi="仿宋_GB2312" w:eastAsia="仿宋_GB2312" w:cs="仿宋_GB2312"/>
          <w:i w:val="0"/>
          <w:caps w:val="0"/>
          <w:color w:val="auto"/>
          <w:spacing w:val="0"/>
          <w:sz w:val="32"/>
          <w:szCs w:val="32"/>
          <w:shd w:val="clear" w:color="auto" w:fill="FFFFFF"/>
        </w:rPr>
        <w:t>取消申请资格，追回已拨付</w:t>
      </w:r>
      <w:r>
        <w:rPr>
          <w:rFonts w:hint="eastAsia" w:ascii="仿宋_GB2312" w:hAnsi="仿宋_GB2312" w:eastAsia="仿宋_GB2312" w:cs="仿宋_GB2312"/>
          <w:i w:val="0"/>
          <w:caps w:val="0"/>
          <w:color w:val="auto"/>
          <w:spacing w:val="0"/>
          <w:sz w:val="32"/>
          <w:szCs w:val="32"/>
          <w:shd w:val="clear" w:color="auto" w:fill="FFFFFF"/>
          <w:lang w:eastAsia="zh-CN"/>
        </w:rPr>
        <w:t>补助</w:t>
      </w:r>
      <w:r>
        <w:rPr>
          <w:rFonts w:hint="eastAsia" w:ascii="仿宋_GB2312" w:hAnsi="仿宋_GB2312" w:eastAsia="仿宋_GB2312" w:cs="仿宋_GB2312"/>
          <w:i w:val="0"/>
          <w:caps w:val="0"/>
          <w:color w:val="auto"/>
          <w:spacing w:val="0"/>
          <w:sz w:val="32"/>
          <w:szCs w:val="32"/>
          <w:shd w:val="clear" w:color="auto" w:fill="FFFFFF"/>
        </w:rPr>
        <w:t>资金，并将该单位和相关责任人</w:t>
      </w:r>
      <w:r>
        <w:rPr>
          <w:rFonts w:hint="eastAsia" w:ascii="仿宋_GB2312" w:hAnsi="仿宋_GB2312" w:eastAsia="仿宋_GB2312" w:cs="仿宋_GB2312"/>
          <w:i w:val="0"/>
          <w:caps w:val="0"/>
          <w:color w:val="auto"/>
          <w:spacing w:val="0"/>
          <w:sz w:val="32"/>
          <w:szCs w:val="32"/>
          <w:shd w:val="clear" w:color="auto" w:fill="FFFFFF"/>
          <w:lang w:eastAsia="zh-CN"/>
        </w:rPr>
        <w:t>列</w:t>
      </w:r>
      <w:r>
        <w:rPr>
          <w:rFonts w:hint="eastAsia" w:ascii="仿宋_GB2312" w:hAnsi="仿宋_GB2312" w:eastAsia="仿宋_GB2312" w:cs="仿宋_GB2312"/>
          <w:i w:val="0"/>
          <w:caps w:val="0"/>
          <w:color w:val="auto"/>
          <w:spacing w:val="0"/>
          <w:sz w:val="32"/>
          <w:szCs w:val="32"/>
          <w:shd w:val="clear" w:color="auto" w:fill="FFFFFF"/>
        </w:rPr>
        <w:t>入</w:t>
      </w:r>
      <w:r>
        <w:rPr>
          <w:rFonts w:hint="eastAsia" w:ascii="仿宋_GB2312" w:hAnsi="仿宋_GB2312" w:eastAsia="仿宋_GB2312" w:cs="仿宋_GB2312"/>
          <w:bCs/>
          <w:color w:val="auto"/>
          <w:sz w:val="32"/>
          <w:szCs w:val="32"/>
          <w:lang w:val="en-US" w:eastAsia="zh-CN"/>
        </w:rPr>
        <w:t>科研诚信严重失信行为记录</w:t>
      </w:r>
      <w:r>
        <w:rPr>
          <w:rFonts w:hint="eastAsia" w:ascii="仿宋_GB2312" w:hAnsi="仿宋_GB2312" w:eastAsia="仿宋_GB2312" w:cs="仿宋_GB2312"/>
          <w:i w:val="0"/>
          <w:caps w:val="0"/>
          <w:color w:val="auto"/>
          <w:spacing w:val="0"/>
          <w:sz w:val="32"/>
          <w:szCs w:val="32"/>
          <w:shd w:val="clear" w:color="auto" w:fill="FFFFFF"/>
        </w:rPr>
        <w:t>；情节严重的，依法追究相关责任。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（二）获得补助的单位应将该项补助经费统筹用于科技成果转移转化及业绩奖励，并自觉接受有关部门的监督检查和绩效评价。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（三）联系方式：省高新技术创业服务中心 陈雪峰，电话：0591-83779637，地址：福州市工业路611号福建火炬高新技术创业园1号楼908室；省科技厅科技服务体系建设处 詹艳华</w:t>
      </w:r>
      <w:r>
        <w:rPr>
          <w:rFonts w:hint="eastAsia" w:ascii="仿宋_GB2312" w:hAnsi="仿宋_GB2312" w:cs="仿宋_GB2312"/>
          <w:bCs/>
          <w:sz w:val="32"/>
          <w:szCs w:val="32"/>
          <w:lang w:val="en-US" w:eastAsia="zh-CN"/>
        </w:rPr>
        <w:t xml:space="preserve"> </w:t>
      </w:r>
      <w:r>
        <w:rPr>
          <w:rFonts w:hint="eastAsia" w:ascii="仿宋_GB2312" w:hAnsi="仿宋_GB2312" w:eastAsia="仿宋_GB2312" w:cs="仿宋_GB2312"/>
          <w:bCs/>
          <w:sz w:val="32"/>
          <w:szCs w:val="32"/>
          <w:lang w:val="en-US" w:eastAsia="zh-CN"/>
        </w:rPr>
        <w:t>，电话：0591-87881522，地址：福州市北环西路122号科技大厦</w:t>
      </w:r>
      <w:r>
        <w:rPr>
          <w:rFonts w:hint="eastAsia" w:ascii="仿宋_GB2312" w:hAnsi="仿宋_GB2312" w:cs="仿宋_GB2312"/>
          <w:bCs/>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cs="仿宋_GB2312"/>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附件：申报单位承诺书</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lang w:val="en-US" w:eastAsia="zh-CN"/>
        </w:rPr>
      </w:pPr>
      <w:r>
        <w:rPr>
          <w:rFonts w:hint="eastAsia" w:ascii="仿宋_GB231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lang w:val="en-US" w:eastAsia="zh-CN"/>
        </w:rPr>
        <w:t xml:space="preserve">                              </w:t>
      </w:r>
      <w:r>
        <w:rPr>
          <w:rFonts w:hint="eastAsia" w:ascii="仿宋_GB2312" w:hAnsi="仿宋_GB2312" w:eastAsia="仿宋_GB2312" w:cs="仿宋_GB2312"/>
          <w:sz w:val="32"/>
          <w:szCs w:val="32"/>
        </w:rPr>
        <w:t xml:space="preserve">福建省科学技术厅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仿宋_GB2312" w:hAnsi="仿宋_GB2312" w:eastAsia="仿宋_GB2312" w:cs="仿宋_GB2312"/>
          <w:sz w:val="32"/>
          <w:szCs w:val="32"/>
        </w:rPr>
        <w:t>（此件主动公开）</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申报单位承诺书</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Cs/>
          <w:sz w:val="32"/>
          <w:szCs w:val="32"/>
          <w:lang w:val="en-US"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单位承诺提交的高校院所在闽转化科技成果奖励补助的申请材料真实、完整、无误，并承诺提交的技术合同买卖双方不存在关联关系，如违反上述承诺，将退还已获得的补助资金，并承担由此引起的一切责任。本单位也将严格按照补助资金的使用范围和管理要求，统筹做好补助资金的使用，</w:t>
      </w:r>
      <w:r>
        <w:rPr>
          <w:rFonts w:hint="eastAsia" w:ascii="仿宋_GB2312" w:hAnsi="仿宋_GB2312" w:eastAsia="仿宋_GB2312" w:cs="仿宋_GB2312"/>
          <w:bCs/>
          <w:sz w:val="32"/>
          <w:szCs w:val="32"/>
          <w:lang w:val="en-US" w:eastAsia="zh-CN"/>
        </w:rPr>
        <w:t>并自觉接受有关部门的监督检查和绩效评价。</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0"/>
        <w:jc w:val="left"/>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申请单位（盖章）</w:t>
      </w: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pStyle w:val="2"/>
        <w:ind w:left="0" w:leftChars="0" w:firstLine="0" w:firstLineChars="0"/>
        <w:rPr>
          <w:rFonts w:hint="eastAsia"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rFonts w:hint="eastAsia"/>
          <w:lang w:val="en-US" w:eastAsia="zh-CN"/>
        </w:rPr>
      </w:pPr>
    </w:p>
    <w:sectPr>
      <w:footerReference r:id="rId5" w:type="default"/>
      <w:pgSz w:w="11906" w:h="16838"/>
      <w:pgMar w:top="1440" w:right="1560" w:bottom="1440" w:left="1797"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decorative"/>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modern"/>
    <w:pitch w:val="default"/>
    <w:sig w:usb0="00000000" w:usb1="00000000" w:usb2="00000000" w:usb3="00000000" w:csb0="00040001" w:csb1="00000000"/>
  </w:font>
  <w:font w:name="等线">
    <w:altName w:val="宋体"/>
    <w:panose1 w:val="02010600030101010101"/>
    <w:charset w:val="86"/>
    <w:family w:val="auto"/>
    <w:pitch w:val="default"/>
    <w:sig w:usb0="00000000" w:usb1="00000000" w:usb2="00000016" w:usb3="00000000" w:csb0="0004000F" w:csb1="00000000"/>
  </w:font>
  <w:font w:name="HT">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trt-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32"/>
      </w:rPr>
      <mc:AlternateContent>
        <mc:Choice Requires="wps">
          <w:drawing>
            <wp:anchor distT="0" distB="0" distL="114300" distR="114300" simplePos="0" relativeHeight="252181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181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3BF35"/>
    <w:multiLevelType w:val="singleLevel"/>
    <w:tmpl w:val="6683BF3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TAwMjRmN2E2OWY1YjQ3MzgyY2M2MDRiN2FhYTUifQ=="/>
  </w:docVars>
  <w:rsids>
    <w:rsidRoot w:val="008F5984"/>
    <w:rsid w:val="000031F3"/>
    <w:rsid w:val="000378B9"/>
    <w:rsid w:val="00041C1C"/>
    <w:rsid w:val="000F327B"/>
    <w:rsid w:val="000F4F2E"/>
    <w:rsid w:val="00136611"/>
    <w:rsid w:val="001C706C"/>
    <w:rsid w:val="001E7C30"/>
    <w:rsid w:val="00290792"/>
    <w:rsid w:val="002B5ABF"/>
    <w:rsid w:val="00305FE4"/>
    <w:rsid w:val="00374459"/>
    <w:rsid w:val="00377215"/>
    <w:rsid w:val="003D7371"/>
    <w:rsid w:val="003E3F8C"/>
    <w:rsid w:val="00440CB0"/>
    <w:rsid w:val="004463C1"/>
    <w:rsid w:val="004C53B0"/>
    <w:rsid w:val="004D0652"/>
    <w:rsid w:val="004F7198"/>
    <w:rsid w:val="00536A26"/>
    <w:rsid w:val="00541AB9"/>
    <w:rsid w:val="005747F7"/>
    <w:rsid w:val="005E1E7F"/>
    <w:rsid w:val="00637385"/>
    <w:rsid w:val="006A0BB7"/>
    <w:rsid w:val="00716F50"/>
    <w:rsid w:val="00737A51"/>
    <w:rsid w:val="00762E34"/>
    <w:rsid w:val="00782AE3"/>
    <w:rsid w:val="007A16E6"/>
    <w:rsid w:val="007B1B74"/>
    <w:rsid w:val="007F6B67"/>
    <w:rsid w:val="008E1C06"/>
    <w:rsid w:val="008F5984"/>
    <w:rsid w:val="0094722D"/>
    <w:rsid w:val="00973DDB"/>
    <w:rsid w:val="0097430C"/>
    <w:rsid w:val="00A46979"/>
    <w:rsid w:val="00A544EB"/>
    <w:rsid w:val="00B40D34"/>
    <w:rsid w:val="00B53413"/>
    <w:rsid w:val="00BE77F3"/>
    <w:rsid w:val="00C0245C"/>
    <w:rsid w:val="00C26664"/>
    <w:rsid w:val="00C267C0"/>
    <w:rsid w:val="00C34EB8"/>
    <w:rsid w:val="00C556DC"/>
    <w:rsid w:val="00CB128B"/>
    <w:rsid w:val="00CB21CF"/>
    <w:rsid w:val="00CF575E"/>
    <w:rsid w:val="00D624C9"/>
    <w:rsid w:val="00E32E4E"/>
    <w:rsid w:val="00E36592"/>
    <w:rsid w:val="00F560EE"/>
    <w:rsid w:val="013A339C"/>
    <w:rsid w:val="01497B7C"/>
    <w:rsid w:val="018E0EB4"/>
    <w:rsid w:val="01D26663"/>
    <w:rsid w:val="0221218F"/>
    <w:rsid w:val="0232247B"/>
    <w:rsid w:val="025E67CB"/>
    <w:rsid w:val="02B67397"/>
    <w:rsid w:val="02CC6AD0"/>
    <w:rsid w:val="02DB294F"/>
    <w:rsid w:val="02DB7E26"/>
    <w:rsid w:val="02DD49E8"/>
    <w:rsid w:val="02F42E2C"/>
    <w:rsid w:val="030C02CB"/>
    <w:rsid w:val="03191FE6"/>
    <w:rsid w:val="032064E7"/>
    <w:rsid w:val="033D3AC9"/>
    <w:rsid w:val="034C2707"/>
    <w:rsid w:val="035A47F4"/>
    <w:rsid w:val="039776E3"/>
    <w:rsid w:val="03F729CB"/>
    <w:rsid w:val="04243C92"/>
    <w:rsid w:val="045E18AB"/>
    <w:rsid w:val="048F79AA"/>
    <w:rsid w:val="049C1B9D"/>
    <w:rsid w:val="04DB7320"/>
    <w:rsid w:val="05271F34"/>
    <w:rsid w:val="0549357F"/>
    <w:rsid w:val="056752B7"/>
    <w:rsid w:val="05861928"/>
    <w:rsid w:val="05973108"/>
    <w:rsid w:val="05A94D67"/>
    <w:rsid w:val="05B551AB"/>
    <w:rsid w:val="05CB6A4A"/>
    <w:rsid w:val="065F67E6"/>
    <w:rsid w:val="06806FD7"/>
    <w:rsid w:val="06FD1475"/>
    <w:rsid w:val="07B4345E"/>
    <w:rsid w:val="07C30651"/>
    <w:rsid w:val="07CF2E78"/>
    <w:rsid w:val="080468A3"/>
    <w:rsid w:val="080C62D5"/>
    <w:rsid w:val="08302BB7"/>
    <w:rsid w:val="08590F34"/>
    <w:rsid w:val="08685CFA"/>
    <w:rsid w:val="08AF0C35"/>
    <w:rsid w:val="08E40C91"/>
    <w:rsid w:val="08F64148"/>
    <w:rsid w:val="095B1FBB"/>
    <w:rsid w:val="09BE0427"/>
    <w:rsid w:val="0A0564B9"/>
    <w:rsid w:val="0A1467C9"/>
    <w:rsid w:val="0AFB05B5"/>
    <w:rsid w:val="0B0A4238"/>
    <w:rsid w:val="0B145475"/>
    <w:rsid w:val="0B2A784A"/>
    <w:rsid w:val="0B607F36"/>
    <w:rsid w:val="0B617E14"/>
    <w:rsid w:val="0C2C4030"/>
    <w:rsid w:val="0C333D09"/>
    <w:rsid w:val="0C7E5A84"/>
    <w:rsid w:val="0D1E7BA5"/>
    <w:rsid w:val="0D581BB1"/>
    <w:rsid w:val="0D705527"/>
    <w:rsid w:val="0D7965AB"/>
    <w:rsid w:val="0D8D18B5"/>
    <w:rsid w:val="0DA24960"/>
    <w:rsid w:val="0DC85C6F"/>
    <w:rsid w:val="0DCF5B99"/>
    <w:rsid w:val="0DF83C92"/>
    <w:rsid w:val="0E1B572D"/>
    <w:rsid w:val="0E2D0A61"/>
    <w:rsid w:val="0E61046D"/>
    <w:rsid w:val="0E6817CE"/>
    <w:rsid w:val="0E7140C0"/>
    <w:rsid w:val="0EBD0900"/>
    <w:rsid w:val="0F247C91"/>
    <w:rsid w:val="0F2D5487"/>
    <w:rsid w:val="0F4843B2"/>
    <w:rsid w:val="0F4B4905"/>
    <w:rsid w:val="0F54080F"/>
    <w:rsid w:val="0FD76EAD"/>
    <w:rsid w:val="10817268"/>
    <w:rsid w:val="10EF279C"/>
    <w:rsid w:val="1110114B"/>
    <w:rsid w:val="117957D8"/>
    <w:rsid w:val="118F3C62"/>
    <w:rsid w:val="11914BB0"/>
    <w:rsid w:val="11CF152B"/>
    <w:rsid w:val="12517D62"/>
    <w:rsid w:val="12A04038"/>
    <w:rsid w:val="12BF60F1"/>
    <w:rsid w:val="12DD0316"/>
    <w:rsid w:val="12EC7C0E"/>
    <w:rsid w:val="12EF7A5C"/>
    <w:rsid w:val="133D1386"/>
    <w:rsid w:val="135F569F"/>
    <w:rsid w:val="138A245A"/>
    <w:rsid w:val="13C56212"/>
    <w:rsid w:val="13DC40F5"/>
    <w:rsid w:val="13F452A9"/>
    <w:rsid w:val="140C71F3"/>
    <w:rsid w:val="148F4797"/>
    <w:rsid w:val="14E54B20"/>
    <w:rsid w:val="14F73335"/>
    <w:rsid w:val="15D43986"/>
    <w:rsid w:val="163D6464"/>
    <w:rsid w:val="163F5AFC"/>
    <w:rsid w:val="165B233B"/>
    <w:rsid w:val="16D739E4"/>
    <w:rsid w:val="17017362"/>
    <w:rsid w:val="171413B9"/>
    <w:rsid w:val="17942CE3"/>
    <w:rsid w:val="17A84E14"/>
    <w:rsid w:val="17D37F8C"/>
    <w:rsid w:val="17EC5021"/>
    <w:rsid w:val="17FD14D3"/>
    <w:rsid w:val="186921AE"/>
    <w:rsid w:val="18BA370A"/>
    <w:rsid w:val="18D91F5C"/>
    <w:rsid w:val="18DE3F7F"/>
    <w:rsid w:val="18EC61B5"/>
    <w:rsid w:val="1915738F"/>
    <w:rsid w:val="19333D5B"/>
    <w:rsid w:val="19736954"/>
    <w:rsid w:val="19E4061D"/>
    <w:rsid w:val="19F15237"/>
    <w:rsid w:val="1A271E97"/>
    <w:rsid w:val="1A665B8D"/>
    <w:rsid w:val="1A8634A3"/>
    <w:rsid w:val="1A9D42A4"/>
    <w:rsid w:val="1B4C1C50"/>
    <w:rsid w:val="1C890D02"/>
    <w:rsid w:val="1C985648"/>
    <w:rsid w:val="1D532963"/>
    <w:rsid w:val="1D551928"/>
    <w:rsid w:val="1D712063"/>
    <w:rsid w:val="1D7C4205"/>
    <w:rsid w:val="1D7D7163"/>
    <w:rsid w:val="1D91068F"/>
    <w:rsid w:val="1DBC309B"/>
    <w:rsid w:val="1DF35BEF"/>
    <w:rsid w:val="1DFD4085"/>
    <w:rsid w:val="1E9123C3"/>
    <w:rsid w:val="1E931B7F"/>
    <w:rsid w:val="1EB072F1"/>
    <w:rsid w:val="1EC35A9F"/>
    <w:rsid w:val="1EC76DEE"/>
    <w:rsid w:val="1ECB7FE7"/>
    <w:rsid w:val="1F512F4F"/>
    <w:rsid w:val="1FF06BB8"/>
    <w:rsid w:val="200050D2"/>
    <w:rsid w:val="201B0EC8"/>
    <w:rsid w:val="203709AC"/>
    <w:rsid w:val="208E646E"/>
    <w:rsid w:val="20DE7D0F"/>
    <w:rsid w:val="210B31BB"/>
    <w:rsid w:val="213E5EAF"/>
    <w:rsid w:val="21C21D82"/>
    <w:rsid w:val="22654697"/>
    <w:rsid w:val="22722A4B"/>
    <w:rsid w:val="22A241DD"/>
    <w:rsid w:val="22A8230A"/>
    <w:rsid w:val="22D64F2A"/>
    <w:rsid w:val="2335770B"/>
    <w:rsid w:val="238A30D3"/>
    <w:rsid w:val="23D35466"/>
    <w:rsid w:val="241B3D9D"/>
    <w:rsid w:val="245427AC"/>
    <w:rsid w:val="245A4CF4"/>
    <w:rsid w:val="24755EBB"/>
    <w:rsid w:val="248F04CE"/>
    <w:rsid w:val="24EC147F"/>
    <w:rsid w:val="25216238"/>
    <w:rsid w:val="252A196D"/>
    <w:rsid w:val="2571715B"/>
    <w:rsid w:val="25A87495"/>
    <w:rsid w:val="25B86885"/>
    <w:rsid w:val="25CD5E2F"/>
    <w:rsid w:val="26407326"/>
    <w:rsid w:val="26ED4766"/>
    <w:rsid w:val="27271D9A"/>
    <w:rsid w:val="275E3E72"/>
    <w:rsid w:val="28427F4B"/>
    <w:rsid w:val="28721C91"/>
    <w:rsid w:val="289742A6"/>
    <w:rsid w:val="28B937FF"/>
    <w:rsid w:val="29EA1999"/>
    <w:rsid w:val="29EB4741"/>
    <w:rsid w:val="2A197227"/>
    <w:rsid w:val="2A873F5C"/>
    <w:rsid w:val="2AE92EFC"/>
    <w:rsid w:val="2B011CAA"/>
    <w:rsid w:val="2B4B7001"/>
    <w:rsid w:val="2B4D2217"/>
    <w:rsid w:val="2B7F3119"/>
    <w:rsid w:val="2BAA0488"/>
    <w:rsid w:val="2C955FFF"/>
    <w:rsid w:val="2D125791"/>
    <w:rsid w:val="2DD8231C"/>
    <w:rsid w:val="2E05616E"/>
    <w:rsid w:val="2E445F6B"/>
    <w:rsid w:val="2E684BF3"/>
    <w:rsid w:val="2F300B4D"/>
    <w:rsid w:val="2F510055"/>
    <w:rsid w:val="2FA50CCB"/>
    <w:rsid w:val="2FB52D14"/>
    <w:rsid w:val="2FC6310C"/>
    <w:rsid w:val="300B5547"/>
    <w:rsid w:val="30A669B8"/>
    <w:rsid w:val="30C84397"/>
    <w:rsid w:val="30E552D6"/>
    <w:rsid w:val="30FB0847"/>
    <w:rsid w:val="315931F1"/>
    <w:rsid w:val="31B47755"/>
    <w:rsid w:val="3203695B"/>
    <w:rsid w:val="321F2C89"/>
    <w:rsid w:val="325252A3"/>
    <w:rsid w:val="325D20BC"/>
    <w:rsid w:val="32FB6048"/>
    <w:rsid w:val="330D3689"/>
    <w:rsid w:val="33893962"/>
    <w:rsid w:val="34190DF2"/>
    <w:rsid w:val="34285B39"/>
    <w:rsid w:val="345875E2"/>
    <w:rsid w:val="34787439"/>
    <w:rsid w:val="34D45B47"/>
    <w:rsid w:val="34D90D90"/>
    <w:rsid w:val="34EB2EDE"/>
    <w:rsid w:val="35A25FD3"/>
    <w:rsid w:val="35BB5891"/>
    <w:rsid w:val="35D63018"/>
    <w:rsid w:val="36406092"/>
    <w:rsid w:val="36940AD6"/>
    <w:rsid w:val="36DD31D3"/>
    <w:rsid w:val="37437C28"/>
    <w:rsid w:val="37934765"/>
    <w:rsid w:val="380D6B52"/>
    <w:rsid w:val="38AB20FB"/>
    <w:rsid w:val="38C07098"/>
    <w:rsid w:val="38C84C5B"/>
    <w:rsid w:val="39643D30"/>
    <w:rsid w:val="397F7BE4"/>
    <w:rsid w:val="39E23C06"/>
    <w:rsid w:val="39ED4E16"/>
    <w:rsid w:val="3A1864B5"/>
    <w:rsid w:val="3A4D59D2"/>
    <w:rsid w:val="3A57163C"/>
    <w:rsid w:val="3A9F7B3A"/>
    <w:rsid w:val="3ADF1AA4"/>
    <w:rsid w:val="3C54607F"/>
    <w:rsid w:val="3CAB0D4D"/>
    <w:rsid w:val="3CAF3C7F"/>
    <w:rsid w:val="3CB65DD2"/>
    <w:rsid w:val="3CE57E87"/>
    <w:rsid w:val="3CEF384F"/>
    <w:rsid w:val="3D540DE2"/>
    <w:rsid w:val="3D5B6D13"/>
    <w:rsid w:val="3DAB7836"/>
    <w:rsid w:val="3DCA0DE8"/>
    <w:rsid w:val="3DD55463"/>
    <w:rsid w:val="3DE723F1"/>
    <w:rsid w:val="3E29379B"/>
    <w:rsid w:val="3E97241A"/>
    <w:rsid w:val="3F131C2D"/>
    <w:rsid w:val="3FA471D8"/>
    <w:rsid w:val="3FC3132E"/>
    <w:rsid w:val="3FD47D85"/>
    <w:rsid w:val="3FF34060"/>
    <w:rsid w:val="3FFA480F"/>
    <w:rsid w:val="400C462C"/>
    <w:rsid w:val="402628C9"/>
    <w:rsid w:val="40416E17"/>
    <w:rsid w:val="40AE73DC"/>
    <w:rsid w:val="40B3688D"/>
    <w:rsid w:val="40BD678D"/>
    <w:rsid w:val="41015682"/>
    <w:rsid w:val="418F300C"/>
    <w:rsid w:val="41B17BCA"/>
    <w:rsid w:val="42712F9A"/>
    <w:rsid w:val="429248AB"/>
    <w:rsid w:val="42982778"/>
    <w:rsid w:val="42D94FEA"/>
    <w:rsid w:val="42FE7DF4"/>
    <w:rsid w:val="43161333"/>
    <w:rsid w:val="437A66AB"/>
    <w:rsid w:val="43A375FB"/>
    <w:rsid w:val="43AD07E4"/>
    <w:rsid w:val="43AF1C45"/>
    <w:rsid w:val="43CC0E50"/>
    <w:rsid w:val="442C4550"/>
    <w:rsid w:val="44C8322A"/>
    <w:rsid w:val="44D3620E"/>
    <w:rsid w:val="454064BA"/>
    <w:rsid w:val="454F6C18"/>
    <w:rsid w:val="45F3236F"/>
    <w:rsid w:val="464039C1"/>
    <w:rsid w:val="46F67E6C"/>
    <w:rsid w:val="47077C06"/>
    <w:rsid w:val="473F16C9"/>
    <w:rsid w:val="48192E57"/>
    <w:rsid w:val="4835157B"/>
    <w:rsid w:val="491703B0"/>
    <w:rsid w:val="49481A3D"/>
    <w:rsid w:val="497444E3"/>
    <w:rsid w:val="497A2284"/>
    <w:rsid w:val="49AE4C1F"/>
    <w:rsid w:val="49D7314D"/>
    <w:rsid w:val="4ABD7C4A"/>
    <w:rsid w:val="4C2E5C90"/>
    <w:rsid w:val="4D085F78"/>
    <w:rsid w:val="4D3B24AB"/>
    <w:rsid w:val="4D6C1DA6"/>
    <w:rsid w:val="4D8D6924"/>
    <w:rsid w:val="4DA92289"/>
    <w:rsid w:val="4DCE452E"/>
    <w:rsid w:val="4DDD5E4C"/>
    <w:rsid w:val="4E3453D2"/>
    <w:rsid w:val="4E542272"/>
    <w:rsid w:val="4E593325"/>
    <w:rsid w:val="4E9C58EA"/>
    <w:rsid w:val="4F1D3F69"/>
    <w:rsid w:val="4F2B2107"/>
    <w:rsid w:val="4F61525A"/>
    <w:rsid w:val="50056FE8"/>
    <w:rsid w:val="50CD0178"/>
    <w:rsid w:val="50E2209C"/>
    <w:rsid w:val="50F06905"/>
    <w:rsid w:val="510246DE"/>
    <w:rsid w:val="51575B16"/>
    <w:rsid w:val="519A2D30"/>
    <w:rsid w:val="51D510D3"/>
    <w:rsid w:val="52027BA5"/>
    <w:rsid w:val="5232348D"/>
    <w:rsid w:val="52366BB8"/>
    <w:rsid w:val="52581CB2"/>
    <w:rsid w:val="528E48A5"/>
    <w:rsid w:val="5304381A"/>
    <w:rsid w:val="531B0663"/>
    <w:rsid w:val="532145E9"/>
    <w:rsid w:val="53262BD0"/>
    <w:rsid w:val="53304DDB"/>
    <w:rsid w:val="537C4CC7"/>
    <w:rsid w:val="539505DD"/>
    <w:rsid w:val="53D80A6F"/>
    <w:rsid w:val="5408782C"/>
    <w:rsid w:val="541A2BBD"/>
    <w:rsid w:val="547B3AEF"/>
    <w:rsid w:val="55161915"/>
    <w:rsid w:val="557E2709"/>
    <w:rsid w:val="56213AA7"/>
    <w:rsid w:val="56761B58"/>
    <w:rsid w:val="567E2CD2"/>
    <w:rsid w:val="56990B5A"/>
    <w:rsid w:val="56D23606"/>
    <w:rsid w:val="56DA6EFB"/>
    <w:rsid w:val="56E250DB"/>
    <w:rsid w:val="574575D7"/>
    <w:rsid w:val="578E615A"/>
    <w:rsid w:val="57F5020C"/>
    <w:rsid w:val="57F97B7B"/>
    <w:rsid w:val="581201A4"/>
    <w:rsid w:val="5853481C"/>
    <w:rsid w:val="5898083A"/>
    <w:rsid w:val="58DA512D"/>
    <w:rsid w:val="591032AB"/>
    <w:rsid w:val="593E5350"/>
    <w:rsid w:val="59B626D3"/>
    <w:rsid w:val="59EE2824"/>
    <w:rsid w:val="5A1924BD"/>
    <w:rsid w:val="5A284317"/>
    <w:rsid w:val="5A8357F1"/>
    <w:rsid w:val="5AC208B1"/>
    <w:rsid w:val="5AC959DA"/>
    <w:rsid w:val="5AFE0B81"/>
    <w:rsid w:val="5B144F69"/>
    <w:rsid w:val="5B222147"/>
    <w:rsid w:val="5B2D1C2B"/>
    <w:rsid w:val="5B4F7C4A"/>
    <w:rsid w:val="5B7950EA"/>
    <w:rsid w:val="5B7F44FF"/>
    <w:rsid w:val="5BA809EC"/>
    <w:rsid w:val="5BB63D48"/>
    <w:rsid w:val="5BB97AB0"/>
    <w:rsid w:val="5BF26E9E"/>
    <w:rsid w:val="5C165D1E"/>
    <w:rsid w:val="5C183236"/>
    <w:rsid w:val="5C762F99"/>
    <w:rsid w:val="5CFE5A49"/>
    <w:rsid w:val="5D2753F8"/>
    <w:rsid w:val="5D276A79"/>
    <w:rsid w:val="5D832379"/>
    <w:rsid w:val="5E054D1F"/>
    <w:rsid w:val="5E9F745C"/>
    <w:rsid w:val="5F370E71"/>
    <w:rsid w:val="5F7D54E1"/>
    <w:rsid w:val="5FC91518"/>
    <w:rsid w:val="5FD724F9"/>
    <w:rsid w:val="5FFA1808"/>
    <w:rsid w:val="601701F7"/>
    <w:rsid w:val="607C6C52"/>
    <w:rsid w:val="60B52277"/>
    <w:rsid w:val="60C978C5"/>
    <w:rsid w:val="60D3606E"/>
    <w:rsid w:val="60EC50D8"/>
    <w:rsid w:val="6117386D"/>
    <w:rsid w:val="6125706D"/>
    <w:rsid w:val="613D0046"/>
    <w:rsid w:val="61AF7DB1"/>
    <w:rsid w:val="61BE440D"/>
    <w:rsid w:val="61E70DAD"/>
    <w:rsid w:val="61FA6C21"/>
    <w:rsid w:val="61FE6572"/>
    <w:rsid w:val="622A331C"/>
    <w:rsid w:val="629F1D5D"/>
    <w:rsid w:val="62E4696E"/>
    <w:rsid w:val="62ED569D"/>
    <w:rsid w:val="6314446B"/>
    <w:rsid w:val="631950ED"/>
    <w:rsid w:val="63337440"/>
    <w:rsid w:val="63424A70"/>
    <w:rsid w:val="63514C60"/>
    <w:rsid w:val="636067B0"/>
    <w:rsid w:val="63CA22A4"/>
    <w:rsid w:val="641475DB"/>
    <w:rsid w:val="64166719"/>
    <w:rsid w:val="64215C69"/>
    <w:rsid w:val="64257DDF"/>
    <w:rsid w:val="65C92CAA"/>
    <w:rsid w:val="65D44217"/>
    <w:rsid w:val="65FD193F"/>
    <w:rsid w:val="660B2F77"/>
    <w:rsid w:val="666B6F59"/>
    <w:rsid w:val="667E581F"/>
    <w:rsid w:val="66D42A35"/>
    <w:rsid w:val="66F863ED"/>
    <w:rsid w:val="674239F3"/>
    <w:rsid w:val="679149FE"/>
    <w:rsid w:val="67B04BDE"/>
    <w:rsid w:val="67B15194"/>
    <w:rsid w:val="67D67DA0"/>
    <w:rsid w:val="682B66B6"/>
    <w:rsid w:val="68911DCE"/>
    <w:rsid w:val="689F08CE"/>
    <w:rsid w:val="68B43523"/>
    <w:rsid w:val="69444550"/>
    <w:rsid w:val="699E1225"/>
    <w:rsid w:val="6A11005C"/>
    <w:rsid w:val="6ACF5D41"/>
    <w:rsid w:val="6B421E1D"/>
    <w:rsid w:val="6B612F7F"/>
    <w:rsid w:val="6B971261"/>
    <w:rsid w:val="6BCD478E"/>
    <w:rsid w:val="6BD85C3D"/>
    <w:rsid w:val="6BFC7A43"/>
    <w:rsid w:val="6C140003"/>
    <w:rsid w:val="6C3D2A8B"/>
    <w:rsid w:val="6D170ADE"/>
    <w:rsid w:val="6D5A0410"/>
    <w:rsid w:val="6D5F3E46"/>
    <w:rsid w:val="6D9632C8"/>
    <w:rsid w:val="6E0173C0"/>
    <w:rsid w:val="6E353DE9"/>
    <w:rsid w:val="6E5E6B53"/>
    <w:rsid w:val="6E780579"/>
    <w:rsid w:val="6E9F47B0"/>
    <w:rsid w:val="6EA877A5"/>
    <w:rsid w:val="6ECA18D7"/>
    <w:rsid w:val="6F493263"/>
    <w:rsid w:val="6FF11CA1"/>
    <w:rsid w:val="7024065C"/>
    <w:rsid w:val="70497201"/>
    <w:rsid w:val="709F0B79"/>
    <w:rsid w:val="71FC266B"/>
    <w:rsid w:val="72535930"/>
    <w:rsid w:val="72643C68"/>
    <w:rsid w:val="726849E7"/>
    <w:rsid w:val="72880CB3"/>
    <w:rsid w:val="729527CE"/>
    <w:rsid w:val="72B978C5"/>
    <w:rsid w:val="73215CC8"/>
    <w:rsid w:val="732444C0"/>
    <w:rsid w:val="732F1B6E"/>
    <w:rsid w:val="735523F4"/>
    <w:rsid w:val="7358775B"/>
    <w:rsid w:val="737A08E6"/>
    <w:rsid w:val="73924E96"/>
    <w:rsid w:val="739D4FF9"/>
    <w:rsid w:val="73D456C2"/>
    <w:rsid w:val="73E076A5"/>
    <w:rsid w:val="74292D16"/>
    <w:rsid w:val="749C60E9"/>
    <w:rsid w:val="74BC438D"/>
    <w:rsid w:val="758537C5"/>
    <w:rsid w:val="75DB047C"/>
    <w:rsid w:val="76BC2810"/>
    <w:rsid w:val="76BC3B50"/>
    <w:rsid w:val="76E23F0B"/>
    <w:rsid w:val="775F019C"/>
    <w:rsid w:val="77614B3F"/>
    <w:rsid w:val="77BB4CA7"/>
    <w:rsid w:val="77CE6DE7"/>
    <w:rsid w:val="77E24A1B"/>
    <w:rsid w:val="781B5C3B"/>
    <w:rsid w:val="78444316"/>
    <w:rsid w:val="78503535"/>
    <w:rsid w:val="78A057D0"/>
    <w:rsid w:val="78E07104"/>
    <w:rsid w:val="79076DC4"/>
    <w:rsid w:val="790E5CA9"/>
    <w:rsid w:val="79164776"/>
    <w:rsid w:val="799B1BDC"/>
    <w:rsid w:val="79DA6FD2"/>
    <w:rsid w:val="7A310862"/>
    <w:rsid w:val="7A9617F6"/>
    <w:rsid w:val="7AAD3E15"/>
    <w:rsid w:val="7AED71D5"/>
    <w:rsid w:val="7B231B19"/>
    <w:rsid w:val="7B95091E"/>
    <w:rsid w:val="7B9D3A7B"/>
    <w:rsid w:val="7BC70139"/>
    <w:rsid w:val="7BD54766"/>
    <w:rsid w:val="7C4B6080"/>
    <w:rsid w:val="7CC5633C"/>
    <w:rsid w:val="7D461582"/>
    <w:rsid w:val="7D6553DD"/>
    <w:rsid w:val="7D80171A"/>
    <w:rsid w:val="7D863254"/>
    <w:rsid w:val="7DE1099F"/>
    <w:rsid w:val="7E1357BD"/>
    <w:rsid w:val="7E64661B"/>
    <w:rsid w:val="7E742E21"/>
    <w:rsid w:val="7E8351FB"/>
    <w:rsid w:val="7EB60AE0"/>
    <w:rsid w:val="7ECF6561"/>
    <w:rsid w:val="7EDC546C"/>
    <w:rsid w:val="7F945218"/>
    <w:rsid w:val="7FB501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unhideWhenUsed/>
    <w:qFormat/>
    <w:uiPriority w:val="9"/>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5">
    <w:name w:val="heading 4"/>
    <w:basedOn w:val="1"/>
    <w:next w:val="1"/>
    <w:unhideWhenUsed/>
    <w:qFormat/>
    <w:uiPriority w:val="9"/>
    <w:pPr>
      <w:spacing w:before="0" w:beforeAutospacing="1" w:after="0" w:afterAutospacing="1"/>
      <w:jc w:val="left"/>
    </w:pPr>
    <w:rPr>
      <w:rFonts w:hint="eastAsia" w:ascii="宋体" w:hAnsi="宋体" w:eastAsia="宋体" w:cs="宋体"/>
      <w:kern w:val="0"/>
      <w:sz w:val="21"/>
      <w:szCs w:val="21"/>
      <w:lang w:val="en-US" w:eastAsia="zh-CN" w:bidi="ar"/>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napToGrid w:val="0"/>
      <w:spacing w:line="360" w:lineRule="auto"/>
      <w:ind w:firstLine="420" w:firstLineChars="200"/>
    </w:pPr>
    <w:rPr>
      <w:rFonts w:ascii="仿宋_GB2312"/>
      <w:kern w:val="0"/>
      <w:szCs w:val="21"/>
      <w:lang w:val="zh-CN"/>
    </w:rPr>
  </w:style>
  <w:style w:type="paragraph" w:styleId="6">
    <w:name w:val="Body Text"/>
    <w:basedOn w:val="1"/>
    <w:next w:val="1"/>
    <w:link w:val="22"/>
    <w:qFormat/>
    <w:uiPriority w:val="0"/>
    <w:pPr>
      <w:ind w:left="253"/>
    </w:pPr>
    <w:rPr>
      <w:rFonts w:ascii="仿宋_GB2312" w:hAnsi="仿宋_GB2312" w:cs="仿宋_GB2312"/>
      <w:szCs w:val="32"/>
      <w:lang w:val="zh-CN" w:bidi="zh-CN"/>
    </w:rPr>
  </w:style>
  <w:style w:type="paragraph" w:styleId="7">
    <w:name w:val="Balloon Text"/>
    <w:basedOn w:val="1"/>
    <w:link w:val="21"/>
    <w:unhideWhenUsed/>
    <w:qFormat/>
    <w:uiPriority w:val="99"/>
    <w:rPr>
      <w:sz w:val="18"/>
      <w:szCs w:val="18"/>
    </w:rPr>
  </w:style>
  <w:style w:type="paragraph" w:styleId="8">
    <w:name w:val="footer"/>
    <w:basedOn w:val="1"/>
    <w:link w:val="20"/>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unhideWhenUsed/>
    <w:qFormat/>
    <w:uiPriority w:val="99"/>
    <w:rPr>
      <w:color w:val="333333"/>
      <w:u w:val="none"/>
    </w:rPr>
  </w:style>
  <w:style w:type="character" w:styleId="14">
    <w:name w:val="Emphasis"/>
    <w:basedOn w:val="11"/>
    <w:qFormat/>
    <w:uiPriority w:val="20"/>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7">
    <w:name w:val="页脚 Char"/>
    <w:basedOn w:val="11"/>
    <w:qFormat/>
    <w:uiPriority w:val="0"/>
    <w:rPr>
      <w:rFonts w:eastAsia="仿宋_GB2312"/>
      <w:sz w:val="18"/>
      <w:szCs w:val="18"/>
    </w:rPr>
  </w:style>
  <w:style w:type="character" w:customStyle="1" w:styleId="18">
    <w:name w:val="页眉 Char"/>
    <w:qFormat/>
    <w:uiPriority w:val="0"/>
    <w:rPr>
      <w:rFonts w:eastAsia="仿宋_GB2312"/>
      <w:sz w:val="18"/>
      <w:szCs w:val="18"/>
    </w:rPr>
  </w:style>
  <w:style w:type="character" w:customStyle="1" w:styleId="19">
    <w:name w:val="页眉 字符"/>
    <w:basedOn w:val="11"/>
    <w:link w:val="9"/>
    <w:semiHidden/>
    <w:qFormat/>
    <w:uiPriority w:val="99"/>
    <w:rPr>
      <w:rFonts w:ascii="Times New Roman" w:hAnsi="Times New Roman" w:eastAsia="仿宋_GB2312" w:cs="Times New Roman"/>
      <w:sz w:val="18"/>
      <w:szCs w:val="18"/>
    </w:rPr>
  </w:style>
  <w:style w:type="character" w:customStyle="1" w:styleId="20">
    <w:name w:val="页脚 字符"/>
    <w:basedOn w:val="11"/>
    <w:link w:val="8"/>
    <w:semiHidden/>
    <w:qFormat/>
    <w:uiPriority w:val="99"/>
    <w:rPr>
      <w:rFonts w:ascii="Times New Roman" w:hAnsi="Times New Roman" w:eastAsia="仿宋_GB2312" w:cs="Times New Roman"/>
      <w:sz w:val="18"/>
      <w:szCs w:val="18"/>
    </w:rPr>
  </w:style>
  <w:style w:type="character" w:customStyle="1" w:styleId="21">
    <w:name w:val="批注框文本 字符"/>
    <w:basedOn w:val="11"/>
    <w:link w:val="7"/>
    <w:semiHidden/>
    <w:qFormat/>
    <w:uiPriority w:val="99"/>
    <w:rPr>
      <w:rFonts w:eastAsia="仿宋_GB2312"/>
      <w:kern w:val="2"/>
      <w:sz w:val="18"/>
      <w:szCs w:val="18"/>
    </w:rPr>
  </w:style>
  <w:style w:type="character" w:customStyle="1" w:styleId="22">
    <w:name w:val="正文文本 Char"/>
    <w:link w:val="6"/>
    <w:qFormat/>
    <w:uiPriority w:val="0"/>
    <w:rPr>
      <w:rFonts w:ascii="仿宋_GB2312" w:hAnsi="仿宋_GB2312" w:cs="仿宋_GB2312"/>
      <w:szCs w:val="32"/>
      <w:lang w:val="zh-CN" w:bidi="zh-CN"/>
    </w:rPr>
  </w:style>
  <w:style w:type="character" w:customStyle="1" w:styleId="23">
    <w:name w:val="before3"/>
    <w:basedOn w:val="11"/>
    <w:qFormat/>
    <w:uiPriority w:val="0"/>
    <w:rPr>
      <w:shd w:val="clear" w:fill="1658A0"/>
    </w:rPr>
  </w:style>
  <w:style w:type="character" w:customStyle="1" w:styleId="24">
    <w:name w:val="before4"/>
    <w:basedOn w:val="11"/>
    <w:qFormat/>
    <w:uiPriority w:val="0"/>
    <w:rPr>
      <w:bdr w:val="single" w:color="DE0000" w:sz="12" w:space="0"/>
      <w:shd w:val="clear" w:fill="FFF1F1"/>
    </w:rPr>
  </w:style>
  <w:style w:type="character" w:customStyle="1" w:styleId="25">
    <w:name w:val="before5"/>
    <w:basedOn w:val="11"/>
    <w:qFormat/>
    <w:uiPriority w:val="0"/>
    <w:rPr>
      <w:shd w:val="clear" w:fill="E2E2E2"/>
    </w:rPr>
  </w:style>
  <w:style w:type="character" w:customStyle="1" w:styleId="26">
    <w:name w:val="before6"/>
    <w:basedOn w:val="11"/>
    <w:qFormat/>
    <w:uiPriority w:val="0"/>
    <w:rPr>
      <w:shd w:val="clear" w:fill="CC0000"/>
    </w:rPr>
  </w:style>
  <w:style w:type="character" w:customStyle="1" w:styleId="27">
    <w:name w:val="before7"/>
    <w:basedOn w:val="11"/>
    <w:qFormat/>
    <w:uiPriority w:val="0"/>
    <w:rPr>
      <w:shd w:val="clear" w:fill="CFE7FF"/>
    </w:rPr>
  </w:style>
  <w:style w:type="character" w:customStyle="1" w:styleId="28">
    <w:name w:val="before8"/>
    <w:basedOn w:val="11"/>
    <w:qFormat/>
    <w:uiPriority w:val="0"/>
    <w:rPr>
      <w:shd w:val="clear" w:fill="2A82E4"/>
    </w:rPr>
  </w:style>
  <w:style w:type="character" w:customStyle="1" w:styleId="29">
    <w:name w:val="before9"/>
    <w:basedOn w:val="11"/>
    <w:qFormat/>
    <w:uiPriority w:val="0"/>
    <w:rPr>
      <w:shd w:val="clear" w:fill="1658A0"/>
    </w:rPr>
  </w:style>
  <w:style w:type="character" w:customStyle="1" w:styleId="30">
    <w:name w:val="slb-rig01"/>
    <w:basedOn w:val="11"/>
    <w:qFormat/>
    <w:uiPriority w:val="0"/>
  </w:style>
  <w:style w:type="character" w:customStyle="1" w:styleId="31">
    <w:name w:val="slb-rig011"/>
    <w:basedOn w:val="11"/>
    <w:qFormat/>
    <w:uiPriority w:val="0"/>
  </w:style>
  <w:style w:type="character" w:customStyle="1" w:styleId="32">
    <w:name w:val="slb-rig02"/>
    <w:basedOn w:val="11"/>
    <w:qFormat/>
    <w:uiPriority w:val="0"/>
  </w:style>
  <w:style w:type="character" w:customStyle="1" w:styleId="33">
    <w:name w:val="slb-rig021"/>
    <w:basedOn w:val="11"/>
    <w:qFormat/>
    <w:uiPriority w:val="0"/>
  </w:style>
  <w:style w:type="character" w:customStyle="1" w:styleId="34">
    <w:name w:val="slb-rig05"/>
    <w:basedOn w:val="11"/>
    <w:qFormat/>
    <w:uiPriority w:val="0"/>
  </w:style>
  <w:style w:type="character" w:customStyle="1" w:styleId="35">
    <w:name w:val="slb-rig03"/>
    <w:basedOn w:val="11"/>
    <w:qFormat/>
    <w:uiPriority w:val="0"/>
  </w:style>
  <w:style w:type="character" w:customStyle="1" w:styleId="36">
    <w:name w:val="slb-rig031"/>
    <w:basedOn w:val="11"/>
    <w:qFormat/>
    <w:uiPriority w:val="0"/>
  </w:style>
  <w:style w:type="character" w:customStyle="1" w:styleId="37">
    <w:name w:val="slb-rig04"/>
    <w:basedOn w:val="11"/>
    <w:qFormat/>
    <w:uiPriority w:val="0"/>
  </w:style>
  <w:style w:type="character" w:customStyle="1" w:styleId="38">
    <w:name w:val="slb-rig041"/>
    <w:basedOn w:val="11"/>
    <w:qFormat/>
    <w:uiPriority w:val="0"/>
  </w:style>
  <w:style w:type="character" w:customStyle="1" w:styleId="39">
    <w:name w:val="slb-rig06"/>
    <w:basedOn w:val="11"/>
    <w:qFormat/>
    <w:uiPriority w:val="0"/>
  </w:style>
  <w:style w:type="character" w:customStyle="1" w:styleId="40">
    <w:name w:val="after9"/>
    <w:basedOn w:val="11"/>
    <w:qFormat/>
    <w:uiPriority w:val="0"/>
    <w:rPr>
      <w:shd w:val="clear" w:fill="DE0000"/>
    </w:rPr>
  </w:style>
  <w:style w:type="character" w:customStyle="1" w:styleId="41">
    <w:name w:val="after10"/>
    <w:basedOn w:val="11"/>
    <w:qFormat/>
    <w:uiPriority w:val="0"/>
    <w:rPr>
      <w:shd w:val="clear" w:fill="CC0000"/>
    </w:rPr>
  </w:style>
  <w:style w:type="character" w:customStyle="1" w:styleId="42">
    <w:name w:val="after11"/>
    <w:basedOn w:val="11"/>
    <w:qFormat/>
    <w:uiPriority w:val="0"/>
    <w:rPr>
      <w:shd w:val="clear" w:fill="1658A0"/>
    </w:rPr>
  </w:style>
  <w:style w:type="character" w:customStyle="1" w:styleId="43">
    <w:name w:val="last-child5"/>
    <w:basedOn w:val="11"/>
    <w:qFormat/>
    <w:uiPriority w:val="0"/>
  </w:style>
  <w:style w:type="character" w:customStyle="1" w:styleId="44">
    <w:name w:val="last-child6"/>
    <w:basedOn w:val="11"/>
    <w:qFormat/>
    <w:uiPriority w:val="0"/>
  </w:style>
  <w:style w:type="character" w:customStyle="1" w:styleId="45">
    <w:name w:val="last-child7"/>
    <w:basedOn w:val="11"/>
    <w:qFormat/>
    <w:uiPriority w:val="0"/>
  </w:style>
  <w:style w:type="character" w:customStyle="1" w:styleId="46">
    <w:name w:val="down"/>
    <w:basedOn w:val="11"/>
    <w:qFormat/>
    <w:uiPriority w:val="0"/>
  </w:style>
  <w:style w:type="character" w:customStyle="1" w:styleId="47">
    <w:name w:val="share"/>
    <w:basedOn w:val="11"/>
    <w:qFormat/>
    <w:uiPriority w:val="0"/>
  </w:style>
  <w:style w:type="character" w:customStyle="1" w:styleId="48">
    <w:name w:val="last-child"/>
    <w:basedOn w:val="11"/>
    <w:qFormat/>
    <w:uiPriority w:val="0"/>
  </w:style>
  <w:style w:type="character" w:customStyle="1" w:styleId="49">
    <w:name w:val="last-child1"/>
    <w:basedOn w:val="11"/>
    <w:qFormat/>
    <w:uiPriority w:val="0"/>
  </w:style>
  <w:style w:type="character" w:customStyle="1" w:styleId="50">
    <w:name w:val="last-child2"/>
    <w:basedOn w:val="11"/>
    <w:qFormat/>
    <w:uiPriority w:val="0"/>
  </w:style>
  <w:style w:type="character" w:customStyle="1" w:styleId="51">
    <w:name w:val="after"/>
    <w:basedOn w:val="11"/>
    <w:qFormat/>
    <w:uiPriority w:val="0"/>
    <w:rPr>
      <w:shd w:val="clear" w:fill="1658A0"/>
    </w:rPr>
  </w:style>
  <w:style w:type="character" w:customStyle="1" w:styleId="52">
    <w:name w:val="after1"/>
    <w:basedOn w:val="11"/>
    <w:qFormat/>
    <w:uiPriority w:val="0"/>
    <w:rPr>
      <w:shd w:val="clear" w:fill="CC0000"/>
    </w:rPr>
  </w:style>
  <w:style w:type="character" w:customStyle="1" w:styleId="53">
    <w:name w:val="after2"/>
    <w:basedOn w:val="11"/>
    <w:qFormat/>
    <w:uiPriority w:val="0"/>
    <w:rPr>
      <w:bdr w:val="single" w:color="DE0000" w:sz="12" w:space="0"/>
      <w:shd w:val="clear" w:fill="FFF1F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Pages>
  <Words>1458</Words>
  <Characters>1592</Characters>
  <Lines>17</Lines>
  <Paragraphs>5</Paragraphs>
  <ScaleCrop>false</ScaleCrop>
  <LinksUpToDate>false</LinksUpToDate>
  <CharactersWithSpaces>1792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2019-10-18T07:36:00Z</dcterms:created>
  <dc:creator>USER-</dc:creator>
  <cp:lastModifiedBy>user</cp:lastModifiedBy>
  <cp:lastPrinted>2024-07-12T02:51:16Z</cp:lastPrinted>
  <dcterms:modified xsi:type="dcterms:W3CDTF">2024-07-12T03:05:18Z</dcterms:modified>
  <dc:title>                    </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B645A48A4A47451BB50A6BAD660853A3</vt:lpwstr>
  </property>
</Properties>
</file>