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bidi w:val="0"/>
        <w:spacing w:line="550" w:lineRule="exact"/>
        <w:ind w:left="0" w:leftChars="0" w:right="0" w:rightChars="0"/>
        <w:jc w:val="both"/>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闽科外函〔2024〕62号</w:t>
      </w:r>
    </w:p>
    <w:p>
      <w:pPr>
        <w:keepNext w:val="0"/>
        <w:keepLines w:val="0"/>
        <w:pageBreakBefore w:val="0"/>
        <w:kinsoku/>
        <w:wordWrap/>
        <w:overflowPunct/>
        <w:topLinePunct w:val="0"/>
        <w:bidi w:val="0"/>
        <w:snapToGrid w:val="0"/>
        <w:spacing w:line="550" w:lineRule="exact"/>
        <w:ind w:left="0" w:leftChars="0" w:right="0" w:rightChars="0"/>
        <w:jc w:val="both"/>
        <w:textAlignment w:val="baseline"/>
        <w:rPr>
          <w:rFonts w:hint="eastAsia" w:ascii="方正小标宋简体" w:hAnsi="方正小标宋简体" w:eastAsia="方正小标宋简体" w:cs="方正小标宋简体"/>
          <w:bCs/>
          <w:color w:val="000000"/>
          <w:sz w:val="44"/>
          <w:szCs w:val="44"/>
          <w:lang w:val="en-US" w:eastAsia="zh-CN"/>
        </w:rPr>
      </w:pPr>
    </w:p>
    <w:p>
      <w:pPr>
        <w:keepNext w:val="0"/>
        <w:keepLines w:val="0"/>
        <w:pageBreakBefore w:val="0"/>
        <w:kinsoku/>
        <w:wordWrap/>
        <w:overflowPunct/>
        <w:topLinePunct w:val="0"/>
        <w:bidi w:val="0"/>
        <w:snapToGrid w:val="0"/>
        <w:spacing w:line="550"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bookmarkStart w:id="0" w:name="OLE_LINK1"/>
      <w:r>
        <w:rPr>
          <w:rFonts w:hint="eastAsia" w:ascii="方正小标宋简体" w:hAnsi="方正小标宋简体" w:eastAsia="方正小标宋简体" w:cs="方正小标宋简体"/>
          <w:bCs/>
          <w:color w:val="000000"/>
          <w:sz w:val="44"/>
          <w:szCs w:val="44"/>
          <w:lang w:val="en-US" w:eastAsia="zh-CN"/>
        </w:rPr>
        <w:t>福建省科学技术厅关于征集</w:t>
      </w:r>
    </w:p>
    <w:p>
      <w:pPr>
        <w:keepNext w:val="0"/>
        <w:keepLines w:val="0"/>
        <w:pageBreakBefore w:val="0"/>
        <w:kinsoku/>
        <w:wordWrap/>
        <w:overflowPunct/>
        <w:topLinePunct w:val="0"/>
        <w:bidi w:val="0"/>
        <w:snapToGrid w:val="0"/>
        <w:spacing w:line="550" w:lineRule="exact"/>
        <w:ind w:left="0" w:leftChars="0" w:right="0" w:rightChars="0"/>
        <w:jc w:val="center"/>
        <w:textAlignment w:val="baseline"/>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京闽科技合作项目</w:t>
      </w:r>
      <w:r>
        <w:rPr>
          <w:rFonts w:hint="eastAsia" w:ascii="方正小标宋简体" w:hAnsi="方正小标宋简体" w:eastAsia="方正小标宋简体" w:cs="方正小标宋简体"/>
          <w:b w:val="0"/>
          <w:bCs w:val="0"/>
          <w:color w:val="000000"/>
          <w:kern w:val="0"/>
          <w:sz w:val="44"/>
          <w:szCs w:val="44"/>
          <w:lang w:val="en-US" w:eastAsia="zh-CN" w:bidi="ar"/>
        </w:rPr>
        <w:t>的通知</w:t>
      </w:r>
    </w:p>
    <w:bookmarkEnd w:id="0"/>
    <w:p>
      <w:pPr>
        <w:keepNext w:val="0"/>
        <w:keepLines w:val="0"/>
        <w:pageBreakBefore w:val="0"/>
        <w:kinsoku/>
        <w:wordWrap/>
        <w:overflowPunct/>
        <w:topLinePunct w:val="0"/>
        <w:bidi w:val="0"/>
        <w:spacing w:line="550" w:lineRule="exact"/>
        <w:ind w:left="0" w:leftChars="0" w:right="0" w:rightChars="0"/>
        <w:jc w:val="both"/>
        <w:rPr>
          <w:rFonts w:hint="eastAsia" w:ascii="仿宋_GB2312" w:hAnsi="仿宋_GB2312" w:eastAsia="仿宋_GB2312" w:cs="仿宋_GB2312"/>
          <w:b/>
          <w:bCs/>
          <w:color w:val="000000"/>
          <w:sz w:val="36"/>
          <w:szCs w:val="36"/>
          <w:lang w:val="en-US" w:eastAsia="zh-CN"/>
        </w:rPr>
      </w:pPr>
    </w:p>
    <w:p>
      <w:pPr>
        <w:keepNext w:val="0"/>
        <w:keepLines w:val="0"/>
        <w:pageBreakBefore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bookmarkStart w:id="1" w:name="OLE_LINK2"/>
      <w:r>
        <w:rPr>
          <w:rFonts w:hint="eastAsia" w:ascii="仿宋_GB2312" w:hAnsi="仿宋_GB2312" w:eastAsia="仿宋_GB2312" w:cs="仿宋_GB2312"/>
          <w:bCs/>
          <w:sz w:val="32"/>
          <w:szCs w:val="32"/>
          <w:lang w:eastAsia="zh-CN"/>
        </w:rPr>
        <w:t>各设区市科技局、平潭综合实验区经济发展局，有关</w:t>
      </w:r>
      <w:r>
        <w:rPr>
          <w:rFonts w:hint="eastAsia" w:ascii="仿宋_GB2312" w:hAnsi="仿宋_GB2312" w:eastAsia="仿宋_GB2312" w:cs="仿宋_GB2312"/>
          <w:bCs/>
          <w:sz w:val="32"/>
          <w:szCs w:val="32"/>
          <w:lang w:val="en-US" w:eastAsia="zh-CN"/>
        </w:rPr>
        <w:t>高校、科研院所</w:t>
      </w:r>
      <w:bookmarkEnd w:id="1"/>
      <w:r>
        <w:rPr>
          <w:rFonts w:hint="eastAsia" w:ascii="仿宋_GB2312" w:hAnsi="仿宋_GB2312" w:eastAsia="仿宋_GB2312" w:cs="仿宋_GB2312"/>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w:t>
      </w:r>
      <w:bookmarkStart w:id="2" w:name="OLE_LINK3"/>
      <w:r>
        <w:rPr>
          <w:rFonts w:hint="eastAsia" w:ascii="仿宋_GB2312" w:hAnsi="仿宋_GB2312" w:eastAsia="仿宋_GB2312" w:cs="仿宋_GB2312"/>
          <w:b w:val="0"/>
          <w:bCs w:val="0"/>
          <w:color w:val="000000"/>
          <w:kern w:val="0"/>
          <w:sz w:val="32"/>
          <w:szCs w:val="32"/>
          <w:lang w:val="en-US" w:eastAsia="zh-CN"/>
        </w:rPr>
        <w:t>为贯彻落实党的二十届三中全会和全国科技大会精神，</w:t>
      </w:r>
      <w:bookmarkEnd w:id="2"/>
      <w:r>
        <w:rPr>
          <w:rFonts w:hint="eastAsia" w:ascii="仿宋_GB2312" w:hAnsi="仿宋_GB2312" w:eastAsia="仿宋_GB2312" w:cs="仿宋_GB2312"/>
          <w:b w:val="0"/>
          <w:bCs w:val="0"/>
          <w:color w:val="000000"/>
          <w:kern w:val="0"/>
          <w:sz w:val="32"/>
          <w:szCs w:val="32"/>
          <w:lang w:val="en-US" w:eastAsia="zh-CN"/>
        </w:rPr>
        <w:t>进一步释放京闽科技创新合作潜力，推动更多科技合作成果落地转化，不断深化京闽科技创新合作，拟向全省征集各类京闽科技合作项目。征集的项目成果将优先在年底前北京和福建两省市举办的京闽科技合作对接活动中展示、推介。现将有关情况通知如下：</w:t>
      </w:r>
    </w:p>
    <w:p>
      <w:pPr>
        <w:keepNext w:val="0"/>
        <w:keepLines w:val="0"/>
        <w:pageBreakBefore w:val="0"/>
        <w:kinsoku/>
        <w:wordWrap/>
        <w:overflowPunct/>
        <w:topLinePunct w:val="0"/>
        <w:autoSpaceDE/>
        <w:autoSpaceDN/>
        <w:bidi w:val="0"/>
        <w:adjustRightInd/>
        <w:spacing w:line="550" w:lineRule="exact"/>
        <w:ind w:left="0" w:leftChars="0" w:right="0" w:rightChars="0" w:firstLine="640" w:firstLineChars="200"/>
        <w:jc w:val="both"/>
        <w:rPr>
          <w:rFonts w:hint="default" w:ascii="宋体" w:hAnsi="宋体" w:eastAsia="黑体" w:cs="黑体"/>
          <w:sz w:val="20"/>
          <w:szCs w:val="32"/>
          <w:lang w:val="en-US" w:eastAsia="zh-CN"/>
        </w:rPr>
      </w:pPr>
      <w:r>
        <w:rPr>
          <w:rFonts w:hint="eastAsia" w:ascii="宋体" w:hAnsi="宋体" w:eastAsia="黑体" w:cs="黑体"/>
          <w:sz w:val="32"/>
          <w:szCs w:val="32"/>
          <w:lang w:eastAsia="zh-CN"/>
        </w:rPr>
        <w:t>一</w:t>
      </w:r>
      <w:r>
        <w:rPr>
          <w:rFonts w:hint="eastAsia" w:ascii="宋体" w:hAnsi="宋体" w:eastAsia="黑体" w:cs="黑体"/>
          <w:sz w:val="32"/>
          <w:szCs w:val="32"/>
        </w:rPr>
        <w:t>、</w:t>
      </w:r>
      <w:r>
        <w:rPr>
          <w:rFonts w:hint="eastAsia" w:ascii="宋体" w:hAnsi="宋体" w:eastAsia="黑体" w:cs="黑体"/>
          <w:sz w:val="32"/>
          <w:szCs w:val="32"/>
          <w:lang w:val="en-US" w:eastAsia="zh-CN"/>
        </w:rPr>
        <w:t>征集的项目类型</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（一）科技合作成果</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2023年以来，京闽两地高校院所、企业通过开展各类科技合作所形成的新技术、新产品、新工艺、创新平台等方面的科技成果。</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（二）技术需求项目</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近年来，省内高校院所、企业需寻求对外合作来解决研发和生产过程中的关键、共性技术难题，或企业在转型发展中急需解决的技术难题等。</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（三）拟签约项目</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仿宋_GB2312" w:hAnsi="仿宋_GB2312" w:eastAsia="仿宋_GB2312" w:cs="仿宋_GB2312"/>
          <w:bCs/>
          <w:kern w:val="2"/>
          <w:sz w:val="32"/>
          <w:szCs w:val="32"/>
          <w:lang w:val="en-US" w:eastAsia="zh-CN" w:bidi="ar-SA"/>
        </w:rPr>
        <w:sectPr>
          <w:footerReference r:id="rId3" w:type="default"/>
          <w:pgSz w:w="11906" w:h="16838"/>
          <w:pgMar w:top="2098" w:right="1531" w:bottom="1531" w:left="1531" w:header="851" w:footer="992" w:gutter="0"/>
          <w:pgNumType w:fmt="decimal"/>
          <w:cols w:space="0" w:num="1"/>
          <w:rtlGutter w:val="0"/>
          <w:docGrid w:type="lines" w:linePitch="312" w:charSpace="0"/>
        </w:sectPr>
      </w:pP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京闽两地高校院所、企业有扎实合作基础，拟于近期签约的各类科技创新与产业合作项目。</w:t>
      </w:r>
    </w:p>
    <w:p>
      <w:pPr>
        <w:pStyle w:val="12"/>
        <w:keepNext w:val="0"/>
        <w:keepLines w:val="0"/>
        <w:pageBreakBefore w:val="0"/>
        <w:kinsoku/>
        <w:wordWrap/>
        <w:overflowPunct/>
        <w:topLinePunct w:val="0"/>
        <w:bidi w:val="0"/>
        <w:spacing w:line="550" w:lineRule="exact"/>
        <w:ind w:left="0" w:leftChars="0" w:right="0" w:rightChars="0" w:firstLine="640" w:firstLineChars="200"/>
        <w:jc w:val="both"/>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bCs/>
          <w:kern w:val="2"/>
          <w:sz w:val="32"/>
          <w:szCs w:val="32"/>
          <w:lang w:val="en-US" w:eastAsia="zh-CN" w:bidi="ar-SA"/>
        </w:rPr>
        <w:t>二、</w:t>
      </w:r>
      <w:r>
        <w:rPr>
          <w:rFonts w:hint="eastAsia" w:ascii="黑体" w:hAnsi="黑体" w:eastAsia="黑体" w:cs="黑体"/>
          <w:i w:val="0"/>
          <w:iCs w:val="0"/>
          <w:caps w:val="0"/>
          <w:color w:val="auto"/>
          <w:spacing w:val="0"/>
          <w:sz w:val="32"/>
          <w:szCs w:val="32"/>
          <w:shd w:val="clear" w:color="auto" w:fill="FFFFFF"/>
          <w:lang w:val="en-US" w:eastAsia="zh-CN"/>
        </w:rPr>
        <w:t>有关要求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1.重点征集与北京地区知名高校院所、</w:t>
      </w:r>
      <w:r>
        <w:rPr>
          <w:rFonts w:hint="default" w:ascii="仿宋_GB2312" w:hAnsi="仿宋_GB2312" w:eastAsia="仿宋_GB2312" w:cs="仿宋_GB2312"/>
          <w:i w:val="0"/>
          <w:iCs w:val="0"/>
          <w:caps w:val="0"/>
          <w:color w:val="auto"/>
          <w:spacing w:val="0"/>
          <w:sz w:val="32"/>
          <w:szCs w:val="32"/>
          <w:shd w:val="clear" w:color="auto" w:fill="FFFFFF"/>
          <w:lang w:val="en-US" w:eastAsia="zh-CN"/>
        </w:rPr>
        <w:t>央企、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世界 500 强、</w:t>
      </w:r>
      <w:r>
        <w:rPr>
          <w:rFonts w:hint="default" w:ascii="仿宋_GB2312" w:hAnsi="仿宋_GB2312" w:eastAsia="仿宋_GB2312" w:cs="仿宋_GB2312"/>
          <w:i w:val="0"/>
          <w:iCs w:val="0"/>
          <w:caps w:val="0"/>
          <w:color w:val="auto"/>
          <w:spacing w:val="0"/>
          <w:sz w:val="32"/>
          <w:szCs w:val="32"/>
          <w:shd w:val="clear" w:color="auto" w:fill="FFFFFF"/>
          <w:lang w:val="en-US" w:eastAsia="zh-CN"/>
        </w:rPr>
        <w:t>中国500强</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default" w:ascii="仿宋_GB2312" w:hAnsi="仿宋_GB2312" w:eastAsia="仿宋_GB2312" w:cs="仿宋_GB2312"/>
          <w:i w:val="0"/>
          <w:iCs w:val="0"/>
          <w:caps w:val="0"/>
          <w:color w:val="auto"/>
          <w:spacing w:val="0"/>
          <w:sz w:val="32"/>
          <w:szCs w:val="32"/>
          <w:shd w:val="clear" w:color="auto" w:fill="FFFFFF"/>
          <w:lang w:val="en-US" w:eastAsia="zh-CN"/>
        </w:rPr>
        <w:t>民企500强</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default" w:ascii="仿宋_GB2312" w:hAnsi="仿宋_GB2312" w:eastAsia="仿宋_GB2312" w:cs="仿宋_GB2312"/>
          <w:i w:val="0"/>
          <w:iCs w:val="0"/>
          <w:caps w:val="0"/>
          <w:color w:val="auto"/>
          <w:spacing w:val="0"/>
          <w:sz w:val="32"/>
          <w:szCs w:val="32"/>
          <w:shd w:val="clear" w:color="auto" w:fill="FFFFFF"/>
          <w:lang w:val="en-US" w:eastAsia="zh-CN"/>
        </w:rPr>
        <w:t>行业龙头、单项冠军、</w:t>
      </w:r>
      <w:r>
        <w:rPr>
          <w:rFonts w:hint="eastAsia" w:ascii="仿宋_GB2312" w:hAnsi="仿宋_GB2312" w:eastAsia="仿宋_GB2312" w:cs="仿宋_GB2312"/>
          <w:i w:val="0"/>
          <w:iCs w:val="0"/>
          <w:caps w:val="0"/>
          <w:color w:val="auto"/>
          <w:spacing w:val="0"/>
          <w:sz w:val="32"/>
          <w:szCs w:val="32"/>
          <w:shd w:val="clear" w:color="auto" w:fill="FFFFFF"/>
          <w:lang w:val="en-US" w:eastAsia="zh-CN"/>
        </w:rPr>
        <w:t>专精特新“小巨人”</w:t>
      </w:r>
      <w:r>
        <w:rPr>
          <w:rFonts w:hint="default" w:ascii="仿宋_GB2312" w:hAnsi="仿宋_GB2312" w:eastAsia="仿宋_GB2312" w:cs="仿宋_GB2312"/>
          <w:i w:val="0"/>
          <w:iCs w:val="0"/>
          <w:caps w:val="0"/>
          <w:color w:val="auto"/>
          <w:spacing w:val="0"/>
          <w:sz w:val="32"/>
          <w:szCs w:val="32"/>
          <w:shd w:val="clear" w:color="auto" w:fill="FFFFFF"/>
          <w:lang w:val="en-US" w:eastAsia="zh-CN"/>
        </w:rPr>
        <w:t>等企业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以及知名投资机构开展的各类科技合作项目。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2.请各有关单位组织本地区、本部门认真填报附件表格并盖章，于2024年9月20日前，将附件扫描件及</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word</w:t>
      </w:r>
      <w:r>
        <w:rPr>
          <w:rFonts w:hint="eastAsia" w:ascii="仿宋_GB2312" w:hAnsi="仿宋_GB2312" w:eastAsia="仿宋_GB2312" w:cs="仿宋_GB2312"/>
          <w:i w:val="0"/>
          <w:iCs w:val="0"/>
          <w:caps w:val="0"/>
          <w:color w:val="auto"/>
          <w:spacing w:val="0"/>
          <w:sz w:val="32"/>
          <w:szCs w:val="32"/>
          <w:shd w:val="clear" w:color="auto" w:fill="FFFFFF"/>
          <w:lang w:val="en-US" w:eastAsia="zh-CN"/>
        </w:rPr>
        <w:t>电子版汇总后一并发送至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fstec@kjt.fujian.gov.cn</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黑体" w:hAnsi="黑体" w:eastAsia="黑体" w:cs="黑体"/>
          <w:b w:val="0"/>
          <w:bCs/>
          <w:i w:val="0"/>
          <w:iCs w:val="0"/>
          <w:caps w:val="0"/>
          <w:color w:val="000000"/>
          <w:spacing w:val="0"/>
          <w:sz w:val="32"/>
          <w:szCs w:val="32"/>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三、</w:t>
      </w:r>
      <w:r>
        <w:rPr>
          <w:rStyle w:val="8"/>
          <w:rFonts w:hint="eastAsia" w:ascii="黑体" w:hAnsi="黑体" w:eastAsia="黑体" w:cs="黑体"/>
          <w:b w:val="0"/>
          <w:bCs/>
          <w:i w:val="0"/>
          <w:iCs w:val="0"/>
          <w:caps w:val="0"/>
          <w:color w:val="000000"/>
          <w:spacing w:val="0"/>
          <w:sz w:val="32"/>
          <w:szCs w:val="32"/>
          <w:shd w:val="clear" w:color="auto" w:fill="FFFFFF"/>
          <w:lang w:eastAsia="zh-CN"/>
        </w:rPr>
        <w:t>联系</w:t>
      </w:r>
      <w:r>
        <w:rPr>
          <w:rStyle w:val="8"/>
          <w:rFonts w:hint="eastAsia" w:ascii="黑体" w:hAnsi="黑体" w:eastAsia="黑体" w:cs="黑体"/>
          <w:b w:val="0"/>
          <w:bCs/>
          <w:i w:val="0"/>
          <w:iCs w:val="0"/>
          <w:caps w:val="0"/>
          <w:color w:val="000000"/>
          <w:spacing w:val="0"/>
          <w:sz w:val="32"/>
          <w:szCs w:val="32"/>
          <w:shd w:val="clear" w:color="auto" w:fill="FFFFFF"/>
        </w:rPr>
        <w:t>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联系人：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俞  璇  郭婕湉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话：</w:t>
      </w:r>
      <w:r>
        <w:rPr>
          <w:rFonts w:hint="eastAsia" w:ascii="仿宋_GB2312" w:hAnsi="仿宋_GB2312" w:eastAsia="仿宋_GB2312" w:cs="仿宋_GB2312"/>
          <w:i w:val="0"/>
          <w:iCs w:val="0"/>
          <w:caps w:val="0"/>
          <w:color w:val="000000"/>
          <w:spacing w:val="0"/>
          <w:sz w:val="32"/>
          <w:szCs w:val="32"/>
          <w:shd w:val="clear" w:color="auto" w:fill="FFFFFF"/>
        </w:rPr>
        <w:t>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591</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87871764  87882587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附件：1.京闽科技合作成果信息表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1600" w:firstLineChars="5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2.技术需求信息表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3.拟签约项目信息表</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宋体" w:hAnsi="宋体" w:eastAsia="仿宋_GB2312"/>
          <w:bCs/>
          <w:sz w:val="32"/>
          <w:szCs w:val="32"/>
          <w:lang w:val="en-US" w:eastAsia="zh-CN"/>
        </w:rPr>
      </w:pPr>
      <w:r>
        <w:rPr>
          <w:rFonts w:hint="eastAsia" w:ascii="宋体" w:hAnsi="宋体" w:eastAsia="仿宋_GB2312"/>
          <w:bCs/>
          <w:sz w:val="32"/>
          <w:szCs w:val="32"/>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宋体" w:hAnsi="宋体" w:eastAsia="仿宋_GB2312"/>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left="0" w:leftChars="0" w:right="1680" w:rightChars="80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日</w:t>
      </w:r>
    </w:p>
    <w:p>
      <w:pPr>
        <w:keepNext w:val="0"/>
        <w:keepLines w:val="0"/>
        <w:pageBreakBefore w:val="0"/>
        <w:kinsoku/>
        <w:wordWrap/>
        <w:overflowPunct/>
        <w:topLinePunct w:val="0"/>
        <w:autoSpaceDE/>
        <w:autoSpaceDN/>
        <w:bidi w:val="0"/>
        <w:adjustRightInd/>
        <w:snapToGrid w:val="0"/>
        <w:spacing w:beforeAutospacing="0" w:afterAutospacing="0" w:line="55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京闽</w:t>
      </w:r>
      <w:r>
        <w:rPr>
          <w:rFonts w:hint="eastAsia" w:ascii="方正小标宋简体" w:hAnsi="方正小标宋简体" w:eastAsia="方正小标宋简体" w:cs="方正小标宋简体"/>
          <w:b w:val="0"/>
          <w:bCs/>
          <w:color w:val="000000"/>
          <w:sz w:val="44"/>
          <w:szCs w:val="44"/>
        </w:rPr>
        <w:t>科技合作成果信息表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宋体" w:hAnsi="宋体" w:eastAsia="FangSong_GB2312" w:cs="Times New Roman"/>
          <w:sz w:val="24"/>
          <w:szCs w:val="24"/>
        </w:rPr>
      </w:pPr>
      <w:r>
        <w:rPr>
          <w:rFonts w:hint="eastAsia" w:ascii="宋体" w:hAnsi="宋体" w:eastAsia="FangSong_GB2312" w:cs="Times New Roman"/>
          <w:sz w:val="24"/>
          <w:szCs w:val="24"/>
        </w:rPr>
        <w:t>填表单位（盖章）：                              填表日期：</w:t>
      </w:r>
    </w:p>
    <w:tbl>
      <w:tblPr>
        <w:tblStyle w:val="10"/>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638"/>
        <w:gridCol w:w="2912"/>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lang w:val="en-US" w:eastAsia="zh-CN"/>
              </w:rPr>
              <w:t>合作</w:t>
            </w:r>
            <w:r>
              <w:rPr>
                <w:rFonts w:hint="eastAsia" w:ascii="FangSong_GB2312" w:hAnsi="宋体" w:eastAsia="FangSong_GB2312" w:cs="Calibri"/>
                <w:b/>
                <w:color w:val="000000"/>
                <w:sz w:val="24"/>
                <w:szCs w:val="24"/>
              </w:rPr>
              <w:t>成果名称</w:t>
            </w:r>
          </w:p>
        </w:tc>
        <w:tc>
          <w:tcPr>
            <w:tcW w:w="8039"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所属领域</w:t>
            </w:r>
          </w:p>
        </w:tc>
        <w:tc>
          <w:tcPr>
            <w:tcW w:w="8039"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default" w:ascii="FangSong_GB2312" w:hAnsi="宋体" w:eastAsia="FangSong_GB2312" w:cs="Calibri"/>
                <w:color w:val="000000"/>
                <w:sz w:val="24"/>
                <w:szCs w:val="24"/>
                <w:lang w:val="en-US" w:eastAsia="zh-CN"/>
              </w:rPr>
            </w:pP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新一代信息技术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高端装备</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新材料</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新能源</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生物与新医药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节能环保</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海洋高新</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未来产业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现代农业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w:t>
            </w:r>
            <w:r>
              <w:rPr>
                <w:rFonts w:hint="eastAsia" w:ascii="FangSong_GB2312" w:hAnsi="宋体" w:eastAsia="FangSong_GB2312" w:cs="Times New Roman"/>
                <w:sz w:val="24"/>
                <w:szCs w:val="24"/>
                <w:lang w:val="en-US" w:eastAsia="zh-CN"/>
              </w:rPr>
              <w:t xml:space="preserve">服务业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eastAsia="zh-CN"/>
              </w:rPr>
            </w:pPr>
            <w:r>
              <w:rPr>
                <w:rFonts w:hint="eastAsia" w:ascii="FangSong_GB2312" w:hAnsi="宋体" w:eastAsia="FangSong_GB2312" w:cs="Calibri"/>
                <w:b/>
                <w:color w:val="000000"/>
                <w:sz w:val="24"/>
                <w:szCs w:val="24"/>
                <w:lang w:val="en-US" w:eastAsia="zh-CN"/>
              </w:rPr>
              <w:t>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基</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本</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情</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况</w:t>
            </w:r>
          </w:p>
        </w:tc>
        <w:tc>
          <w:tcPr>
            <w:tcW w:w="1638"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北京合作方</w:t>
            </w: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福建合作方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单位名称</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 系 人</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联系电话</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电子邮箱</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（100字以内，注明是否是高新技术企业、专精特新“小巨人”企业等）</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lang w:val="en-US" w:eastAsia="zh-CN"/>
              </w:rPr>
              <w:t>合作情况及</w:t>
            </w:r>
            <w:r>
              <w:rPr>
                <w:rFonts w:hint="eastAsia" w:ascii="FangSong_GB2312" w:hAnsi="宋体" w:eastAsia="FangSong_GB2312" w:cs="Calibri"/>
                <w:b/>
                <w:sz w:val="24"/>
                <w:szCs w:val="24"/>
              </w:rPr>
              <w:t>成果简介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sz w:val="24"/>
                <w:szCs w:val="24"/>
              </w:rPr>
              <w:t>（</w:t>
            </w:r>
            <w:r>
              <w:rPr>
                <w:rFonts w:hint="eastAsia" w:ascii="FangSong_GB2312" w:hAnsi="宋体" w:eastAsia="FangSong_GB2312" w:cs="Calibri"/>
                <w:b/>
                <w:sz w:val="24"/>
                <w:szCs w:val="24"/>
                <w:lang w:val="en-US" w:eastAsia="zh-CN"/>
              </w:rPr>
              <w:t>50</w:t>
            </w:r>
            <w:r>
              <w:rPr>
                <w:rFonts w:hint="eastAsia" w:ascii="FangSong_GB2312" w:hAnsi="宋体" w:eastAsia="FangSong_GB2312" w:cs="Calibri"/>
                <w:b/>
                <w:sz w:val="24"/>
                <w:szCs w:val="24"/>
              </w:rPr>
              <w:t>0字内）</w:t>
            </w:r>
          </w:p>
        </w:tc>
        <w:tc>
          <w:tcPr>
            <w:tcW w:w="8039"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w:t>
            </w:r>
            <w:r>
              <w:rPr>
                <w:rFonts w:hint="eastAsia" w:ascii="FangSong_GB2312" w:hAnsi="宋体" w:eastAsia="FangSong_GB2312" w:cs="Calibri"/>
                <w:color w:val="000000"/>
                <w:sz w:val="24"/>
                <w:szCs w:val="24"/>
                <w:lang w:val="en-US" w:eastAsia="zh-CN"/>
              </w:rPr>
              <w:t>双方合作方式、合作团队、总投资、预期经济成效等合作情况，成果</w:t>
            </w:r>
            <w:r>
              <w:rPr>
                <w:rFonts w:hint="eastAsia" w:ascii="FangSong_GB2312" w:hAnsi="宋体" w:eastAsia="FangSong_GB2312" w:cs="Calibri"/>
                <w:sz w:val="24"/>
                <w:szCs w:val="24"/>
              </w:rPr>
              <w:t>应用范围、关键技术、行业影响等</w:t>
            </w:r>
            <w:r>
              <w:rPr>
                <w:rFonts w:hint="eastAsia" w:ascii="FangSong_GB2312" w:hAnsi="宋体" w:eastAsia="FangSong_GB2312" w:cs="Calibri"/>
                <w:sz w:val="24"/>
                <w:szCs w:val="24"/>
                <w:lang w:val="en-US" w:eastAsia="zh-CN"/>
              </w:rPr>
              <w:t>情况</w:t>
            </w:r>
            <w:r>
              <w:rPr>
                <w:rFonts w:hint="eastAsia" w:ascii="FangSong_GB2312" w:hAnsi="宋体" w:eastAsia="FangSong_GB2312" w:cs="Calibri"/>
                <w:color w:val="000000"/>
                <w:sz w:val="24"/>
                <w:szCs w:val="24"/>
              </w:rPr>
              <w:t>）</w:t>
            </w:r>
          </w:p>
        </w:tc>
      </w:tr>
    </w:tbl>
    <w:p>
      <w:pPr>
        <w:keepNext w:val="0"/>
        <w:keepLines w:val="0"/>
        <w:pageBreakBefore w:val="0"/>
        <w:widowControl w:val="0"/>
        <w:kinsoku/>
        <w:wordWrap/>
        <w:overflowPunct/>
        <w:topLinePunct w:val="0"/>
        <w:autoSpaceDE/>
        <w:autoSpaceDN/>
        <w:bidi w:val="0"/>
        <w:adjustRightInd/>
        <w:spacing w:line="600" w:lineRule="exact"/>
        <w:ind w:left="0" w:lef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技术</w:t>
      </w:r>
      <w:r>
        <w:rPr>
          <w:rFonts w:hint="eastAsia" w:ascii="方正小标宋简体" w:hAnsi="方正小标宋简体" w:eastAsia="方正小标宋简体" w:cs="方正小标宋简体"/>
          <w:b w:val="0"/>
          <w:bCs w:val="0"/>
          <w:color w:val="000000"/>
          <w:sz w:val="44"/>
          <w:szCs w:val="44"/>
        </w:rPr>
        <w:t>需求</w:t>
      </w:r>
      <w:r>
        <w:rPr>
          <w:rFonts w:hint="eastAsia" w:ascii="方正小标宋简体" w:hAnsi="方正小标宋简体" w:eastAsia="方正小标宋简体" w:cs="方正小标宋简体"/>
          <w:b w:val="0"/>
          <w:bCs w:val="0"/>
          <w:color w:val="000000"/>
          <w:sz w:val="44"/>
          <w:szCs w:val="44"/>
          <w:lang w:val="en-US" w:eastAsia="zh-CN"/>
        </w:rPr>
        <w:t>信息</w:t>
      </w:r>
      <w:r>
        <w:rPr>
          <w:rFonts w:hint="eastAsia" w:ascii="方正小标宋简体" w:hAnsi="方正小标宋简体" w:eastAsia="方正小标宋简体" w:cs="方正小标宋简体"/>
          <w:b w:val="0"/>
          <w:bCs w:val="0"/>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sz w:val="24"/>
          <w:szCs w:val="24"/>
        </w:rPr>
      </w:pPr>
      <w:r>
        <w:rPr>
          <w:rFonts w:hint="eastAsia" w:ascii="FangSong_GB2312" w:hAnsi="宋体" w:eastAsia="FangSong_GB2312" w:cs="宋体"/>
          <w:sz w:val="24"/>
          <w:szCs w:val="24"/>
        </w:rPr>
        <w:t>填表单位（盖章）：                             填表日期：</w:t>
      </w:r>
    </w:p>
    <w:tbl>
      <w:tblPr>
        <w:tblStyle w:val="10"/>
        <w:tblW w:w="9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550"/>
        <w:gridCol w:w="3110"/>
        <w:gridCol w:w="136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lang w:val="en-US" w:eastAsia="zh-CN"/>
              </w:rPr>
              <w:t>技术</w:t>
            </w:r>
            <w:r>
              <w:rPr>
                <w:rFonts w:hint="eastAsia" w:ascii="FangSong_GB2312" w:hAnsi="宋体" w:eastAsia="FangSong_GB2312" w:cs="宋体"/>
                <w:b/>
                <w:bCs/>
                <w:color w:val="000000"/>
                <w:sz w:val="24"/>
                <w:szCs w:val="24"/>
              </w:rPr>
              <w:t>需求名称</w:t>
            </w:r>
          </w:p>
        </w:tc>
        <w:tc>
          <w:tcPr>
            <w:tcW w:w="8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所属领域</w:t>
            </w:r>
          </w:p>
        </w:tc>
        <w:tc>
          <w:tcPr>
            <w:tcW w:w="8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color w:val="000000"/>
                <w:sz w:val="24"/>
                <w:szCs w:val="24"/>
                <w:lang w:val="en-US" w:eastAsia="zh-CN"/>
              </w:rPr>
            </w:pP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新一代信息技术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高端装备</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新材料</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新能源</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生物与新医药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节能环保</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海洋高新</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未来产业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现代农业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w:t>
            </w:r>
            <w:r>
              <w:rPr>
                <w:rFonts w:hint="eastAsia" w:ascii="FangSong_GB2312" w:hAnsi="宋体" w:eastAsia="FangSong_GB2312" w:cs="Times New Roman"/>
                <w:sz w:val="24"/>
                <w:szCs w:val="24"/>
                <w:lang w:val="en-US" w:eastAsia="zh-CN"/>
              </w:rPr>
              <w:t xml:space="preserve">服务业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lang w:val="en-US" w:eastAsia="zh-CN"/>
              </w:rPr>
              <w:t>其他</w:t>
            </w:r>
            <w:r>
              <w:rPr>
                <w:rFonts w:hint="eastAsia" w:ascii="FangSong_GB2312" w:hAnsi="宋体" w:eastAsia="FangSong_GB2312"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需求方情况</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单位名称</w:t>
            </w:r>
          </w:p>
        </w:tc>
        <w:tc>
          <w:tcPr>
            <w:tcW w:w="31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lang w:val="en-US" w:eastAsia="zh-CN"/>
              </w:rPr>
            </w:pPr>
            <w:r>
              <w:rPr>
                <w:rFonts w:hint="eastAsia" w:ascii="FangSong_GB2312" w:eastAsia="FangSong_GB2312" w:cs="Times New Roman"/>
                <w:color w:val="000000"/>
                <w:sz w:val="24"/>
                <w:szCs w:val="24"/>
                <w:lang w:val="en-US" w:eastAsia="zh-CN"/>
              </w:rPr>
              <w:t>联 系 人</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eastAsia="FangSong_GB2312" w:cs="Times New Roman"/>
                <w:color w:val="000000"/>
                <w:sz w:val="24"/>
                <w:szCs w:val="24"/>
                <w:lang w:val="en-US" w:eastAsia="zh-CN"/>
              </w:rPr>
              <w:t>联系电话</w:t>
            </w:r>
          </w:p>
        </w:tc>
        <w:tc>
          <w:tcPr>
            <w:tcW w:w="31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color w:val="000000"/>
                <w:sz w:val="24"/>
                <w:szCs w:val="24"/>
                <w:lang w:val="en-US" w:eastAsia="zh-CN"/>
              </w:rPr>
            </w:pPr>
            <w:r>
              <w:rPr>
                <w:rFonts w:hint="eastAsia" w:ascii="FangSong_GB2312" w:eastAsia="FangSong_GB2312" w:cs="Times New Roman"/>
                <w:color w:val="000000"/>
                <w:sz w:val="24"/>
                <w:szCs w:val="24"/>
                <w:lang w:val="en-US" w:eastAsia="zh-CN"/>
              </w:rPr>
              <w:t>电子邮箱</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lang w:val="en-US" w:eastAsia="zh-CN"/>
              </w:rPr>
            </w:pPr>
            <w:r>
              <w:rPr>
                <w:rFonts w:hint="eastAsia"/>
                <w:lang w:val="en-US" w:eastAsia="zh-CN"/>
              </w:rPr>
              <w:t>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lang w:val="en-US" w:eastAsia="zh-CN"/>
              </w:rPr>
            </w:pPr>
            <w:r>
              <w:rPr>
                <w:rFonts w:hint="eastAsia"/>
                <w:lang w:val="en-US" w:eastAsia="zh-CN"/>
              </w:rPr>
              <w:t>（100字以内）</w:t>
            </w:r>
          </w:p>
        </w:tc>
        <w:tc>
          <w:tcPr>
            <w:tcW w:w="6498"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lang w:eastAsia="zh-CN"/>
              </w:rPr>
            </w:pPr>
            <w:r>
              <w:rPr>
                <w:rFonts w:hint="eastAsia" w:ascii="FangSong_GB2312" w:hAnsi="宋体" w:eastAsia="FangSong_GB2312" w:cs="宋体"/>
                <w:b/>
                <w:bCs/>
                <w:color w:val="000000"/>
                <w:sz w:val="24"/>
                <w:szCs w:val="24"/>
              </w:rPr>
              <w:t>需求</w:t>
            </w:r>
            <w:r>
              <w:rPr>
                <w:rFonts w:hint="eastAsia" w:ascii="FangSong_GB2312" w:hAnsi="宋体" w:eastAsia="FangSong_GB2312" w:cs="宋体"/>
                <w:b/>
                <w:bCs/>
                <w:color w:val="000000"/>
                <w:sz w:val="24"/>
                <w:szCs w:val="24"/>
                <w:lang w:val="en-US" w:eastAsia="zh-CN"/>
              </w:rPr>
              <w:t>解决方式</w:t>
            </w:r>
          </w:p>
        </w:tc>
        <w:tc>
          <w:tcPr>
            <w:tcW w:w="8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w:t>
            </w:r>
            <w:r>
              <w:rPr>
                <w:rFonts w:hint="eastAsia" w:ascii="FangSong_GB2312" w:hAnsi="宋体" w:eastAsia="FangSong_GB2312" w:cs="宋体"/>
                <w:kern w:val="0"/>
                <w:sz w:val="24"/>
                <w:szCs w:val="24"/>
                <w:lang w:val="en-US" w:eastAsia="zh-CN"/>
              </w:rPr>
              <w:t>联合</w:t>
            </w:r>
            <w:r>
              <w:rPr>
                <w:rFonts w:hint="eastAsia" w:ascii="FangSong_GB2312" w:hAnsi="宋体" w:eastAsia="FangSong_GB2312" w:cs="宋体"/>
                <w:kern w:val="0"/>
                <w:sz w:val="24"/>
                <w:szCs w:val="24"/>
              </w:rPr>
              <w:t>攻关  □合作开发  □人才引进</w:t>
            </w:r>
            <w:r>
              <w:rPr>
                <w:rFonts w:hint="eastAsia" w:ascii="FangSong_GB2312" w:hAnsi="宋体" w:eastAsia="FangSong_GB2312" w:cs="宋体"/>
                <w:kern w:val="0"/>
                <w:sz w:val="24"/>
                <w:szCs w:val="24"/>
                <w:lang w:val="en-US" w:eastAsia="zh-CN"/>
              </w:rPr>
              <w:t xml:space="preserve">  </w:t>
            </w:r>
            <w:r>
              <w:rPr>
                <w:rFonts w:hint="eastAsia" w:ascii="FangSong_GB2312" w:hAnsi="宋体" w:eastAsia="FangSong_GB2312" w:cs="宋体"/>
                <w:kern w:val="0"/>
                <w:sz w:val="24"/>
                <w:szCs w:val="24"/>
              </w:rPr>
              <w:t>□技术服务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1"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w:t>
            </w:r>
            <w:r>
              <w:rPr>
                <w:rFonts w:hint="eastAsia" w:ascii="FangSong_GB2312" w:hAnsi="宋体" w:eastAsia="FangSong_GB2312" w:cs="宋体"/>
                <w:b/>
                <w:bCs/>
                <w:color w:val="000000"/>
                <w:sz w:val="24"/>
                <w:szCs w:val="24"/>
                <w:lang w:val="en-US" w:eastAsia="zh-CN"/>
              </w:rPr>
              <w:t>3</w:t>
            </w:r>
            <w:r>
              <w:rPr>
                <w:rFonts w:hint="eastAsia" w:ascii="FangSong_GB2312" w:hAnsi="宋体" w:eastAsia="FangSong_GB2312" w:cs="宋体"/>
                <w:b/>
                <w:bCs/>
                <w:color w:val="000000"/>
                <w:sz w:val="24"/>
                <w:szCs w:val="24"/>
              </w:rPr>
              <w:t>00字内）</w:t>
            </w:r>
          </w:p>
        </w:tc>
        <w:tc>
          <w:tcPr>
            <w:tcW w:w="8048" w:type="dxa"/>
            <w:gridSpan w:val="4"/>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eastAsia="FangSong_GB2312" w:cs="Times New Roman"/>
                <w:kern w:val="0"/>
                <w:sz w:val="24"/>
                <w:szCs w:val="24"/>
                <w:lang w:val="en-US" w:eastAsia="zh-CN"/>
              </w:rPr>
              <w:t>（</w:t>
            </w:r>
            <w:r>
              <w:rPr>
                <w:rFonts w:hint="eastAsia" w:ascii="FangSong_GB2312" w:hAnsi="Times New Roman" w:eastAsia="FangSong_GB2312" w:cs="Times New Roman"/>
                <w:kern w:val="0"/>
                <w:sz w:val="24"/>
                <w:szCs w:val="24"/>
                <w:lang w:val="en-US" w:eastAsia="zh-CN"/>
              </w:rPr>
              <w:t>具体技术难题、合作需求、支持举措等描述</w:t>
            </w:r>
            <w:r>
              <w:rPr>
                <w:rFonts w:hint="eastAsia" w:ascii="FangSong_GB2312" w:eastAsia="FangSong_GB2312" w:cs="Times New Roman"/>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b/>
                <w:bCs/>
                <w:color w:val="000000"/>
                <w:sz w:val="24"/>
                <w:szCs w:val="24"/>
                <w:lang w:val="en-US" w:eastAsia="zh-CN"/>
              </w:rPr>
            </w:pPr>
            <w:r>
              <w:rPr>
                <w:rFonts w:hint="eastAsia" w:ascii="FangSong_GB2312" w:hAnsi="宋体" w:eastAsia="FangSong_GB2312" w:cs="宋体"/>
                <w:b/>
                <w:bCs/>
                <w:color w:val="000000"/>
                <w:sz w:val="24"/>
                <w:szCs w:val="24"/>
              </w:rPr>
              <w:t>是否有意向合作</w:t>
            </w:r>
            <w:r>
              <w:rPr>
                <w:rFonts w:hint="eastAsia" w:ascii="FangSong_GB2312" w:hAnsi="宋体" w:eastAsia="FangSong_GB2312" w:cs="宋体"/>
                <w:b/>
                <w:bCs/>
                <w:color w:val="000000"/>
                <w:sz w:val="24"/>
                <w:szCs w:val="24"/>
                <w:lang w:eastAsia="zh-CN"/>
              </w:rPr>
              <w:t>的</w:t>
            </w:r>
            <w:r>
              <w:rPr>
                <w:rFonts w:hint="eastAsia" w:ascii="FangSong_GB2312" w:hAnsi="宋体" w:eastAsia="FangSong_GB2312" w:cs="宋体"/>
                <w:b/>
                <w:bCs/>
                <w:color w:val="000000"/>
                <w:sz w:val="24"/>
                <w:szCs w:val="24"/>
                <w:lang w:val="en-US" w:eastAsia="zh-CN"/>
              </w:rPr>
              <w:t>单位或团队</w:t>
            </w:r>
          </w:p>
        </w:tc>
        <w:tc>
          <w:tcPr>
            <w:tcW w:w="8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rPr>
            </w:pPr>
            <w:r>
              <w:rPr>
                <w:rFonts w:hint="eastAsia" w:ascii="FangSong_GB2312" w:hAnsi="宋体" w:eastAsia="FangSong_GB2312" w:cs="宋体"/>
                <w:color w:val="000000"/>
                <w:sz w:val="24"/>
                <w:szCs w:val="24"/>
              </w:rPr>
              <w:t>□是（请注明单位名称</w:t>
            </w:r>
            <w:r>
              <w:rPr>
                <w:rFonts w:hint="eastAsia" w:ascii="FangSong_GB2312" w:hAnsi="宋体" w:eastAsia="FangSong_GB2312" w:cs="宋体"/>
                <w:color w:val="000000"/>
                <w:sz w:val="24"/>
                <w:szCs w:val="24"/>
                <w:lang w:val="en-US" w:eastAsia="zh-CN"/>
              </w:rPr>
              <w:t>或团队</w:t>
            </w:r>
            <w:r>
              <w:rPr>
                <w:rFonts w:hint="eastAsia" w:ascii="FangSong_GB2312" w:hAnsi="宋体" w:eastAsia="FangSong_GB2312" w:cs="宋体"/>
                <w:color w:val="000000"/>
                <w:sz w:val="24"/>
                <w:szCs w:val="24"/>
              </w:rPr>
              <w:t>名称）</w:t>
            </w:r>
            <w:r>
              <w:rPr>
                <w:rFonts w:hint="eastAsia" w:ascii="FangSong_GB2312" w:hAnsi="宋体" w:eastAsia="FangSong_GB2312"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宋体" w:eastAsia="FangSong_GB2312" w:cs="宋体"/>
                <w:b/>
                <w:bCs/>
                <w:color w:val="000000"/>
                <w:sz w:val="24"/>
                <w:szCs w:val="24"/>
                <w:lang w:val="en-US" w:eastAsia="zh-CN"/>
              </w:rPr>
            </w:pPr>
            <w:r>
              <w:rPr>
                <w:rFonts w:hint="eastAsia" w:ascii="FangSong_GB2312" w:hAnsi="宋体" w:eastAsia="FangSong_GB2312" w:cs="宋体"/>
                <w:b/>
                <w:bCs/>
                <w:color w:val="000000"/>
                <w:sz w:val="24"/>
                <w:szCs w:val="24"/>
                <w:lang w:val="en-US" w:eastAsia="zh-CN"/>
              </w:rPr>
              <w:t>其他需求</w:t>
            </w:r>
          </w:p>
        </w:tc>
        <w:tc>
          <w:tcPr>
            <w:tcW w:w="8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lang w:eastAsia="zh-CN"/>
              </w:rPr>
            </w:pPr>
            <w:r>
              <w:rPr>
                <w:rFonts w:hint="eastAsia" w:ascii="FangSong_GB2312" w:hAnsi="宋体" w:eastAsia="FangSong_GB2312" w:cs="宋体"/>
                <w:color w:val="000000"/>
                <w:sz w:val="24"/>
                <w:szCs w:val="24"/>
                <w:lang w:eastAsia="zh-CN"/>
              </w:rPr>
              <w:t>（</w:t>
            </w:r>
            <w:r>
              <w:rPr>
                <w:rFonts w:hint="eastAsia" w:ascii="FangSong_GB2312" w:hAnsi="宋体" w:eastAsia="FangSong_GB2312" w:cs="宋体"/>
                <w:color w:val="000000"/>
                <w:sz w:val="24"/>
                <w:szCs w:val="24"/>
                <w:lang w:val="en-US" w:eastAsia="zh-CN"/>
              </w:rPr>
              <w:t>需要科技部门提供服务方面的意见建议</w:t>
            </w:r>
            <w:r>
              <w:rPr>
                <w:rFonts w:hint="eastAsia" w:ascii="FangSong_GB2312" w:hAnsi="宋体" w:eastAsia="FangSong_GB2312" w:cs="宋体"/>
                <w:color w:val="000000"/>
                <w:sz w:val="24"/>
                <w:szCs w:val="24"/>
                <w:lang w:eastAsia="zh-CN"/>
              </w:rPr>
              <w:t>）</w:t>
            </w:r>
          </w:p>
        </w:tc>
      </w:tr>
    </w:tbl>
    <w:p>
      <w:pPr>
        <w:pStyle w:val="12"/>
        <w:rPr>
          <w:rStyle w:val="9"/>
          <w:rFonts w:hint="default" w:ascii="Times New Roman" w:hAnsi="Times New Roman" w:eastAsia="仿宋_GB2312" w:cs="Times New Roman"/>
          <w:b/>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拟签约项目</w:t>
      </w:r>
      <w:r>
        <w:rPr>
          <w:rFonts w:hint="eastAsia" w:ascii="方正小标宋简体" w:hAnsi="方正小标宋简体" w:eastAsia="方正小标宋简体" w:cs="方正小标宋简体"/>
          <w:b w:val="0"/>
          <w:bCs/>
          <w:color w:val="000000"/>
          <w:sz w:val="44"/>
          <w:szCs w:val="44"/>
        </w:rPr>
        <w:t>信息表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宋体" w:hAnsi="宋体" w:eastAsia="FangSong_GB2312" w:cs="Times New Roman"/>
          <w:sz w:val="24"/>
          <w:szCs w:val="24"/>
        </w:rPr>
      </w:pPr>
      <w:r>
        <w:rPr>
          <w:rFonts w:hint="eastAsia" w:ascii="宋体" w:hAnsi="宋体" w:eastAsia="FangSong_GB2312" w:cs="Times New Roman"/>
          <w:sz w:val="24"/>
          <w:szCs w:val="24"/>
        </w:rPr>
        <w:t>填表单位（盖章）：                              填表日期：</w:t>
      </w:r>
    </w:p>
    <w:tbl>
      <w:tblPr>
        <w:tblStyle w:val="10"/>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638"/>
        <w:gridCol w:w="2912"/>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lang w:val="en-US" w:eastAsia="zh-CN"/>
              </w:rPr>
              <w:t>项目</w:t>
            </w:r>
            <w:r>
              <w:rPr>
                <w:rFonts w:hint="eastAsia" w:ascii="FangSong_GB2312" w:hAnsi="宋体" w:eastAsia="FangSong_GB2312" w:cs="Calibri"/>
                <w:b/>
                <w:color w:val="000000"/>
                <w:sz w:val="24"/>
                <w:szCs w:val="24"/>
              </w:rPr>
              <w:t>名称</w:t>
            </w:r>
          </w:p>
        </w:tc>
        <w:tc>
          <w:tcPr>
            <w:tcW w:w="8039"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所属领域</w:t>
            </w:r>
          </w:p>
        </w:tc>
        <w:tc>
          <w:tcPr>
            <w:tcW w:w="8039"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default" w:ascii="FangSong_GB2312" w:hAnsi="宋体" w:eastAsia="FangSong_GB2312" w:cs="Calibri"/>
                <w:color w:val="000000"/>
                <w:sz w:val="24"/>
                <w:szCs w:val="24"/>
                <w:lang w:val="en-US" w:eastAsia="zh-CN"/>
              </w:rPr>
            </w:pP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新一代信息技术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高端装备</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新材料</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新能源</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生物与新医药</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节能环保</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海洋高新</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未来产业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现代农业</w:t>
            </w:r>
            <w:r>
              <w:rPr>
                <w:rFonts w:hint="eastAsia" w:ascii="FangSong_GB2312" w:hAnsi="宋体" w:eastAsia="FangSong_GB2312" w:cs="Times New Roman"/>
                <w:sz w:val="24"/>
                <w:szCs w:val="24"/>
                <w:lang w:val="en-US" w:eastAsia="zh-CN"/>
              </w:rPr>
              <w:t xml:space="preserve">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rPr>
              <w:t>现代</w:t>
            </w:r>
            <w:r>
              <w:rPr>
                <w:rFonts w:hint="eastAsia" w:ascii="FangSong_GB2312" w:hAnsi="宋体" w:eastAsia="FangSong_GB2312" w:cs="Times New Roman"/>
                <w:sz w:val="24"/>
                <w:szCs w:val="24"/>
                <w:lang w:val="en-US" w:eastAsia="zh-CN"/>
              </w:rPr>
              <w:t xml:space="preserve">服务业 </w:t>
            </w:r>
            <w:r>
              <w:rPr>
                <w:rFonts w:hint="eastAsia" w:ascii="FangSong_GB2312" w:hAnsi="宋体" w:eastAsia="FangSong_GB2312" w:cs="Times New Roman"/>
                <w:sz w:val="24"/>
                <w:szCs w:val="24"/>
                <w:lang w:eastAsia="zh-CN"/>
              </w:rPr>
              <w:sym w:font="Wingdings 2" w:char="00A3"/>
            </w:r>
            <w:r>
              <w:rPr>
                <w:rFonts w:hint="eastAsia" w:ascii="FangSong_GB2312" w:hAnsi="宋体" w:eastAsia="FangSong_GB2312" w:cs="Times New Roman"/>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计划签约时间</w:t>
            </w:r>
          </w:p>
        </w:tc>
        <w:tc>
          <w:tcPr>
            <w:tcW w:w="8039"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eastAsia="zh-CN"/>
              </w:rPr>
            </w:pPr>
            <w:r>
              <w:rPr>
                <w:rFonts w:hint="eastAsia" w:ascii="FangSong_GB2312" w:hAnsi="宋体" w:eastAsia="FangSong_GB2312" w:cs="Calibri"/>
                <w:b/>
                <w:color w:val="000000"/>
                <w:sz w:val="24"/>
                <w:szCs w:val="24"/>
                <w:lang w:val="en-US" w:eastAsia="zh-CN"/>
              </w:rPr>
              <w:t>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方</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基</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本</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情</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况</w:t>
            </w:r>
          </w:p>
        </w:tc>
        <w:tc>
          <w:tcPr>
            <w:tcW w:w="1638"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北京合作方</w:t>
            </w: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福建合作方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单位名称</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 系 人</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联系电话</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电子邮箱</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FangSong_GB2312" w:hAnsi="宋体" w:eastAsia="FangSong_GB2312" w:cs="Calibri"/>
                <w:color w:val="000000"/>
                <w:sz w:val="24"/>
                <w:szCs w:val="24"/>
                <w:lang w:val="en-US" w:eastAsia="zh-CN"/>
              </w:rPr>
            </w:pPr>
            <w:r>
              <w:rPr>
                <w:rFonts w:hint="eastAsia" w:ascii="FangSong_GB2312" w:hAnsi="宋体" w:eastAsia="FangSong_GB2312" w:cs="Calibri"/>
                <w:color w:val="000000"/>
                <w:sz w:val="24"/>
                <w:szCs w:val="24"/>
                <w:lang w:val="en-US" w:eastAsia="zh-CN"/>
              </w:rPr>
              <w:t>（100字以内，注明是否是高新技术企业、专精特新“小巨人”企业等）</w:t>
            </w:r>
          </w:p>
        </w:tc>
        <w:tc>
          <w:tcPr>
            <w:tcW w:w="2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bookmarkStart w:id="3" w:name="_GoBack"/>
            <w:bookmarkEnd w:id="3"/>
          </w:p>
        </w:tc>
        <w:tc>
          <w:tcPr>
            <w:tcW w:w="3489"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lang w:val="en-US" w:eastAsia="zh-CN"/>
              </w:rPr>
              <w:t>项目</w:t>
            </w:r>
            <w:r>
              <w:rPr>
                <w:rFonts w:hint="eastAsia" w:ascii="FangSong_GB2312" w:hAnsi="宋体" w:eastAsia="FangSong_GB2312" w:cs="Calibri"/>
                <w:b/>
                <w:sz w:val="24"/>
                <w:szCs w:val="24"/>
              </w:rPr>
              <w:t>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sz w:val="24"/>
                <w:szCs w:val="24"/>
              </w:rPr>
              <w:t>（</w:t>
            </w:r>
            <w:r>
              <w:rPr>
                <w:rFonts w:hint="eastAsia" w:ascii="FangSong_GB2312" w:hAnsi="宋体" w:eastAsia="FangSong_GB2312" w:cs="Calibri"/>
                <w:b/>
                <w:sz w:val="24"/>
                <w:szCs w:val="24"/>
                <w:lang w:val="en-US" w:eastAsia="zh-CN"/>
              </w:rPr>
              <w:t>50</w:t>
            </w:r>
            <w:r>
              <w:rPr>
                <w:rFonts w:hint="eastAsia" w:ascii="FangSong_GB2312" w:hAnsi="宋体" w:eastAsia="FangSong_GB2312" w:cs="Calibri"/>
                <w:b/>
                <w:sz w:val="24"/>
                <w:szCs w:val="24"/>
              </w:rPr>
              <w:t>0字内）</w:t>
            </w:r>
          </w:p>
        </w:tc>
        <w:tc>
          <w:tcPr>
            <w:tcW w:w="8039"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w:t>
            </w:r>
            <w:r>
              <w:rPr>
                <w:rFonts w:hint="eastAsia" w:ascii="FangSong_GB2312" w:hAnsi="宋体" w:eastAsia="FangSong_GB2312" w:cs="Calibri"/>
                <w:color w:val="000000"/>
                <w:sz w:val="24"/>
                <w:szCs w:val="24"/>
                <w:lang w:val="en-US" w:eastAsia="zh-CN"/>
              </w:rPr>
              <w:t>项目总投资、合作内容、行业影响、经济社会效益等</w:t>
            </w:r>
            <w:r>
              <w:rPr>
                <w:rFonts w:hint="eastAsia" w:ascii="FangSong_GB2312" w:hAnsi="宋体" w:eastAsia="FangSong_GB2312" w:cs="Calibri"/>
                <w:color w:val="000000"/>
                <w:sz w:val="24"/>
                <w:szCs w:val="24"/>
              </w:rPr>
              <w:t>）</w:t>
            </w:r>
          </w:p>
        </w:tc>
      </w:tr>
    </w:tbl>
    <w:p>
      <w:pPr>
        <w:keepNext w:val="0"/>
        <w:keepLines w:val="0"/>
        <w:pageBreakBefore w:val="0"/>
        <w:kinsoku/>
        <w:wordWrap/>
        <w:overflowPunct/>
        <w:topLinePunct w:val="0"/>
        <w:bidi w:val="0"/>
        <w:spacing w:line="600" w:lineRule="exact"/>
        <w:ind w:right="0" w:rightChars="0"/>
        <w:jc w:val="both"/>
        <w:rPr>
          <w:rFonts w:hint="eastAsia" w:ascii="黑体" w:hAnsi="黑体" w:eastAsia="黑体" w:cs="黑体"/>
          <w:sz w:val="32"/>
          <w:szCs w:val="32"/>
          <w:lang w:val="en-US" w:eastAsia="zh-CN"/>
        </w:rPr>
      </w:pPr>
    </w:p>
    <w:sectPr>
      <w:footerReference r:id="rId4" w:type="default"/>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snapToGrid w:val="0"/>
                            <w:rPr>
                              <w:rFonts w:hint="eastAsia" w:eastAsia="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snapToGrid w:val="0"/>
                      <w:rPr>
                        <w:rFonts w:hint="eastAsia" w:eastAsia="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A4NjhlNmMxZjE2N2Y5NDNhOTg2M2RlY2Q4NWUifQ=="/>
  </w:docVars>
  <w:rsids>
    <w:rsidRoot w:val="00000000"/>
    <w:rsid w:val="008C7414"/>
    <w:rsid w:val="010D5361"/>
    <w:rsid w:val="014B7F77"/>
    <w:rsid w:val="014D2DA8"/>
    <w:rsid w:val="018646FA"/>
    <w:rsid w:val="02E32044"/>
    <w:rsid w:val="02E56B6C"/>
    <w:rsid w:val="02F025A1"/>
    <w:rsid w:val="032963BD"/>
    <w:rsid w:val="03677579"/>
    <w:rsid w:val="03D42567"/>
    <w:rsid w:val="047B6EBF"/>
    <w:rsid w:val="04CF4051"/>
    <w:rsid w:val="04ED75C4"/>
    <w:rsid w:val="050962F6"/>
    <w:rsid w:val="05145C30"/>
    <w:rsid w:val="052027CE"/>
    <w:rsid w:val="055636C7"/>
    <w:rsid w:val="05634A56"/>
    <w:rsid w:val="06DE310C"/>
    <w:rsid w:val="072E5778"/>
    <w:rsid w:val="076C1A30"/>
    <w:rsid w:val="079D0E58"/>
    <w:rsid w:val="083943AF"/>
    <w:rsid w:val="08A716C6"/>
    <w:rsid w:val="0907147A"/>
    <w:rsid w:val="09265ED9"/>
    <w:rsid w:val="09A225D0"/>
    <w:rsid w:val="09BB5501"/>
    <w:rsid w:val="09DC7450"/>
    <w:rsid w:val="0AB70A06"/>
    <w:rsid w:val="0AD66408"/>
    <w:rsid w:val="0AE31650"/>
    <w:rsid w:val="0BB45DFB"/>
    <w:rsid w:val="0C9B098C"/>
    <w:rsid w:val="0D4C2025"/>
    <w:rsid w:val="0E3D664C"/>
    <w:rsid w:val="0E9063E0"/>
    <w:rsid w:val="0EDC4E82"/>
    <w:rsid w:val="0FB75ADD"/>
    <w:rsid w:val="0FE75F24"/>
    <w:rsid w:val="102B50A9"/>
    <w:rsid w:val="10AA73F0"/>
    <w:rsid w:val="10EE7AFA"/>
    <w:rsid w:val="1155729E"/>
    <w:rsid w:val="11617BEF"/>
    <w:rsid w:val="11BA533C"/>
    <w:rsid w:val="120862FD"/>
    <w:rsid w:val="12117CBF"/>
    <w:rsid w:val="126262F4"/>
    <w:rsid w:val="13C60E32"/>
    <w:rsid w:val="13F37DCB"/>
    <w:rsid w:val="144036B9"/>
    <w:rsid w:val="145C30F7"/>
    <w:rsid w:val="1469195D"/>
    <w:rsid w:val="14A95C11"/>
    <w:rsid w:val="14C34FED"/>
    <w:rsid w:val="14D013EF"/>
    <w:rsid w:val="14FF7B36"/>
    <w:rsid w:val="155A7415"/>
    <w:rsid w:val="15701882"/>
    <w:rsid w:val="157645D8"/>
    <w:rsid w:val="158F387A"/>
    <w:rsid w:val="168A7130"/>
    <w:rsid w:val="169B2390"/>
    <w:rsid w:val="16B169EA"/>
    <w:rsid w:val="16C86822"/>
    <w:rsid w:val="16DC407B"/>
    <w:rsid w:val="171E5B28"/>
    <w:rsid w:val="175877E9"/>
    <w:rsid w:val="177475FB"/>
    <w:rsid w:val="17795D6E"/>
    <w:rsid w:val="183049D6"/>
    <w:rsid w:val="18CE3B2E"/>
    <w:rsid w:val="18FE3F77"/>
    <w:rsid w:val="19512534"/>
    <w:rsid w:val="19BA65AA"/>
    <w:rsid w:val="1A885500"/>
    <w:rsid w:val="1A965BA8"/>
    <w:rsid w:val="1AA164E7"/>
    <w:rsid w:val="1AC83294"/>
    <w:rsid w:val="1AC86F29"/>
    <w:rsid w:val="1B4041F3"/>
    <w:rsid w:val="1C0A6C1C"/>
    <w:rsid w:val="1C3455C2"/>
    <w:rsid w:val="1C3A1F70"/>
    <w:rsid w:val="1C442FB8"/>
    <w:rsid w:val="1C5F6ED7"/>
    <w:rsid w:val="1D0E27B1"/>
    <w:rsid w:val="1DD71A40"/>
    <w:rsid w:val="1E222689"/>
    <w:rsid w:val="1E285DF8"/>
    <w:rsid w:val="1E4D2F75"/>
    <w:rsid w:val="1E5315FA"/>
    <w:rsid w:val="1EA77665"/>
    <w:rsid w:val="1FCC5B32"/>
    <w:rsid w:val="20997772"/>
    <w:rsid w:val="20BB328D"/>
    <w:rsid w:val="20D52267"/>
    <w:rsid w:val="218B0B78"/>
    <w:rsid w:val="21EE37BD"/>
    <w:rsid w:val="22325497"/>
    <w:rsid w:val="223D2834"/>
    <w:rsid w:val="226655F6"/>
    <w:rsid w:val="2283427E"/>
    <w:rsid w:val="22CE4DD9"/>
    <w:rsid w:val="23763365"/>
    <w:rsid w:val="238910E7"/>
    <w:rsid w:val="23D31379"/>
    <w:rsid w:val="24090480"/>
    <w:rsid w:val="246758CC"/>
    <w:rsid w:val="246D3A21"/>
    <w:rsid w:val="24DE451F"/>
    <w:rsid w:val="24FE7B59"/>
    <w:rsid w:val="251A3460"/>
    <w:rsid w:val="259A3188"/>
    <w:rsid w:val="25D500FA"/>
    <w:rsid w:val="25DA1531"/>
    <w:rsid w:val="260F5B16"/>
    <w:rsid w:val="261D3035"/>
    <w:rsid w:val="264A1001"/>
    <w:rsid w:val="267328E6"/>
    <w:rsid w:val="26BB16C9"/>
    <w:rsid w:val="26DD6079"/>
    <w:rsid w:val="26E217BD"/>
    <w:rsid w:val="272C4BAB"/>
    <w:rsid w:val="291E0523"/>
    <w:rsid w:val="2938654B"/>
    <w:rsid w:val="29C53355"/>
    <w:rsid w:val="2A0D264E"/>
    <w:rsid w:val="2A63559D"/>
    <w:rsid w:val="2A842608"/>
    <w:rsid w:val="2AF666D8"/>
    <w:rsid w:val="2B171B1A"/>
    <w:rsid w:val="2B184846"/>
    <w:rsid w:val="2B7348D7"/>
    <w:rsid w:val="2BFB77DF"/>
    <w:rsid w:val="2C23635E"/>
    <w:rsid w:val="2C812F74"/>
    <w:rsid w:val="2D024DF2"/>
    <w:rsid w:val="2D3F1AF1"/>
    <w:rsid w:val="2DAD5A20"/>
    <w:rsid w:val="2DEE4968"/>
    <w:rsid w:val="2EC5023D"/>
    <w:rsid w:val="2F273A6D"/>
    <w:rsid w:val="2F6F2A6A"/>
    <w:rsid w:val="2FD933F6"/>
    <w:rsid w:val="305C0E20"/>
    <w:rsid w:val="30865EB8"/>
    <w:rsid w:val="30B654E5"/>
    <w:rsid w:val="30DA03E5"/>
    <w:rsid w:val="30FE344D"/>
    <w:rsid w:val="31002AAD"/>
    <w:rsid w:val="315C42DF"/>
    <w:rsid w:val="318016ED"/>
    <w:rsid w:val="31AE188B"/>
    <w:rsid w:val="31AE26BC"/>
    <w:rsid w:val="31E72948"/>
    <w:rsid w:val="321C3C2C"/>
    <w:rsid w:val="322B2623"/>
    <w:rsid w:val="34C14813"/>
    <w:rsid w:val="34DC0A8E"/>
    <w:rsid w:val="354F303C"/>
    <w:rsid w:val="35601DD1"/>
    <w:rsid w:val="360E5024"/>
    <w:rsid w:val="36286593"/>
    <w:rsid w:val="3680259B"/>
    <w:rsid w:val="36F6663C"/>
    <w:rsid w:val="370A1952"/>
    <w:rsid w:val="370F126C"/>
    <w:rsid w:val="3727795D"/>
    <w:rsid w:val="377E04A5"/>
    <w:rsid w:val="37C713CD"/>
    <w:rsid w:val="37DC6F2C"/>
    <w:rsid w:val="38783335"/>
    <w:rsid w:val="387C0DC3"/>
    <w:rsid w:val="38B8491C"/>
    <w:rsid w:val="38BC5693"/>
    <w:rsid w:val="38C36DA3"/>
    <w:rsid w:val="38C74734"/>
    <w:rsid w:val="394C741B"/>
    <w:rsid w:val="395778AB"/>
    <w:rsid w:val="39736669"/>
    <w:rsid w:val="3A1C36C5"/>
    <w:rsid w:val="3A3C0EF2"/>
    <w:rsid w:val="3A6B7FA1"/>
    <w:rsid w:val="3A6E1036"/>
    <w:rsid w:val="3A986AFB"/>
    <w:rsid w:val="3ADB6274"/>
    <w:rsid w:val="3AE51A27"/>
    <w:rsid w:val="3B5A3495"/>
    <w:rsid w:val="3B64626A"/>
    <w:rsid w:val="3B65308A"/>
    <w:rsid w:val="3BFB527C"/>
    <w:rsid w:val="3BFC5193"/>
    <w:rsid w:val="3C1B10A3"/>
    <w:rsid w:val="3C4E169F"/>
    <w:rsid w:val="3CA230E9"/>
    <w:rsid w:val="3D034896"/>
    <w:rsid w:val="3D1D2B74"/>
    <w:rsid w:val="3D2D77E8"/>
    <w:rsid w:val="3D7B0824"/>
    <w:rsid w:val="3D9C05A8"/>
    <w:rsid w:val="3DBE3ACB"/>
    <w:rsid w:val="3E542D09"/>
    <w:rsid w:val="3E9659FD"/>
    <w:rsid w:val="3E9C4A4D"/>
    <w:rsid w:val="3ECA780D"/>
    <w:rsid w:val="3EE2218E"/>
    <w:rsid w:val="3F403B27"/>
    <w:rsid w:val="3F433545"/>
    <w:rsid w:val="3F6A6B0C"/>
    <w:rsid w:val="3F761884"/>
    <w:rsid w:val="3F77485D"/>
    <w:rsid w:val="3F836492"/>
    <w:rsid w:val="3FFB4A79"/>
    <w:rsid w:val="405D0E80"/>
    <w:rsid w:val="406E4ED4"/>
    <w:rsid w:val="4073276F"/>
    <w:rsid w:val="409D52A2"/>
    <w:rsid w:val="40D0553A"/>
    <w:rsid w:val="41193118"/>
    <w:rsid w:val="414D154E"/>
    <w:rsid w:val="41556FBF"/>
    <w:rsid w:val="41EB1046"/>
    <w:rsid w:val="41FD4D22"/>
    <w:rsid w:val="424C5CAA"/>
    <w:rsid w:val="426C31F2"/>
    <w:rsid w:val="42836EE3"/>
    <w:rsid w:val="428E5F45"/>
    <w:rsid w:val="42925DB2"/>
    <w:rsid w:val="42A11B51"/>
    <w:rsid w:val="42DE26D8"/>
    <w:rsid w:val="42E346A1"/>
    <w:rsid w:val="42E62617"/>
    <w:rsid w:val="42FE7BB6"/>
    <w:rsid w:val="430D5439"/>
    <w:rsid w:val="4312167E"/>
    <w:rsid w:val="431740B9"/>
    <w:rsid w:val="43560B8E"/>
    <w:rsid w:val="436F38C5"/>
    <w:rsid w:val="43866888"/>
    <w:rsid w:val="44517AB3"/>
    <w:rsid w:val="449E1ED1"/>
    <w:rsid w:val="44CE7A89"/>
    <w:rsid w:val="45112FEA"/>
    <w:rsid w:val="451D6354"/>
    <w:rsid w:val="45C46C02"/>
    <w:rsid w:val="45EA6393"/>
    <w:rsid w:val="45FE50F8"/>
    <w:rsid w:val="46013680"/>
    <w:rsid w:val="46084519"/>
    <w:rsid w:val="464A53C8"/>
    <w:rsid w:val="467709DD"/>
    <w:rsid w:val="46C439F7"/>
    <w:rsid w:val="470F1846"/>
    <w:rsid w:val="475D59A1"/>
    <w:rsid w:val="479C44DC"/>
    <w:rsid w:val="47A12554"/>
    <w:rsid w:val="48704079"/>
    <w:rsid w:val="489B2AE6"/>
    <w:rsid w:val="48ED240A"/>
    <w:rsid w:val="49025724"/>
    <w:rsid w:val="4907292A"/>
    <w:rsid w:val="49156DF5"/>
    <w:rsid w:val="497041D5"/>
    <w:rsid w:val="49D514D5"/>
    <w:rsid w:val="49EE1E86"/>
    <w:rsid w:val="4A2376F1"/>
    <w:rsid w:val="4B2D52B4"/>
    <w:rsid w:val="4B54488A"/>
    <w:rsid w:val="4B907741"/>
    <w:rsid w:val="4BBB5BF9"/>
    <w:rsid w:val="4BC86515"/>
    <w:rsid w:val="4BDD5BE0"/>
    <w:rsid w:val="4C3D44F8"/>
    <w:rsid w:val="4C8229F4"/>
    <w:rsid w:val="4CC0208A"/>
    <w:rsid w:val="4D4B1310"/>
    <w:rsid w:val="4D691EBE"/>
    <w:rsid w:val="4D6B0468"/>
    <w:rsid w:val="4DC17C97"/>
    <w:rsid w:val="4DD15AE2"/>
    <w:rsid w:val="4DD64313"/>
    <w:rsid w:val="4DE0620E"/>
    <w:rsid w:val="4E7B177A"/>
    <w:rsid w:val="4E8762CA"/>
    <w:rsid w:val="4ECF5BBE"/>
    <w:rsid w:val="4F122477"/>
    <w:rsid w:val="4F460032"/>
    <w:rsid w:val="4FCB2D2F"/>
    <w:rsid w:val="503D2539"/>
    <w:rsid w:val="504805EA"/>
    <w:rsid w:val="504B75A0"/>
    <w:rsid w:val="505C2D60"/>
    <w:rsid w:val="505F7EE9"/>
    <w:rsid w:val="50C33C31"/>
    <w:rsid w:val="51220372"/>
    <w:rsid w:val="512322CB"/>
    <w:rsid w:val="51956D25"/>
    <w:rsid w:val="525136F1"/>
    <w:rsid w:val="529C2220"/>
    <w:rsid w:val="52BC1FC6"/>
    <w:rsid w:val="53431530"/>
    <w:rsid w:val="53755FED"/>
    <w:rsid w:val="53DE1D30"/>
    <w:rsid w:val="53F046E7"/>
    <w:rsid w:val="53F168FC"/>
    <w:rsid w:val="540A4367"/>
    <w:rsid w:val="544E15E4"/>
    <w:rsid w:val="546B6463"/>
    <w:rsid w:val="546D1E6F"/>
    <w:rsid w:val="550F5041"/>
    <w:rsid w:val="55171FEC"/>
    <w:rsid w:val="55746032"/>
    <w:rsid w:val="558271F7"/>
    <w:rsid w:val="55A1386F"/>
    <w:rsid w:val="56440D1A"/>
    <w:rsid w:val="56E33139"/>
    <w:rsid w:val="57016C0B"/>
    <w:rsid w:val="574C01D9"/>
    <w:rsid w:val="57567CE0"/>
    <w:rsid w:val="57723339"/>
    <w:rsid w:val="58E270C0"/>
    <w:rsid w:val="590701F0"/>
    <w:rsid w:val="59611F42"/>
    <w:rsid w:val="598F2D76"/>
    <w:rsid w:val="59C64483"/>
    <w:rsid w:val="59F5109A"/>
    <w:rsid w:val="5A1530F9"/>
    <w:rsid w:val="5A310AD4"/>
    <w:rsid w:val="5A4A3645"/>
    <w:rsid w:val="5B1F5A6B"/>
    <w:rsid w:val="5BAC35E9"/>
    <w:rsid w:val="5BDE169A"/>
    <w:rsid w:val="5BEC1C38"/>
    <w:rsid w:val="5C00556A"/>
    <w:rsid w:val="5C0512EE"/>
    <w:rsid w:val="5C0722FF"/>
    <w:rsid w:val="5C720B49"/>
    <w:rsid w:val="5CCC3817"/>
    <w:rsid w:val="5CD34BA6"/>
    <w:rsid w:val="5CEC2200"/>
    <w:rsid w:val="5D6E48CE"/>
    <w:rsid w:val="5DD70F3F"/>
    <w:rsid w:val="5DD80AE9"/>
    <w:rsid w:val="5E04725E"/>
    <w:rsid w:val="5E084D23"/>
    <w:rsid w:val="5E0C4813"/>
    <w:rsid w:val="5E4748F7"/>
    <w:rsid w:val="5E526635"/>
    <w:rsid w:val="5E5E4EC7"/>
    <w:rsid w:val="5E6A778C"/>
    <w:rsid w:val="5E8D668C"/>
    <w:rsid w:val="5EDF7CE1"/>
    <w:rsid w:val="5F216A65"/>
    <w:rsid w:val="5F2C6EB1"/>
    <w:rsid w:val="60141898"/>
    <w:rsid w:val="6020772B"/>
    <w:rsid w:val="604E260A"/>
    <w:rsid w:val="60D61108"/>
    <w:rsid w:val="60E27AAD"/>
    <w:rsid w:val="60ED7A65"/>
    <w:rsid w:val="61364876"/>
    <w:rsid w:val="61A24BF7"/>
    <w:rsid w:val="61A94E69"/>
    <w:rsid w:val="61C3343B"/>
    <w:rsid w:val="61EA211C"/>
    <w:rsid w:val="626C4C7D"/>
    <w:rsid w:val="62AE5E99"/>
    <w:rsid w:val="62DE5D92"/>
    <w:rsid w:val="62E42E90"/>
    <w:rsid w:val="62E47B0C"/>
    <w:rsid w:val="62FA76B0"/>
    <w:rsid w:val="63A92582"/>
    <w:rsid w:val="63B20143"/>
    <w:rsid w:val="63BB7CCA"/>
    <w:rsid w:val="64063AB3"/>
    <w:rsid w:val="64850E7B"/>
    <w:rsid w:val="64C0739D"/>
    <w:rsid w:val="64D43BB1"/>
    <w:rsid w:val="64EC16B5"/>
    <w:rsid w:val="65200BA4"/>
    <w:rsid w:val="65957BC7"/>
    <w:rsid w:val="65C23A09"/>
    <w:rsid w:val="65FF4C5D"/>
    <w:rsid w:val="663B6CEA"/>
    <w:rsid w:val="66EF2FD0"/>
    <w:rsid w:val="670C5884"/>
    <w:rsid w:val="67731554"/>
    <w:rsid w:val="677376B1"/>
    <w:rsid w:val="67797280"/>
    <w:rsid w:val="67915D89"/>
    <w:rsid w:val="67D37919"/>
    <w:rsid w:val="67EE6D37"/>
    <w:rsid w:val="680D30AB"/>
    <w:rsid w:val="68275505"/>
    <w:rsid w:val="684B294A"/>
    <w:rsid w:val="68504977"/>
    <w:rsid w:val="687F149A"/>
    <w:rsid w:val="69BA2A85"/>
    <w:rsid w:val="6A040219"/>
    <w:rsid w:val="6A0B1E23"/>
    <w:rsid w:val="6A0C1B3B"/>
    <w:rsid w:val="6A3B304F"/>
    <w:rsid w:val="6ABB187C"/>
    <w:rsid w:val="6ACF6802"/>
    <w:rsid w:val="6AD83E0D"/>
    <w:rsid w:val="6B386E9F"/>
    <w:rsid w:val="6B400563"/>
    <w:rsid w:val="6B4450F3"/>
    <w:rsid w:val="6B8859DE"/>
    <w:rsid w:val="6BA33FE6"/>
    <w:rsid w:val="6BBE57C8"/>
    <w:rsid w:val="6BC72C43"/>
    <w:rsid w:val="6CA1544D"/>
    <w:rsid w:val="6D7C3D1A"/>
    <w:rsid w:val="6D95041C"/>
    <w:rsid w:val="6E06774B"/>
    <w:rsid w:val="6EB02F99"/>
    <w:rsid w:val="6EBD7464"/>
    <w:rsid w:val="6EC31AFA"/>
    <w:rsid w:val="6F525DFE"/>
    <w:rsid w:val="6F7B1DFE"/>
    <w:rsid w:val="6FE32D4D"/>
    <w:rsid w:val="7025368E"/>
    <w:rsid w:val="703C52F8"/>
    <w:rsid w:val="709E3345"/>
    <w:rsid w:val="70A628A5"/>
    <w:rsid w:val="70E32DF7"/>
    <w:rsid w:val="71180B09"/>
    <w:rsid w:val="71487491"/>
    <w:rsid w:val="715317C7"/>
    <w:rsid w:val="71C85CBB"/>
    <w:rsid w:val="72287ABD"/>
    <w:rsid w:val="724A7260"/>
    <w:rsid w:val="72AC3A77"/>
    <w:rsid w:val="72DF7AD3"/>
    <w:rsid w:val="73137A0C"/>
    <w:rsid w:val="73286091"/>
    <w:rsid w:val="73321CAF"/>
    <w:rsid w:val="73C117A4"/>
    <w:rsid w:val="73D46C79"/>
    <w:rsid w:val="745E1816"/>
    <w:rsid w:val="7489393D"/>
    <w:rsid w:val="757A7E5C"/>
    <w:rsid w:val="75A50585"/>
    <w:rsid w:val="75C22930"/>
    <w:rsid w:val="75C4329E"/>
    <w:rsid w:val="75CD6C64"/>
    <w:rsid w:val="76150888"/>
    <w:rsid w:val="770041D4"/>
    <w:rsid w:val="773A29C0"/>
    <w:rsid w:val="77660698"/>
    <w:rsid w:val="77EC4686"/>
    <w:rsid w:val="780E22F4"/>
    <w:rsid w:val="78493648"/>
    <w:rsid w:val="7936053E"/>
    <w:rsid w:val="7A002F34"/>
    <w:rsid w:val="7A130BBC"/>
    <w:rsid w:val="7A6C017F"/>
    <w:rsid w:val="7A737E5B"/>
    <w:rsid w:val="7AF32CBE"/>
    <w:rsid w:val="7B8178AD"/>
    <w:rsid w:val="7B8320E7"/>
    <w:rsid w:val="7BF154F3"/>
    <w:rsid w:val="7C077F70"/>
    <w:rsid w:val="7C5933E1"/>
    <w:rsid w:val="7C703D67"/>
    <w:rsid w:val="7C8B10AE"/>
    <w:rsid w:val="7C8C6011"/>
    <w:rsid w:val="7D711B45"/>
    <w:rsid w:val="7DAE371D"/>
    <w:rsid w:val="7DBC10ED"/>
    <w:rsid w:val="7E7915C8"/>
    <w:rsid w:val="7E7B0CA8"/>
    <w:rsid w:val="7E8E6384"/>
    <w:rsid w:val="7F045488"/>
    <w:rsid w:val="7F554A19"/>
    <w:rsid w:val="7F75213F"/>
    <w:rsid w:val="7F786E5D"/>
    <w:rsid w:val="7F8B0310"/>
    <w:rsid w:val="7FD91C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2">
    <w:name w:val="heading 2"/>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1004</Words>
  <Characters>1140</Characters>
  <Lines>0</Lines>
  <Paragraphs>0</Paragraphs>
  <ScaleCrop>false</ScaleCrop>
  <LinksUpToDate>false</LinksUpToDate>
  <CharactersWithSpaces>1250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2022-05-09T01:21:00Z</dcterms:created>
  <dc:creator>Administrator</dc:creator>
  <cp:lastModifiedBy>0352</cp:lastModifiedBy>
  <cp:lastPrinted>2024-09-04T00:33:47Z</cp:lastPrinted>
  <dcterms:modified xsi:type="dcterms:W3CDTF">2024-09-04T00:33:51Z</dcterms:modified>
  <dc:title>福建省科学技术厅转发中国科学技术交流中心关于开展国家重点研发计划“政府间国际科技创新合作”等重点专项2022年度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CEE8187B18C54F1F96AD018F7576B12C</vt:lpwstr>
  </property>
</Properties>
</file>