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CBC" w:rsidRPr="00302A1C" w:rsidRDefault="00B43CBC" w:rsidP="00302A1C">
      <w:pPr>
        <w:spacing w:line="800" w:lineRule="exact"/>
        <w:rPr>
          <w:rFonts w:ascii="方正小标宋简体" w:eastAsia="方正小标宋简体" w:hAnsi="宋体"/>
          <w:color w:val="FF0000"/>
          <w:sz w:val="74"/>
          <w:szCs w:val="74"/>
        </w:rPr>
      </w:pPr>
      <w:r w:rsidRPr="00302A1C">
        <w:rPr>
          <w:rFonts w:ascii="方正小标宋简体" w:eastAsia="方正小标宋简体" w:hAnsi="宋体" w:cs="方正小标宋简体" w:hint="eastAsia"/>
          <w:color w:val="FF0000"/>
          <w:spacing w:val="180"/>
          <w:sz w:val="74"/>
          <w:szCs w:val="74"/>
        </w:rPr>
        <w:t>福建省科学技术</w:t>
      </w:r>
      <w:r w:rsidRPr="00302A1C">
        <w:rPr>
          <w:rFonts w:ascii="方正小标宋简体" w:eastAsia="方正小标宋简体" w:hAnsi="宋体" w:cs="方正小标宋简体" w:hint="eastAsia"/>
          <w:color w:val="FF0000"/>
          <w:sz w:val="74"/>
          <w:szCs w:val="74"/>
        </w:rPr>
        <w:t>厅</w:t>
      </w:r>
    </w:p>
    <w:p w:rsidR="00B43CBC" w:rsidRPr="00302A1C" w:rsidRDefault="00B43CBC" w:rsidP="00302A1C">
      <w:pPr>
        <w:spacing w:line="800" w:lineRule="exact"/>
        <w:rPr>
          <w:rFonts w:ascii="方正小标宋简体" w:eastAsia="方正小标宋简体" w:hAnsi="宋体"/>
          <w:color w:val="FF0000"/>
          <w:spacing w:val="124"/>
          <w:sz w:val="74"/>
          <w:szCs w:val="74"/>
        </w:rPr>
      </w:pPr>
      <w:r w:rsidRPr="00302A1C">
        <w:rPr>
          <w:rFonts w:ascii="方正小标宋简体" w:eastAsia="方正小标宋简体" w:hAnsi="宋体" w:cs="方正小标宋简体" w:hint="eastAsia"/>
          <w:color w:val="FF0000"/>
          <w:spacing w:val="110"/>
          <w:sz w:val="74"/>
          <w:szCs w:val="74"/>
        </w:rPr>
        <w:t>中共福建省委宣传</w:t>
      </w:r>
      <w:r w:rsidRPr="00302A1C">
        <w:rPr>
          <w:rFonts w:ascii="方正小标宋简体" w:eastAsia="方正小标宋简体" w:hAnsi="宋体" w:cs="方正小标宋简体" w:hint="eastAsia"/>
          <w:color w:val="FF0000"/>
          <w:spacing w:val="124"/>
          <w:sz w:val="74"/>
          <w:szCs w:val="74"/>
        </w:rPr>
        <w:t>部</w:t>
      </w:r>
    </w:p>
    <w:p w:rsidR="00B43CBC" w:rsidRDefault="00B43CBC" w:rsidP="00302A1C">
      <w:pPr>
        <w:spacing w:line="800" w:lineRule="exact"/>
        <w:rPr>
          <w:rFonts w:ascii="方正小标宋简体" w:eastAsia="方正小标宋简体" w:hAnsi="宋体"/>
          <w:color w:val="FF0000"/>
          <w:spacing w:val="124"/>
          <w:sz w:val="74"/>
          <w:szCs w:val="74"/>
        </w:rPr>
      </w:pPr>
      <w:r w:rsidRPr="00302A1C">
        <w:rPr>
          <w:rFonts w:ascii="方正小标宋简体" w:eastAsia="方正小标宋简体" w:hAnsi="宋体" w:cs="方正小标宋简体" w:hint="eastAsia"/>
          <w:color w:val="FF0000"/>
          <w:spacing w:val="110"/>
          <w:sz w:val="74"/>
          <w:szCs w:val="74"/>
        </w:rPr>
        <w:t>福建省科学技术协</w:t>
      </w:r>
      <w:r w:rsidRPr="00302A1C">
        <w:rPr>
          <w:rFonts w:ascii="方正小标宋简体" w:eastAsia="方正小标宋简体" w:hAnsi="宋体" w:cs="方正小标宋简体" w:hint="eastAsia"/>
          <w:color w:val="FF0000"/>
          <w:spacing w:val="124"/>
          <w:sz w:val="74"/>
          <w:szCs w:val="74"/>
        </w:rPr>
        <w:t>会</w:t>
      </w:r>
    </w:p>
    <w:p w:rsidR="00B43CBC" w:rsidRPr="00302A1C" w:rsidRDefault="00B43CBC" w:rsidP="00302A1C">
      <w:pPr>
        <w:pStyle w:val="BalloonText"/>
      </w:pPr>
      <w:r>
        <w:rPr>
          <w:noProof/>
        </w:rPr>
        <w:pict>
          <v:line id="DocMarkLine" o:spid="_x0000_s1026" style="position:absolute;left:0;text-align:left;z-index:251658240;visibility:visible" from="-18pt,13.2pt" to="463.9pt,13.2pt" strokecolor="red" strokeweight="4.5pt">
            <v:stroke linestyle="thickThin"/>
          </v:line>
        </w:pict>
      </w:r>
    </w:p>
    <w:p w:rsidR="00B43CBC" w:rsidRDefault="00B43CBC">
      <w:pPr>
        <w:jc w:val="right"/>
        <w:rPr>
          <w:rFonts w:ascii="仿宋_GB2312" w:eastAsia="仿宋_GB2312" w:hAnsi="仿宋"/>
          <w:sz w:val="32"/>
          <w:szCs w:val="32"/>
        </w:rPr>
      </w:pPr>
      <w:r>
        <w:rPr>
          <w:rFonts w:ascii="仿宋_GB2312" w:eastAsia="仿宋_GB2312" w:hAnsi="仿宋" w:cs="仿宋_GB2312"/>
          <w:sz w:val="32"/>
          <w:szCs w:val="32"/>
        </w:rPr>
        <w:fldChar w:fldCharType="begin"/>
      </w:r>
      <w:r>
        <w:rPr>
          <w:rFonts w:ascii="仿宋_GB2312" w:eastAsia="仿宋_GB2312" w:hAnsi="仿宋" w:cs="仿宋_GB2312"/>
          <w:sz w:val="32"/>
          <w:szCs w:val="32"/>
        </w:rPr>
        <w:instrText xml:space="preserve"> MERGEFIELD  </w:instrText>
      </w:r>
      <w:r>
        <w:rPr>
          <w:rFonts w:ascii="仿宋_GB2312" w:eastAsia="仿宋_GB2312" w:hAnsi="仿宋" w:cs="仿宋_GB2312" w:hint="eastAsia"/>
          <w:sz w:val="32"/>
          <w:szCs w:val="32"/>
        </w:rPr>
        <w:instrText>发文编号</w:instrText>
      </w:r>
      <w:r>
        <w:rPr>
          <w:rFonts w:ascii="仿宋_GB2312" w:eastAsia="仿宋_GB2312" w:hAnsi="仿宋" w:cs="仿宋_GB2312"/>
          <w:sz w:val="32"/>
          <w:szCs w:val="32"/>
        </w:rPr>
        <w:instrText xml:space="preserve"> </w:instrText>
      </w:r>
      <w:r>
        <w:rPr>
          <w:rFonts w:ascii="仿宋_GB2312" w:eastAsia="仿宋_GB2312" w:hAnsi="仿宋" w:cs="仿宋_GB2312"/>
          <w:sz w:val="32"/>
          <w:szCs w:val="32"/>
        </w:rPr>
        <w:fldChar w:fldCharType="separate"/>
      </w:r>
      <w:r>
        <w:rPr>
          <w:rFonts w:ascii="仿宋_GB2312" w:eastAsia="仿宋_GB2312" w:hAnsi="仿宋" w:cs="仿宋_GB2312" w:hint="eastAsia"/>
          <w:sz w:val="32"/>
          <w:szCs w:val="32"/>
        </w:rPr>
        <w:t>闽科才函〔</w:t>
      </w:r>
      <w:r>
        <w:rPr>
          <w:rFonts w:ascii="仿宋_GB2312" w:eastAsia="仿宋_GB2312" w:hAnsi="仿宋" w:cs="仿宋_GB2312"/>
          <w:sz w:val="32"/>
          <w:szCs w:val="32"/>
        </w:rPr>
        <w:t>2024</w:t>
      </w:r>
      <w:r>
        <w:rPr>
          <w:rFonts w:ascii="仿宋_GB2312" w:eastAsia="仿宋_GB2312" w:hAnsi="仿宋" w:cs="仿宋_GB2312" w:hint="eastAsia"/>
          <w:sz w:val="32"/>
          <w:szCs w:val="32"/>
        </w:rPr>
        <w:t>〕</w:t>
      </w:r>
      <w:r>
        <w:rPr>
          <w:rFonts w:ascii="仿宋_GB2312" w:eastAsia="仿宋_GB2312" w:hAnsi="仿宋" w:cs="仿宋_GB2312"/>
          <w:sz w:val="32"/>
          <w:szCs w:val="32"/>
        </w:rPr>
        <w:t>36</w:t>
      </w:r>
      <w:r>
        <w:rPr>
          <w:rFonts w:ascii="仿宋_GB2312" w:eastAsia="仿宋_GB2312" w:hAnsi="仿宋" w:cs="仿宋_GB2312" w:hint="eastAsia"/>
          <w:sz w:val="32"/>
          <w:szCs w:val="32"/>
        </w:rPr>
        <w:t>号</w:t>
      </w:r>
      <w:r>
        <w:rPr>
          <w:rFonts w:ascii="仿宋_GB2312" w:eastAsia="仿宋_GB2312" w:hAnsi="仿宋" w:cs="仿宋_GB2312"/>
          <w:sz w:val="32"/>
          <w:szCs w:val="32"/>
        </w:rPr>
        <w:fldChar w:fldCharType="end"/>
      </w:r>
      <w:bookmarkStart w:id="0" w:name="_GoBack"/>
      <w:bookmarkEnd w:id="0"/>
    </w:p>
    <w:p w:rsidR="00B43CBC" w:rsidRDefault="00B43CBC"/>
    <w:p w:rsidR="00B43CBC" w:rsidRDefault="00B43CBC" w:rsidP="00302A1C">
      <w:pPr>
        <w:spacing w:line="560" w:lineRule="exact"/>
        <w:jc w:val="center"/>
        <w:rPr>
          <w:rFonts w:ascii="方正小标宋简体" w:eastAsia="方正小标宋简体" w:hAnsi="宋体"/>
          <w:sz w:val="44"/>
          <w:szCs w:val="44"/>
          <w:shd w:val="clear" w:color="auto" w:fill="FFFFFF"/>
        </w:rPr>
      </w:pPr>
      <w:r>
        <w:rPr>
          <w:rFonts w:ascii="方正小标宋简体" w:eastAsia="方正小标宋简体" w:hAnsi="宋体" w:cs="方正小标宋简体" w:hint="eastAsia"/>
          <w:sz w:val="44"/>
          <w:szCs w:val="44"/>
          <w:shd w:val="clear" w:color="auto" w:fill="FFFFFF"/>
        </w:rPr>
        <w:t>福建省科学技术厅</w:t>
      </w:r>
      <w:r>
        <w:rPr>
          <w:rFonts w:ascii="方正小标宋简体" w:eastAsia="方正小标宋简体" w:hAnsi="宋体" w:cs="方正小标宋简体"/>
          <w:sz w:val="44"/>
          <w:szCs w:val="44"/>
          <w:shd w:val="clear" w:color="auto" w:fill="FFFFFF"/>
        </w:rPr>
        <w:t xml:space="preserve"> </w:t>
      </w:r>
      <w:r>
        <w:rPr>
          <w:rFonts w:ascii="方正小标宋简体" w:eastAsia="方正小标宋简体" w:hAnsi="宋体" w:cs="方正小标宋简体" w:hint="eastAsia"/>
          <w:sz w:val="44"/>
          <w:szCs w:val="44"/>
          <w:shd w:val="clear" w:color="auto" w:fill="FFFFFF"/>
        </w:rPr>
        <w:t>中共福建省委宣传部</w:t>
      </w:r>
    </w:p>
    <w:p w:rsidR="00B43CBC" w:rsidRDefault="00B43CBC" w:rsidP="00302A1C">
      <w:pPr>
        <w:spacing w:line="560" w:lineRule="exact"/>
        <w:jc w:val="center"/>
        <w:rPr>
          <w:rFonts w:ascii="方正小标宋简体" w:eastAsia="方正小标宋简体" w:hAnsi="宋体"/>
          <w:sz w:val="44"/>
          <w:szCs w:val="44"/>
          <w:shd w:val="clear" w:color="auto" w:fill="FFFFFF"/>
        </w:rPr>
      </w:pPr>
      <w:r>
        <w:rPr>
          <w:rFonts w:ascii="方正小标宋简体" w:eastAsia="方正小标宋简体" w:hAnsi="宋体" w:cs="方正小标宋简体" w:hint="eastAsia"/>
          <w:sz w:val="44"/>
          <w:szCs w:val="44"/>
          <w:shd w:val="clear" w:color="auto" w:fill="FFFFFF"/>
        </w:rPr>
        <w:t>福建省科学技术协会关于公布</w:t>
      </w:r>
    </w:p>
    <w:p w:rsidR="00B43CBC" w:rsidRDefault="00B43CBC" w:rsidP="00302A1C">
      <w:pPr>
        <w:spacing w:line="560" w:lineRule="exact"/>
        <w:jc w:val="center"/>
        <w:rPr>
          <w:rFonts w:ascii="方正小标宋简体" w:eastAsia="方正小标宋简体" w:hAnsi="宋体"/>
          <w:sz w:val="44"/>
          <w:szCs w:val="44"/>
          <w:shd w:val="clear" w:color="auto" w:fill="FFFFFF"/>
        </w:rPr>
      </w:pPr>
      <w:r>
        <w:rPr>
          <w:rFonts w:ascii="方正小标宋简体" w:eastAsia="方正小标宋简体" w:hAnsi="宋体" w:cs="方正小标宋简体" w:hint="eastAsia"/>
          <w:sz w:val="44"/>
          <w:szCs w:val="44"/>
          <w:shd w:val="clear" w:color="auto" w:fill="FFFFFF"/>
        </w:rPr>
        <w:t>福建省第八届科普讲解大赛</w:t>
      </w:r>
    </w:p>
    <w:p w:rsidR="00B43CBC" w:rsidRDefault="00B43CBC" w:rsidP="00302A1C">
      <w:pPr>
        <w:spacing w:line="560" w:lineRule="exact"/>
        <w:jc w:val="center"/>
        <w:rPr>
          <w:rFonts w:ascii="方正小标宋简体" w:eastAsia="方正小标宋简体" w:hAnsi="宋体"/>
          <w:sz w:val="44"/>
          <w:szCs w:val="44"/>
          <w:shd w:val="clear" w:color="auto" w:fill="FFFFFF"/>
        </w:rPr>
      </w:pPr>
      <w:r>
        <w:rPr>
          <w:rFonts w:ascii="方正小标宋简体" w:eastAsia="方正小标宋简体" w:hAnsi="宋体" w:cs="方正小标宋简体" w:hint="eastAsia"/>
          <w:sz w:val="44"/>
          <w:szCs w:val="44"/>
          <w:shd w:val="clear" w:color="auto" w:fill="FFFFFF"/>
        </w:rPr>
        <w:t>获奖名单的通知</w:t>
      </w:r>
    </w:p>
    <w:p w:rsidR="00B43CBC" w:rsidRDefault="00B43CBC">
      <w:pPr>
        <w:jc w:val="center"/>
        <w:rPr>
          <w:rFonts w:ascii="宋体"/>
          <w:b/>
          <w:bCs/>
          <w:sz w:val="44"/>
          <w:szCs w:val="44"/>
          <w:shd w:val="clear" w:color="auto" w:fill="FFFFFF"/>
        </w:rPr>
      </w:pPr>
    </w:p>
    <w:p w:rsidR="00B43CBC" w:rsidRDefault="00B43CBC">
      <w:pPr>
        <w:spacing w:line="520" w:lineRule="exact"/>
        <w:rPr>
          <w:rFonts w:ascii="仿宋_GB2312" w:eastAsia="仿宋_GB2312" w:hAnsi="仿宋"/>
          <w:sz w:val="32"/>
          <w:szCs w:val="32"/>
          <w:shd w:val="clear" w:color="auto" w:fill="FFFFFF"/>
        </w:rPr>
      </w:pPr>
      <w:r>
        <w:rPr>
          <w:rFonts w:ascii="仿宋_GB2312" w:eastAsia="仿宋_GB2312" w:hAnsi="仿宋" w:cs="仿宋_GB2312" w:hint="eastAsia"/>
          <w:sz w:val="32"/>
          <w:szCs w:val="32"/>
          <w:shd w:val="clear" w:color="auto" w:fill="FFFFFF"/>
        </w:rPr>
        <w:t>各有关单位：</w:t>
      </w:r>
    </w:p>
    <w:p w:rsidR="00B43CBC" w:rsidRDefault="00B43CBC" w:rsidP="00302A1C">
      <w:pPr>
        <w:spacing w:line="520" w:lineRule="exact"/>
        <w:ind w:firstLineChars="200" w:firstLine="31680"/>
        <w:rPr>
          <w:rFonts w:ascii="仿宋_GB2312" w:eastAsia="仿宋_GB2312" w:hAnsi="仿宋"/>
          <w:sz w:val="32"/>
          <w:szCs w:val="32"/>
          <w:shd w:val="clear" w:color="auto" w:fill="FFFFFF"/>
        </w:rPr>
      </w:pPr>
      <w:r>
        <w:rPr>
          <w:rFonts w:ascii="仿宋_GB2312" w:eastAsia="仿宋_GB2312" w:hAnsi="仿宋" w:cs="仿宋_GB2312" w:hint="eastAsia"/>
          <w:sz w:val="32"/>
          <w:szCs w:val="32"/>
          <w:shd w:val="clear" w:color="auto" w:fill="FFFFFF"/>
        </w:rPr>
        <w:t>为深入贯彻实施创新驱动发展战略，积极传播科学思想，大力弘扬科学精神，全面普及科学知识，不断提升全民科学素质，进一步推进我省科普事业的进步发展，</w:t>
      </w:r>
      <w:r>
        <w:rPr>
          <w:rFonts w:ascii="仿宋_GB2312" w:eastAsia="仿宋_GB2312" w:hAnsi="仿宋" w:cs="仿宋_GB2312"/>
          <w:sz w:val="32"/>
          <w:szCs w:val="32"/>
          <w:shd w:val="clear" w:color="auto" w:fill="FFFFFF"/>
        </w:rPr>
        <w:t>2024</w:t>
      </w:r>
      <w:r>
        <w:rPr>
          <w:rFonts w:ascii="仿宋_GB2312" w:eastAsia="仿宋_GB2312" w:hAnsi="仿宋" w:cs="仿宋_GB2312" w:hint="eastAsia"/>
          <w:sz w:val="32"/>
          <w:szCs w:val="32"/>
          <w:shd w:val="clear" w:color="auto" w:fill="FFFFFF"/>
        </w:rPr>
        <w:t>年</w:t>
      </w:r>
      <w:r>
        <w:rPr>
          <w:rFonts w:ascii="仿宋_GB2312" w:eastAsia="仿宋_GB2312" w:hAnsi="仿宋" w:cs="仿宋_GB2312"/>
          <w:sz w:val="32"/>
          <w:szCs w:val="32"/>
          <w:shd w:val="clear" w:color="auto" w:fill="FFFFFF"/>
        </w:rPr>
        <w:t>10</w:t>
      </w:r>
      <w:r>
        <w:rPr>
          <w:rFonts w:ascii="仿宋_GB2312" w:eastAsia="仿宋_GB2312" w:hAnsi="仿宋" w:cs="仿宋_GB2312" w:hint="eastAsia"/>
          <w:sz w:val="32"/>
          <w:szCs w:val="32"/>
          <w:shd w:val="clear" w:color="auto" w:fill="FFFFFF"/>
        </w:rPr>
        <w:t>月</w:t>
      </w:r>
      <w:r>
        <w:rPr>
          <w:rFonts w:ascii="仿宋_GB2312" w:eastAsia="仿宋_GB2312" w:hAnsi="仿宋" w:cs="仿宋_GB2312"/>
          <w:sz w:val="32"/>
          <w:szCs w:val="32"/>
          <w:shd w:val="clear" w:color="auto" w:fill="FFFFFF"/>
        </w:rPr>
        <w:t>15</w:t>
      </w:r>
      <w:r>
        <w:rPr>
          <w:rFonts w:ascii="仿宋_GB2312" w:eastAsia="仿宋_GB2312" w:hAnsi="仿宋" w:cs="仿宋_GB2312" w:hint="eastAsia"/>
          <w:sz w:val="32"/>
          <w:szCs w:val="32"/>
          <w:shd w:val="clear" w:color="auto" w:fill="FFFFFF"/>
        </w:rPr>
        <w:t>日，福建省科学技术厅、中共福建省委宣传部和福建省科学技术协会联合举办福建省第八届科普讲解大赛。根据比赛规则，共评选出一等奖</w:t>
      </w:r>
      <w:r>
        <w:rPr>
          <w:rFonts w:ascii="仿宋_GB2312" w:eastAsia="仿宋_GB2312" w:hAnsi="仿宋" w:cs="仿宋_GB2312"/>
          <w:sz w:val="32"/>
          <w:szCs w:val="32"/>
          <w:shd w:val="clear" w:color="auto" w:fill="FFFFFF"/>
        </w:rPr>
        <w:t>6</w:t>
      </w:r>
      <w:r>
        <w:rPr>
          <w:rFonts w:ascii="仿宋_GB2312" w:eastAsia="仿宋_GB2312" w:hAnsi="仿宋" w:cs="仿宋_GB2312" w:hint="eastAsia"/>
          <w:sz w:val="32"/>
          <w:szCs w:val="32"/>
          <w:shd w:val="clear" w:color="auto" w:fill="FFFFFF"/>
        </w:rPr>
        <w:t>名、二等奖</w:t>
      </w:r>
      <w:r>
        <w:rPr>
          <w:rFonts w:ascii="仿宋_GB2312" w:eastAsia="仿宋_GB2312" w:hAnsi="仿宋" w:cs="仿宋_GB2312"/>
          <w:sz w:val="32"/>
          <w:szCs w:val="32"/>
          <w:shd w:val="clear" w:color="auto" w:fill="FFFFFF"/>
        </w:rPr>
        <w:t>9</w:t>
      </w:r>
      <w:r>
        <w:rPr>
          <w:rFonts w:ascii="仿宋_GB2312" w:eastAsia="仿宋_GB2312" w:hAnsi="仿宋" w:cs="仿宋_GB2312" w:hint="eastAsia"/>
          <w:sz w:val="32"/>
          <w:szCs w:val="32"/>
          <w:shd w:val="clear" w:color="auto" w:fill="FFFFFF"/>
        </w:rPr>
        <w:t>名、三等奖</w:t>
      </w:r>
      <w:r>
        <w:rPr>
          <w:rFonts w:ascii="仿宋_GB2312" w:eastAsia="仿宋_GB2312" w:hAnsi="仿宋" w:cs="仿宋_GB2312"/>
          <w:sz w:val="32"/>
          <w:szCs w:val="32"/>
          <w:shd w:val="clear" w:color="auto" w:fill="FFFFFF"/>
        </w:rPr>
        <w:t>12</w:t>
      </w:r>
      <w:r>
        <w:rPr>
          <w:rFonts w:ascii="仿宋_GB2312" w:eastAsia="仿宋_GB2312" w:hAnsi="仿宋" w:cs="仿宋_GB2312" w:hint="eastAsia"/>
          <w:sz w:val="32"/>
          <w:szCs w:val="32"/>
          <w:shd w:val="clear" w:color="auto" w:fill="FFFFFF"/>
        </w:rPr>
        <w:t>名、优秀奖</w:t>
      </w:r>
      <w:r>
        <w:rPr>
          <w:rFonts w:ascii="仿宋_GB2312" w:eastAsia="仿宋_GB2312" w:hAnsi="仿宋" w:cs="仿宋_GB2312"/>
          <w:sz w:val="32"/>
          <w:szCs w:val="32"/>
          <w:shd w:val="clear" w:color="auto" w:fill="FFFFFF"/>
        </w:rPr>
        <w:t>25</w:t>
      </w:r>
      <w:r>
        <w:rPr>
          <w:rFonts w:ascii="仿宋_GB2312" w:eastAsia="仿宋_GB2312" w:hAnsi="仿宋" w:cs="仿宋_GB2312" w:hint="eastAsia"/>
          <w:sz w:val="32"/>
          <w:szCs w:val="32"/>
          <w:shd w:val="clear" w:color="auto" w:fill="FFFFFF"/>
        </w:rPr>
        <w:t>名以及</w:t>
      </w:r>
      <w:r>
        <w:rPr>
          <w:rFonts w:ascii="仿宋_GB2312" w:eastAsia="仿宋_GB2312" w:hAnsi="仿宋" w:cs="仿宋_GB2312"/>
          <w:sz w:val="32"/>
          <w:szCs w:val="32"/>
          <w:shd w:val="clear" w:color="auto" w:fill="FFFFFF"/>
        </w:rPr>
        <w:t>12</w:t>
      </w:r>
      <w:r>
        <w:rPr>
          <w:rFonts w:ascii="仿宋_GB2312" w:eastAsia="仿宋_GB2312" w:hAnsi="仿宋" w:cs="仿宋_GB2312" w:hint="eastAsia"/>
          <w:sz w:val="32"/>
          <w:szCs w:val="32"/>
          <w:shd w:val="clear" w:color="auto" w:fill="FFFFFF"/>
        </w:rPr>
        <w:t>家单位获得优秀组织奖。现予以公布</w:t>
      </w:r>
      <w:r>
        <w:rPr>
          <w:rFonts w:ascii="仿宋_GB2312" w:eastAsia="仿宋_GB2312" w:hAnsi="仿宋" w:cs="仿宋_GB2312"/>
          <w:sz w:val="32"/>
          <w:szCs w:val="32"/>
          <w:shd w:val="clear" w:color="auto" w:fill="FFFFFF"/>
        </w:rPr>
        <w:t>(</w:t>
      </w:r>
      <w:r>
        <w:rPr>
          <w:rFonts w:ascii="仿宋_GB2312" w:eastAsia="仿宋_GB2312" w:hAnsi="仿宋" w:cs="仿宋_GB2312" w:hint="eastAsia"/>
          <w:sz w:val="32"/>
          <w:szCs w:val="32"/>
          <w:shd w:val="clear" w:color="auto" w:fill="FFFFFF"/>
        </w:rPr>
        <w:t>名单见附件</w:t>
      </w:r>
      <w:r>
        <w:rPr>
          <w:rFonts w:ascii="仿宋_GB2312" w:eastAsia="仿宋_GB2312" w:hAnsi="仿宋" w:cs="仿宋_GB2312"/>
          <w:sz w:val="32"/>
          <w:szCs w:val="32"/>
          <w:shd w:val="clear" w:color="auto" w:fill="FFFFFF"/>
        </w:rPr>
        <w:t>)</w:t>
      </w:r>
      <w:r>
        <w:rPr>
          <w:rFonts w:ascii="仿宋_GB2312" w:eastAsia="仿宋_GB2312" w:hAnsi="仿宋" w:cs="仿宋_GB2312" w:hint="eastAsia"/>
          <w:sz w:val="32"/>
          <w:szCs w:val="32"/>
          <w:shd w:val="clear" w:color="auto" w:fill="FFFFFF"/>
        </w:rPr>
        <w:t>。</w:t>
      </w:r>
    </w:p>
    <w:p w:rsidR="00B43CBC" w:rsidRDefault="00B43CBC" w:rsidP="00302A1C">
      <w:pPr>
        <w:spacing w:line="520" w:lineRule="exact"/>
        <w:ind w:firstLineChars="200" w:firstLine="31680"/>
        <w:rPr>
          <w:rFonts w:ascii="仿宋_GB2312" w:eastAsia="仿宋_GB2312" w:hAnsi="仿宋"/>
          <w:sz w:val="32"/>
          <w:szCs w:val="32"/>
          <w:shd w:val="clear" w:color="auto" w:fill="FFFFFF"/>
        </w:rPr>
      </w:pPr>
    </w:p>
    <w:p w:rsidR="00B43CBC" w:rsidRDefault="00B43CBC" w:rsidP="00302A1C">
      <w:pPr>
        <w:spacing w:line="520" w:lineRule="exact"/>
        <w:ind w:firstLineChars="200" w:firstLine="31680"/>
      </w:pPr>
      <w:r>
        <w:rPr>
          <w:rFonts w:ascii="仿宋_GB2312" w:eastAsia="仿宋_GB2312" w:hAnsi="仿宋" w:cs="仿宋_GB2312" w:hint="eastAsia"/>
          <w:sz w:val="32"/>
          <w:szCs w:val="32"/>
          <w:shd w:val="clear" w:color="auto" w:fill="FFFFFF"/>
        </w:rPr>
        <w:t>附件：福建省第八届科普讲解大赛获奖名单</w:t>
      </w:r>
    </w:p>
    <w:p w:rsidR="00B43CBC" w:rsidRDefault="00B43CBC">
      <w:pPr>
        <w:spacing w:line="520" w:lineRule="exact"/>
        <w:rPr>
          <w:rFonts w:ascii="仿宋_GB2312" w:eastAsia="仿宋_GB2312" w:hAnsi="仿宋"/>
          <w:sz w:val="32"/>
          <w:szCs w:val="32"/>
          <w:shd w:val="clear" w:color="auto" w:fill="FFFFFF"/>
        </w:rPr>
      </w:pPr>
    </w:p>
    <w:p w:rsidR="00B43CBC" w:rsidRPr="00302A1C" w:rsidRDefault="00B43CBC" w:rsidP="00302A1C">
      <w:pPr>
        <w:pStyle w:val="BalloonText"/>
      </w:pPr>
    </w:p>
    <w:p w:rsidR="00B43CBC" w:rsidRDefault="00B43CBC" w:rsidP="00302A1C">
      <w:pPr>
        <w:spacing w:line="440" w:lineRule="exact"/>
        <w:rPr>
          <w:rFonts w:ascii="仿宋_GB2312" w:eastAsia="仿宋_GB2312" w:hAnsi="仿宋"/>
          <w:spacing w:val="-20"/>
          <w:sz w:val="32"/>
          <w:szCs w:val="32"/>
          <w:shd w:val="clear" w:color="auto" w:fill="FFFFFF"/>
        </w:rPr>
      </w:pPr>
      <w:r>
        <w:rPr>
          <w:rFonts w:ascii="仿宋_GB2312" w:eastAsia="仿宋_GB2312" w:hAnsi="仿宋" w:cs="仿宋_GB2312" w:hint="eastAsia"/>
          <w:spacing w:val="-20"/>
          <w:sz w:val="32"/>
          <w:szCs w:val="32"/>
          <w:shd w:val="clear" w:color="auto" w:fill="FFFFFF"/>
        </w:rPr>
        <w:t>福建省科学技术厅</w:t>
      </w:r>
      <w:r>
        <w:rPr>
          <w:rFonts w:ascii="仿宋_GB2312" w:eastAsia="仿宋_GB2312" w:hAnsi="仿宋" w:cs="仿宋_GB2312"/>
          <w:spacing w:val="-20"/>
          <w:sz w:val="32"/>
          <w:szCs w:val="32"/>
          <w:shd w:val="clear" w:color="auto" w:fill="FFFFFF"/>
        </w:rPr>
        <w:t xml:space="preserve">    </w:t>
      </w:r>
      <w:r>
        <w:rPr>
          <w:rFonts w:ascii="仿宋_GB2312" w:eastAsia="仿宋_GB2312" w:hAnsi="仿宋" w:cs="仿宋_GB2312" w:hint="eastAsia"/>
          <w:spacing w:val="-20"/>
          <w:sz w:val="32"/>
          <w:szCs w:val="32"/>
          <w:shd w:val="clear" w:color="auto" w:fill="FFFFFF"/>
        </w:rPr>
        <w:t>中共福建省委宣传部</w:t>
      </w:r>
      <w:r>
        <w:rPr>
          <w:rFonts w:ascii="仿宋_GB2312" w:eastAsia="仿宋_GB2312" w:hAnsi="仿宋" w:cs="仿宋_GB2312"/>
          <w:spacing w:val="-20"/>
          <w:sz w:val="32"/>
          <w:szCs w:val="32"/>
          <w:shd w:val="clear" w:color="auto" w:fill="FFFFFF"/>
        </w:rPr>
        <w:t xml:space="preserve">    </w:t>
      </w:r>
      <w:r>
        <w:rPr>
          <w:rFonts w:ascii="仿宋_GB2312" w:eastAsia="仿宋_GB2312" w:hAnsi="仿宋" w:cs="仿宋_GB2312" w:hint="eastAsia"/>
          <w:spacing w:val="-20"/>
          <w:sz w:val="32"/>
          <w:szCs w:val="32"/>
          <w:shd w:val="clear" w:color="auto" w:fill="FFFFFF"/>
        </w:rPr>
        <w:t>福建省科学技术协会</w:t>
      </w:r>
    </w:p>
    <w:p w:rsidR="00B43CBC" w:rsidRDefault="00B43CBC" w:rsidP="00302A1C">
      <w:pPr>
        <w:spacing w:line="440" w:lineRule="exact"/>
        <w:ind w:firstLineChars="1800" w:firstLine="31680"/>
        <w:rPr>
          <w:rFonts w:ascii="仿宋_GB2312" w:eastAsia="仿宋_GB2312" w:hAnsi="仿宋"/>
          <w:sz w:val="32"/>
          <w:szCs w:val="32"/>
          <w:shd w:val="clear" w:color="auto" w:fill="FFFFFF"/>
        </w:rPr>
      </w:pPr>
      <w:r>
        <w:rPr>
          <w:rFonts w:ascii="仿宋_GB2312" w:eastAsia="仿宋_GB2312" w:hAnsi="仿宋" w:cs="仿宋_GB2312"/>
          <w:sz w:val="32"/>
          <w:szCs w:val="32"/>
          <w:shd w:val="clear" w:color="auto" w:fill="FFFFFF"/>
        </w:rPr>
        <w:t>2024</w:t>
      </w:r>
      <w:r>
        <w:rPr>
          <w:rFonts w:ascii="仿宋_GB2312" w:eastAsia="仿宋_GB2312" w:hAnsi="仿宋" w:cs="仿宋_GB2312" w:hint="eastAsia"/>
          <w:sz w:val="32"/>
          <w:szCs w:val="32"/>
          <w:shd w:val="clear" w:color="auto" w:fill="FFFFFF"/>
        </w:rPr>
        <w:t>年</w:t>
      </w:r>
      <w:r>
        <w:rPr>
          <w:rFonts w:ascii="仿宋_GB2312" w:eastAsia="仿宋_GB2312" w:hAnsi="仿宋" w:cs="仿宋_GB2312"/>
          <w:sz w:val="32"/>
          <w:szCs w:val="32"/>
          <w:shd w:val="clear" w:color="auto" w:fill="FFFFFF"/>
        </w:rPr>
        <w:t>10</w:t>
      </w:r>
      <w:r>
        <w:rPr>
          <w:rFonts w:ascii="仿宋_GB2312" w:eastAsia="仿宋_GB2312" w:hAnsi="仿宋" w:cs="仿宋_GB2312" w:hint="eastAsia"/>
          <w:sz w:val="32"/>
          <w:szCs w:val="32"/>
          <w:shd w:val="clear" w:color="auto" w:fill="FFFFFF"/>
        </w:rPr>
        <w:t>月</w:t>
      </w:r>
      <w:r>
        <w:rPr>
          <w:rFonts w:ascii="仿宋_GB2312" w:eastAsia="仿宋_GB2312" w:hAnsi="仿宋" w:cs="仿宋_GB2312"/>
          <w:sz w:val="32"/>
          <w:szCs w:val="32"/>
          <w:shd w:val="clear" w:color="auto" w:fill="FFFFFF"/>
        </w:rPr>
        <w:t>28</w:t>
      </w:r>
      <w:r>
        <w:rPr>
          <w:rFonts w:ascii="仿宋_GB2312" w:eastAsia="仿宋_GB2312" w:hAnsi="仿宋" w:cs="仿宋_GB2312" w:hint="eastAsia"/>
          <w:sz w:val="32"/>
          <w:szCs w:val="32"/>
          <w:shd w:val="clear" w:color="auto" w:fill="FFFFFF"/>
        </w:rPr>
        <w:t>日</w:t>
      </w:r>
    </w:p>
    <w:p w:rsidR="00B43CBC" w:rsidRDefault="00B43CBC" w:rsidP="00302A1C">
      <w:pPr>
        <w:spacing w:line="440" w:lineRule="exact"/>
        <w:ind w:firstLineChars="200" w:firstLine="31680"/>
        <w:rPr>
          <w:rFonts w:ascii="仿宋_GB2312" w:eastAsia="仿宋_GB2312" w:hAnsi="仿宋"/>
          <w:sz w:val="32"/>
          <w:szCs w:val="32"/>
          <w:shd w:val="clear" w:color="auto" w:fill="FFFFFF"/>
        </w:rPr>
      </w:pPr>
      <w:r>
        <w:rPr>
          <w:noProof/>
        </w:rPr>
        <w:pict>
          <v:line id="_x0000_s1027" style="position:absolute;left:0;text-align:left;z-index:251659264;visibility:visible" from="-21.4pt,31.75pt" to="460.5pt,31.75pt" strokecolor="red" strokeweight="4.5pt">
            <v:stroke linestyle="thinThick"/>
          </v:line>
        </w:pict>
      </w:r>
      <w:r>
        <w:rPr>
          <w:rFonts w:ascii="仿宋_GB2312" w:eastAsia="仿宋_GB2312" w:hAnsi="仿宋" w:cs="仿宋_GB2312" w:hint="eastAsia"/>
          <w:sz w:val="32"/>
          <w:szCs w:val="32"/>
          <w:shd w:val="clear" w:color="auto" w:fill="FFFFFF"/>
        </w:rPr>
        <w:t>（此件主动公开）</w:t>
      </w:r>
    </w:p>
    <w:p w:rsidR="00B43CBC" w:rsidRDefault="00B43CBC">
      <w:pPr>
        <w:rPr>
          <w:rFonts w:ascii="黑体" w:eastAsia="黑体" w:hAnsi="黑体"/>
          <w:sz w:val="32"/>
          <w:szCs w:val="32"/>
          <w:shd w:val="clear" w:color="auto" w:fill="FFFFFF"/>
        </w:rPr>
      </w:pPr>
      <w:r>
        <w:rPr>
          <w:rFonts w:ascii="黑体" w:eastAsia="黑体" w:hAnsi="黑体" w:cs="黑体" w:hint="eastAsia"/>
          <w:sz w:val="32"/>
          <w:szCs w:val="32"/>
          <w:shd w:val="clear" w:color="auto" w:fill="FFFFFF"/>
        </w:rPr>
        <w:t>附件</w:t>
      </w:r>
    </w:p>
    <w:p w:rsidR="00B43CBC" w:rsidRDefault="00B43CBC">
      <w:pPr>
        <w:jc w:val="center"/>
        <w:rPr>
          <w:rFonts w:ascii="仿宋_GB2312" w:eastAsia="仿宋_GB2312" w:hAnsi="宋体"/>
          <w:b/>
          <w:bCs/>
          <w:sz w:val="36"/>
          <w:szCs w:val="36"/>
          <w:shd w:val="clear" w:color="auto" w:fill="FFFFFF"/>
        </w:rPr>
      </w:pPr>
      <w:r>
        <w:rPr>
          <w:rFonts w:ascii="方正小标宋简体" w:eastAsia="方正小标宋简体" w:hAnsi="方正小标宋简体" w:cs="方正小标宋简体" w:hint="eastAsia"/>
          <w:sz w:val="44"/>
          <w:szCs w:val="44"/>
          <w:shd w:val="clear" w:color="auto" w:fill="FFFFFF"/>
        </w:rPr>
        <w:t>福建省第八届科普讲解大赛获奖名单</w:t>
      </w:r>
    </w:p>
    <w:p w:rsidR="00B43CBC" w:rsidRDefault="00B43CBC">
      <w:pPr>
        <w:jc w:val="center"/>
        <w:rPr>
          <w:rFonts w:ascii="仿宋" w:eastAsia="仿宋" w:hAnsi="仿宋"/>
          <w:b/>
          <w:bCs/>
          <w:sz w:val="32"/>
          <w:szCs w:val="32"/>
          <w:shd w:val="clear" w:color="auto" w:fill="FFFFFF"/>
        </w:rPr>
      </w:pPr>
      <w:r>
        <w:rPr>
          <w:rFonts w:ascii="仿宋" w:eastAsia="仿宋" w:hAnsi="仿宋" w:cs="仿宋"/>
          <w:b/>
          <w:bCs/>
          <w:sz w:val="32"/>
          <w:szCs w:val="32"/>
          <w:shd w:val="clear" w:color="auto" w:fill="FFFFFF"/>
        </w:rPr>
        <w:fldChar w:fldCharType="begin"/>
      </w:r>
      <w:r>
        <w:rPr>
          <w:rFonts w:ascii="仿宋" w:eastAsia="仿宋" w:hAnsi="仿宋" w:cs="仿宋"/>
          <w:b/>
          <w:bCs/>
          <w:sz w:val="32"/>
          <w:szCs w:val="32"/>
          <w:shd w:val="clear" w:color="auto" w:fill="FFFFFF"/>
        </w:rPr>
        <w:instrText xml:space="preserve"> LINK Excel.Sheet.8 "G:\\2019</w:instrText>
      </w:r>
      <w:r>
        <w:rPr>
          <w:rFonts w:ascii="仿宋" w:eastAsia="仿宋" w:hAnsi="仿宋" w:cs="仿宋" w:hint="eastAsia"/>
          <w:b/>
          <w:bCs/>
          <w:sz w:val="32"/>
          <w:szCs w:val="32"/>
          <w:shd w:val="clear" w:color="auto" w:fill="FFFFFF"/>
        </w:rPr>
        <w:instrText>年资料</w:instrText>
      </w:r>
      <w:r>
        <w:rPr>
          <w:rFonts w:ascii="仿宋" w:eastAsia="仿宋" w:hAnsi="仿宋"/>
          <w:b/>
          <w:bCs/>
          <w:sz w:val="32"/>
          <w:szCs w:val="32"/>
          <w:shd w:val="clear" w:color="auto" w:fill="FFFFFF"/>
        </w:rPr>
        <w:instrText>\\</w:instrText>
      </w:r>
      <w:r>
        <w:rPr>
          <w:rFonts w:ascii="仿宋" w:eastAsia="仿宋" w:hAnsi="仿宋" w:cs="仿宋" w:hint="eastAsia"/>
          <w:b/>
          <w:bCs/>
          <w:sz w:val="32"/>
          <w:szCs w:val="32"/>
          <w:shd w:val="clear" w:color="auto" w:fill="FFFFFF"/>
        </w:rPr>
        <w:instrText>（</w:instrText>
      </w:r>
      <w:r>
        <w:rPr>
          <w:rFonts w:ascii="仿宋" w:eastAsia="仿宋" w:hAnsi="仿宋" w:cs="仿宋"/>
          <w:b/>
          <w:bCs/>
          <w:sz w:val="32"/>
          <w:szCs w:val="32"/>
          <w:shd w:val="clear" w:color="auto" w:fill="FFFFFF"/>
        </w:rPr>
        <w:instrText>20190509</w:instrText>
      </w:r>
      <w:r>
        <w:rPr>
          <w:rFonts w:ascii="仿宋" w:eastAsia="仿宋" w:hAnsi="仿宋" w:cs="仿宋" w:hint="eastAsia"/>
          <w:b/>
          <w:bCs/>
          <w:sz w:val="32"/>
          <w:szCs w:val="32"/>
          <w:shd w:val="clear" w:color="auto" w:fill="FFFFFF"/>
        </w:rPr>
        <w:instrText>）科普讲解大赛</w:instrText>
      </w:r>
      <w:r>
        <w:rPr>
          <w:rFonts w:ascii="仿宋" w:eastAsia="仿宋" w:hAnsi="仿宋"/>
          <w:b/>
          <w:bCs/>
          <w:sz w:val="32"/>
          <w:szCs w:val="32"/>
          <w:shd w:val="clear" w:color="auto" w:fill="FFFFFF"/>
        </w:rPr>
        <w:instrText>\\</w:instrText>
      </w:r>
      <w:r>
        <w:rPr>
          <w:rFonts w:ascii="仿宋" w:eastAsia="仿宋" w:hAnsi="仿宋" w:cs="仿宋" w:hint="eastAsia"/>
          <w:b/>
          <w:bCs/>
          <w:sz w:val="32"/>
          <w:szCs w:val="32"/>
          <w:shd w:val="clear" w:color="auto" w:fill="FFFFFF"/>
        </w:rPr>
        <w:instrText>汇总表</w:instrText>
      </w:r>
      <w:r>
        <w:rPr>
          <w:rFonts w:ascii="仿宋" w:eastAsia="仿宋" w:hAnsi="仿宋"/>
          <w:b/>
          <w:bCs/>
          <w:sz w:val="32"/>
          <w:szCs w:val="32"/>
          <w:shd w:val="clear" w:color="auto" w:fill="FFFFFF"/>
        </w:rPr>
        <w:instrText>\\</w:instrText>
      </w:r>
      <w:r>
        <w:rPr>
          <w:rFonts w:ascii="仿宋" w:eastAsia="仿宋" w:hAnsi="仿宋" w:cs="仿宋" w:hint="eastAsia"/>
          <w:b/>
          <w:bCs/>
          <w:sz w:val="32"/>
          <w:szCs w:val="32"/>
          <w:shd w:val="clear" w:color="auto" w:fill="FFFFFF"/>
        </w:rPr>
        <w:instrText>最终成绩排名表</w:instrText>
      </w:r>
      <w:r>
        <w:rPr>
          <w:rFonts w:ascii="仿宋" w:eastAsia="仿宋" w:hAnsi="仿宋" w:cs="仿宋"/>
          <w:b/>
          <w:bCs/>
          <w:sz w:val="32"/>
          <w:szCs w:val="32"/>
          <w:shd w:val="clear" w:color="auto" w:fill="FFFFFF"/>
        </w:rPr>
        <w:instrText xml:space="preserve">.xls" "Sheet3!R2C1:R31C3" \a \f 4 \h  \* MERGEFORMAT </w:instrText>
      </w:r>
      <w:r>
        <w:rPr>
          <w:rFonts w:ascii="仿宋" w:eastAsia="仿宋" w:hAnsi="仿宋" w:cs="仿宋"/>
          <w:b/>
          <w:bCs/>
          <w:sz w:val="32"/>
          <w:szCs w:val="32"/>
          <w:shd w:val="clear" w:color="auto" w:fill="FFFFFF"/>
        </w:rPr>
        <w:fldChar w:fldCharType="separate"/>
      </w:r>
      <w:bookmarkStart w:id="1" w:name="_1618988970"/>
      <w:bookmarkEnd w:id="1"/>
    </w:p>
    <w:p w:rsidR="00B43CBC" w:rsidRDefault="00B43CBC">
      <w:pPr>
        <w:jc w:val="center"/>
        <w:rPr>
          <w:rFonts w:ascii="仿宋" w:eastAsia="仿宋" w:hAnsi="仿宋"/>
          <w:b/>
          <w:bCs/>
          <w:sz w:val="32"/>
          <w:szCs w:val="32"/>
          <w:shd w:val="clear" w:color="auto" w:fill="FFFFFF"/>
        </w:rPr>
      </w:pPr>
      <w:r>
        <w:rPr>
          <w:rFonts w:ascii="仿宋" w:eastAsia="仿宋" w:hAnsi="仿宋" w:cs="仿宋"/>
          <w:b/>
          <w:bCs/>
          <w:sz w:val="32"/>
          <w:szCs w:val="32"/>
          <w:shd w:val="clear" w:color="auto" w:fill="FFFFFF"/>
        </w:rPr>
        <w:fldChar w:fldCharType="end"/>
      </w:r>
      <w:r>
        <w:rPr>
          <w:rFonts w:ascii="仿宋" w:eastAsia="仿宋" w:hAnsi="仿宋" w:cs="仿宋" w:hint="eastAsia"/>
          <w:b/>
          <w:bCs/>
          <w:sz w:val="32"/>
          <w:szCs w:val="32"/>
          <w:shd w:val="clear" w:color="auto" w:fill="FFFFFF"/>
        </w:rPr>
        <w:t>一等奖（</w:t>
      </w:r>
      <w:r>
        <w:rPr>
          <w:rFonts w:ascii="仿宋" w:eastAsia="仿宋" w:hAnsi="仿宋" w:cs="仿宋"/>
          <w:b/>
          <w:bCs/>
          <w:sz w:val="32"/>
          <w:szCs w:val="32"/>
          <w:shd w:val="clear" w:color="auto" w:fill="FFFFFF"/>
        </w:rPr>
        <w:t>6</w:t>
      </w:r>
      <w:r>
        <w:rPr>
          <w:rFonts w:ascii="仿宋" w:eastAsia="仿宋" w:hAnsi="仿宋" w:cs="仿宋" w:hint="eastAsia"/>
          <w:b/>
          <w:bCs/>
          <w:sz w:val="32"/>
          <w:szCs w:val="32"/>
          <w:shd w:val="clear" w:color="auto" w:fill="FFFFFF"/>
        </w:rPr>
        <w:t>名）</w:t>
      </w:r>
    </w:p>
    <w:p w:rsidR="00B43CBC" w:rsidRDefault="00B43CBC">
      <w:pPr>
        <w:jc w:val="left"/>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福建医科大学附属协和医院</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徐</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晓</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东</w:t>
      </w:r>
    </w:p>
    <w:p w:rsidR="00B43CBC" w:rsidRDefault="00B43CBC">
      <w:pPr>
        <w:jc w:val="left"/>
        <w:rPr>
          <w:rFonts w:ascii="仿宋" w:eastAsia="仿宋" w:hAnsi="仿宋"/>
          <w:sz w:val="32"/>
          <w:szCs w:val="32"/>
          <w:shd w:val="clear" w:color="auto" w:fill="FFFFFF"/>
        </w:rPr>
      </w:pPr>
      <w:r>
        <w:rPr>
          <w:rFonts w:ascii="仿宋" w:eastAsia="仿宋" w:hAnsi="仿宋" w:cs="仿宋" w:hint="eastAsia"/>
          <w:sz w:val="32"/>
          <w:szCs w:val="32"/>
          <w:shd w:val="clear" w:color="auto" w:fill="FFFFFF"/>
        </w:rPr>
        <w:t>厦门市消防救援支队</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黄</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晓</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哲</w:t>
      </w:r>
    </w:p>
    <w:p w:rsidR="00B43CBC" w:rsidRDefault="00B43CBC">
      <w:pPr>
        <w:jc w:val="left"/>
        <w:rPr>
          <w:rFonts w:ascii="仿宋" w:eastAsia="仿宋" w:hAnsi="仿宋"/>
          <w:sz w:val="32"/>
          <w:szCs w:val="32"/>
          <w:shd w:val="clear" w:color="auto" w:fill="FFFFFF"/>
        </w:rPr>
      </w:pPr>
      <w:r>
        <w:rPr>
          <w:rFonts w:ascii="仿宋" w:eastAsia="仿宋" w:hAnsi="仿宋" w:cs="仿宋" w:hint="eastAsia"/>
          <w:sz w:val="32"/>
          <w:szCs w:val="32"/>
          <w:shd w:val="clear" w:color="auto" w:fill="FFFFFF"/>
        </w:rPr>
        <w:t>晋江市陈埭民族中学</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施</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辉</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雅</w:t>
      </w:r>
    </w:p>
    <w:p w:rsidR="00B43CBC" w:rsidRDefault="00B43CBC">
      <w:pPr>
        <w:jc w:val="left"/>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福建理工大学</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欧</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阳</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恒</w:t>
      </w:r>
    </w:p>
    <w:p w:rsidR="00B43CBC" w:rsidRDefault="00B43CBC">
      <w:pPr>
        <w:jc w:val="left"/>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福建省林业科学研究院</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叶</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善</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汶</w:t>
      </w:r>
    </w:p>
    <w:p w:rsidR="00B43CBC" w:rsidRDefault="00B43CBC">
      <w:pPr>
        <w:jc w:val="left"/>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福建省莆田高速公路行政执法支队</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许</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婷</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婷</w:t>
      </w:r>
    </w:p>
    <w:p w:rsidR="00B43CBC" w:rsidRDefault="00B43CBC">
      <w:pPr>
        <w:jc w:val="center"/>
        <w:rPr>
          <w:rFonts w:ascii="仿宋" w:eastAsia="仿宋" w:hAnsi="仿宋"/>
          <w:b/>
          <w:bCs/>
          <w:sz w:val="32"/>
          <w:szCs w:val="32"/>
          <w:shd w:val="clear" w:color="auto" w:fill="FFFFFF"/>
        </w:rPr>
      </w:pPr>
      <w:r>
        <w:rPr>
          <w:rFonts w:ascii="仿宋" w:eastAsia="仿宋" w:hAnsi="仿宋" w:cs="仿宋" w:hint="eastAsia"/>
          <w:b/>
          <w:bCs/>
          <w:sz w:val="32"/>
          <w:szCs w:val="32"/>
          <w:shd w:val="clear" w:color="auto" w:fill="FFFFFF"/>
        </w:rPr>
        <w:t>二等奖（</w:t>
      </w:r>
      <w:r>
        <w:rPr>
          <w:rFonts w:ascii="仿宋" w:eastAsia="仿宋" w:hAnsi="仿宋" w:cs="仿宋"/>
          <w:b/>
          <w:bCs/>
          <w:sz w:val="32"/>
          <w:szCs w:val="32"/>
          <w:shd w:val="clear" w:color="auto" w:fill="FFFFFF"/>
        </w:rPr>
        <w:t>9</w:t>
      </w:r>
      <w:r>
        <w:rPr>
          <w:rFonts w:ascii="仿宋" w:eastAsia="仿宋" w:hAnsi="仿宋" w:cs="仿宋" w:hint="eastAsia"/>
          <w:b/>
          <w:bCs/>
          <w:sz w:val="32"/>
          <w:szCs w:val="32"/>
          <w:shd w:val="clear" w:color="auto" w:fill="FFFFFF"/>
        </w:rPr>
        <w:t>名）</w:t>
      </w:r>
    </w:p>
    <w:p w:rsidR="00B43CBC" w:rsidRDefault="00B43CBC">
      <w:pPr>
        <w:jc w:val="left"/>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福建省莆田市气象局</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陈</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玫</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玫</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福建医科大学</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郑</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琳</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福建省科技馆</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马</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馨</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玉</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莆田学院附属医院</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胡</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洪</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新</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福建省泉州市气象局</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连</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丽</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萍</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三明学院</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方</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仪</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福建省三明水文水资源勘测分中心</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程</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哲</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兰</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福建省农业科学院亚热带农业研究所</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李</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珊</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珊</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厦门理工学院</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娄</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佳</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钰</w:t>
      </w:r>
    </w:p>
    <w:p w:rsidR="00B43CBC" w:rsidRDefault="00B43CBC">
      <w:pPr>
        <w:rPr>
          <w:rFonts w:ascii="仿宋" w:eastAsia="仿宋" w:hAnsi="仿宋"/>
          <w:sz w:val="32"/>
          <w:szCs w:val="32"/>
          <w:shd w:val="clear" w:color="auto" w:fill="FFFFFF"/>
        </w:rPr>
      </w:pPr>
    </w:p>
    <w:p w:rsidR="00B43CBC" w:rsidRDefault="00B43CBC" w:rsidP="00302A1C">
      <w:pPr>
        <w:pStyle w:val="BlockText"/>
        <w:ind w:left="31680" w:right="31680"/>
        <w:rPr>
          <w:color w:val="auto"/>
        </w:rPr>
      </w:pPr>
    </w:p>
    <w:p w:rsidR="00B43CBC" w:rsidRDefault="00B43CBC">
      <w:pPr>
        <w:jc w:val="center"/>
        <w:rPr>
          <w:rFonts w:ascii="仿宋" w:eastAsia="仿宋" w:hAnsi="仿宋"/>
          <w:b/>
          <w:bCs/>
          <w:sz w:val="32"/>
          <w:szCs w:val="32"/>
          <w:shd w:val="clear" w:color="auto" w:fill="FFFFFF"/>
        </w:rPr>
      </w:pPr>
      <w:r>
        <w:rPr>
          <w:rFonts w:ascii="仿宋" w:eastAsia="仿宋" w:hAnsi="仿宋" w:cs="仿宋" w:hint="eastAsia"/>
          <w:b/>
          <w:bCs/>
          <w:sz w:val="32"/>
          <w:szCs w:val="32"/>
          <w:shd w:val="clear" w:color="auto" w:fill="FFFFFF"/>
        </w:rPr>
        <w:t>三等奖（</w:t>
      </w:r>
      <w:r>
        <w:rPr>
          <w:rFonts w:ascii="仿宋" w:eastAsia="仿宋" w:hAnsi="仿宋" w:cs="仿宋"/>
          <w:b/>
          <w:bCs/>
          <w:sz w:val="32"/>
          <w:szCs w:val="32"/>
          <w:shd w:val="clear" w:color="auto" w:fill="FFFFFF"/>
        </w:rPr>
        <w:t>12</w:t>
      </w:r>
      <w:r>
        <w:rPr>
          <w:rFonts w:ascii="仿宋" w:eastAsia="仿宋" w:hAnsi="仿宋" w:cs="仿宋" w:hint="eastAsia"/>
          <w:b/>
          <w:bCs/>
          <w:sz w:val="32"/>
          <w:szCs w:val="32"/>
          <w:shd w:val="clear" w:color="auto" w:fill="FFFFFF"/>
        </w:rPr>
        <w:t>名）</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福建师范大学</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贺</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紫</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薇</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三明学院</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杨</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华</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健</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福建省立医院</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尤</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晗</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霖</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福建省龙岩市交通运输局</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邱</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紫</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薇</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莆田学院</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刘</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颖</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福建省海洋预报台</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林</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洁</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三明学院</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李</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易</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家</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福建省广播影视集团</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何</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艳</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欣</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漳州市消防救援支队</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何</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腾</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飞</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福州市城市规划展示馆</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林</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晶</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华侨大学</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张</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艺</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欣</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福建幼儿师范高等专科学校</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李</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立</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婷</w:t>
      </w:r>
    </w:p>
    <w:p w:rsidR="00B43CBC" w:rsidRDefault="00B43CBC">
      <w:pPr>
        <w:rPr>
          <w:rFonts w:ascii="仿宋" w:eastAsia="仿宋" w:hAnsi="仿宋"/>
          <w:b/>
          <w:bCs/>
          <w:sz w:val="32"/>
          <w:szCs w:val="32"/>
          <w:shd w:val="clear" w:color="auto" w:fill="FFFFFF"/>
        </w:rPr>
      </w:pPr>
    </w:p>
    <w:p w:rsidR="00B43CBC" w:rsidRDefault="00B43CBC">
      <w:pPr>
        <w:jc w:val="center"/>
        <w:rPr>
          <w:rFonts w:ascii="仿宋" w:eastAsia="仿宋" w:hAnsi="仿宋"/>
          <w:b/>
          <w:bCs/>
          <w:sz w:val="32"/>
          <w:szCs w:val="32"/>
          <w:shd w:val="clear" w:color="auto" w:fill="FFFFFF"/>
        </w:rPr>
      </w:pPr>
      <w:r>
        <w:rPr>
          <w:rFonts w:ascii="仿宋" w:eastAsia="仿宋" w:hAnsi="仿宋" w:cs="仿宋" w:hint="eastAsia"/>
          <w:b/>
          <w:bCs/>
          <w:sz w:val="32"/>
          <w:szCs w:val="32"/>
          <w:shd w:val="clear" w:color="auto" w:fill="FFFFFF"/>
        </w:rPr>
        <w:t>优秀奖（</w:t>
      </w:r>
      <w:r>
        <w:rPr>
          <w:rFonts w:ascii="仿宋" w:eastAsia="仿宋" w:hAnsi="仿宋" w:cs="仿宋"/>
          <w:b/>
          <w:bCs/>
          <w:sz w:val="32"/>
          <w:szCs w:val="32"/>
          <w:shd w:val="clear" w:color="auto" w:fill="FFFFFF"/>
        </w:rPr>
        <w:t>25</w:t>
      </w:r>
      <w:r>
        <w:rPr>
          <w:rFonts w:ascii="仿宋" w:eastAsia="仿宋" w:hAnsi="仿宋" w:cs="仿宋" w:hint="eastAsia"/>
          <w:b/>
          <w:bCs/>
          <w:sz w:val="32"/>
          <w:szCs w:val="32"/>
          <w:shd w:val="clear" w:color="auto" w:fill="FFFFFF"/>
        </w:rPr>
        <w:t>名）</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福建省气象台</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余</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洋</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龙岩市消防救援支队</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张</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立</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材</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宁德市东侨经济技术开发区消防救援大队</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蔡</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越</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泉州华光职业学院</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吴</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惠</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福建省科技馆</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林</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秋</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鸿</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福建省平和县气象局</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邓</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双</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双</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厦门理工学院</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胡</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婕</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福建省退役军人服务中心</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王</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丽</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珍</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中华人民共和国平潭海关</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林</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颖</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中华人民共和国福州海关</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黄</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欣</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怡</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福州科技馆</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谢</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宁</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静</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福建中医药大学附属第二人民医院</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蒋</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红</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梅</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福建省节能中心</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王</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欢</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福建省储备粮管理有限公司南安直属库</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陈</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华</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执</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平潭综合实验区景区运营管理有限公司</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林</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艳</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福建省计量科学研究院</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颜</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瑜</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萍</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福建光泽红杉国有投资集团有限公司</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郑</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丽</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媛</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宁德师范学院</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范</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贤</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娟</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闽南师范大学</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许</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潇</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楷</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中华人民共和国福建海事局</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陈</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沈</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豪</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中国科学院福建物质结构研究所</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李</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丙</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轩</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漳州市龙海生态环境局</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杜</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彬</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君</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福建农林大学</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王</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小</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丫</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福建省疾病预防控制中心</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路</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瑞</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芳</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集美大学</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刘</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威</w:t>
      </w:r>
    </w:p>
    <w:p w:rsidR="00B43CBC" w:rsidRDefault="00B43CBC">
      <w:pPr>
        <w:jc w:val="center"/>
        <w:rPr>
          <w:rFonts w:ascii="仿宋" w:eastAsia="仿宋" w:hAnsi="仿宋"/>
          <w:b/>
          <w:bCs/>
          <w:sz w:val="32"/>
          <w:szCs w:val="32"/>
          <w:shd w:val="clear" w:color="auto" w:fill="FFFFFF"/>
        </w:rPr>
      </w:pPr>
    </w:p>
    <w:p w:rsidR="00B43CBC" w:rsidRDefault="00B43CBC">
      <w:pPr>
        <w:jc w:val="center"/>
        <w:rPr>
          <w:rFonts w:ascii="仿宋" w:eastAsia="仿宋" w:hAnsi="仿宋"/>
          <w:b/>
          <w:bCs/>
          <w:sz w:val="32"/>
          <w:szCs w:val="32"/>
          <w:shd w:val="clear" w:color="auto" w:fill="FFFFFF"/>
        </w:rPr>
      </w:pPr>
      <w:r>
        <w:rPr>
          <w:rFonts w:ascii="仿宋" w:eastAsia="仿宋" w:hAnsi="仿宋" w:cs="仿宋" w:hint="eastAsia"/>
          <w:b/>
          <w:bCs/>
          <w:sz w:val="32"/>
          <w:szCs w:val="32"/>
          <w:shd w:val="clear" w:color="auto" w:fill="FFFFFF"/>
        </w:rPr>
        <w:t>优秀组织奖（</w:t>
      </w:r>
      <w:r>
        <w:rPr>
          <w:rFonts w:ascii="仿宋" w:eastAsia="仿宋" w:hAnsi="仿宋" w:cs="仿宋"/>
          <w:b/>
          <w:bCs/>
          <w:sz w:val="32"/>
          <w:szCs w:val="32"/>
          <w:shd w:val="clear" w:color="auto" w:fill="FFFFFF"/>
        </w:rPr>
        <w:t>12</w:t>
      </w:r>
      <w:r>
        <w:rPr>
          <w:rFonts w:ascii="仿宋" w:eastAsia="仿宋" w:hAnsi="仿宋" w:cs="仿宋" w:hint="eastAsia"/>
          <w:b/>
          <w:bCs/>
          <w:sz w:val="32"/>
          <w:szCs w:val="32"/>
          <w:shd w:val="clear" w:color="auto" w:fill="FFFFFF"/>
        </w:rPr>
        <w:t>家）</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福建省自然资源厅</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福建省交通运输厅</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福建省林业局</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福建省气象局</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福建省消防救援总队</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厦门市科学技术局</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漳州市科学技术局</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泉州市科学技术局</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莆田市科学技术局</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平潭综合实验区经济发展局</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福建师范大学</w:t>
      </w:r>
    </w:p>
    <w:p w:rsidR="00B43CBC" w:rsidRDefault="00B43CBC">
      <w:pPr>
        <w:rPr>
          <w:rFonts w:ascii="仿宋" w:eastAsia="仿宋" w:hAnsi="仿宋"/>
          <w:sz w:val="32"/>
          <w:szCs w:val="32"/>
          <w:shd w:val="clear" w:color="auto" w:fill="FFFFFF"/>
        </w:rPr>
      </w:pPr>
      <w:r>
        <w:rPr>
          <w:rFonts w:ascii="仿宋" w:eastAsia="仿宋" w:hAnsi="仿宋" w:cs="仿宋" w:hint="eastAsia"/>
          <w:sz w:val="32"/>
          <w:szCs w:val="32"/>
          <w:shd w:val="clear" w:color="auto" w:fill="FFFFFF"/>
        </w:rPr>
        <w:t>福建医科大学</w:t>
      </w:r>
    </w:p>
    <w:p w:rsidR="00B43CBC" w:rsidRDefault="00B43CBC">
      <w:pPr>
        <w:rPr>
          <w:rFonts w:ascii="仿宋_GB2312" w:eastAsia="仿宋_GB2312" w:hAnsi="仿宋"/>
          <w:sz w:val="32"/>
          <w:szCs w:val="32"/>
          <w:shd w:val="clear" w:color="auto" w:fill="FFFFFF"/>
        </w:rPr>
      </w:pPr>
      <w:r>
        <w:rPr>
          <w:rFonts w:ascii="仿宋_GB2312" w:eastAsia="仿宋_GB2312" w:hAnsi="仿宋" w:cs="仿宋_GB2312" w:hint="eastAsia"/>
          <w:sz w:val="32"/>
          <w:szCs w:val="32"/>
          <w:shd w:val="clear" w:color="auto" w:fill="FFFFFF"/>
        </w:rPr>
        <w:t>（优秀组织奖排名不分先后）</w:t>
      </w:r>
    </w:p>
    <w:p w:rsidR="00B43CBC" w:rsidRDefault="00B43CBC">
      <w:pPr>
        <w:rPr>
          <w:rFonts w:ascii="仿宋_GB2312" w:eastAsia="仿宋_GB2312" w:hAnsi="仿宋"/>
          <w:sz w:val="32"/>
          <w:szCs w:val="32"/>
          <w:shd w:val="clear" w:color="auto" w:fill="FFFFFF"/>
        </w:rPr>
      </w:pPr>
    </w:p>
    <w:p w:rsidR="00B43CBC" w:rsidRDefault="00B43CBC">
      <w:pPr>
        <w:rPr>
          <w:rFonts w:ascii="仿宋_GB2312" w:eastAsia="仿宋_GB2312" w:hAnsi="仿宋"/>
          <w:sz w:val="32"/>
          <w:szCs w:val="32"/>
          <w:shd w:val="clear" w:color="auto" w:fill="FFFFFF"/>
        </w:rPr>
      </w:pPr>
    </w:p>
    <w:p w:rsidR="00B43CBC" w:rsidRDefault="00B43CBC">
      <w:pPr>
        <w:rPr>
          <w:rFonts w:ascii="仿宋_GB2312" w:eastAsia="仿宋_GB2312" w:hAnsi="仿宋"/>
          <w:sz w:val="32"/>
          <w:szCs w:val="32"/>
          <w:shd w:val="clear" w:color="auto" w:fill="FFFFFF"/>
        </w:rPr>
      </w:pPr>
    </w:p>
    <w:p w:rsidR="00B43CBC" w:rsidRDefault="00B43CBC">
      <w:pPr>
        <w:rPr>
          <w:rFonts w:ascii="仿宋_GB2312" w:eastAsia="仿宋_GB2312" w:hAnsi="仿宋"/>
          <w:sz w:val="32"/>
          <w:szCs w:val="32"/>
          <w:shd w:val="clear" w:color="auto" w:fill="FFFFFF"/>
        </w:rPr>
      </w:pPr>
    </w:p>
    <w:p w:rsidR="00B43CBC" w:rsidRDefault="00B43CBC" w:rsidP="00302A1C">
      <w:pPr>
        <w:pStyle w:val="BlockText"/>
        <w:ind w:leftChars="0" w:left="0" w:right="31680"/>
        <w:rPr>
          <w:rFonts w:ascii="仿宋_GB2312" w:eastAsia="仿宋_GB2312" w:hAnsi="仿宋"/>
          <w:color w:val="auto"/>
          <w:sz w:val="32"/>
          <w:szCs w:val="32"/>
          <w:shd w:val="clear" w:color="auto" w:fill="FFFFFF"/>
        </w:rPr>
      </w:pPr>
    </w:p>
    <w:p w:rsidR="00B43CBC" w:rsidRDefault="00B43CBC" w:rsidP="00302A1C">
      <w:pPr>
        <w:pStyle w:val="BlockText"/>
        <w:ind w:leftChars="0" w:left="0" w:right="31680"/>
        <w:rPr>
          <w:rFonts w:ascii="仿宋_GB2312" w:eastAsia="仿宋_GB2312" w:hAnsi="仿宋"/>
          <w:color w:val="auto"/>
          <w:sz w:val="32"/>
          <w:szCs w:val="32"/>
          <w:shd w:val="clear" w:color="auto" w:fill="FFFFFF"/>
        </w:rPr>
      </w:pPr>
    </w:p>
    <w:p w:rsidR="00B43CBC" w:rsidRDefault="00B43CBC">
      <w:pPr>
        <w:rPr>
          <w:rFonts w:ascii="仿宋_GB2312" w:eastAsia="仿宋_GB2312" w:hAnsi="仿宋"/>
          <w:sz w:val="32"/>
          <w:szCs w:val="32"/>
          <w:shd w:val="clear" w:color="auto" w:fill="FFFFFF"/>
        </w:rPr>
      </w:pPr>
    </w:p>
    <w:p w:rsidR="00B43CBC" w:rsidRDefault="00B43CBC">
      <w:pPr>
        <w:rPr>
          <w:rFonts w:ascii="仿宋_GB2312" w:eastAsia="仿宋_GB2312" w:hAnsi="仿宋"/>
          <w:sz w:val="32"/>
          <w:szCs w:val="32"/>
          <w:shd w:val="clear" w:color="auto" w:fill="FFFFFF"/>
        </w:rPr>
      </w:pPr>
    </w:p>
    <w:p w:rsidR="00B43CBC" w:rsidRDefault="00B43CBC" w:rsidP="00302A1C">
      <w:r>
        <w:rPr>
          <w:shd w:val="clear" w:color="auto" w:fill="FFFFFF"/>
        </w:rPr>
        <w:t xml:space="preserve">  </w:t>
      </w:r>
    </w:p>
    <w:sectPr w:rsidR="00B43CBC" w:rsidSect="00302A1C">
      <w:footerReference w:type="default" r:id="rId6"/>
      <w:pgSz w:w="11906" w:h="16838"/>
      <w:pgMar w:top="1440" w:right="1474" w:bottom="1440" w:left="1587" w:header="851" w:footer="992" w:gutter="0"/>
      <w:pgNumType w:fmt="numberInDash"/>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CBC" w:rsidRDefault="00B43CBC">
      <w:r>
        <w:separator/>
      </w:r>
    </w:p>
  </w:endnote>
  <w:endnote w:type="continuationSeparator" w:id="0">
    <w:p w:rsidR="00B43CBC" w:rsidRDefault="00B43C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BC" w:rsidRPr="00302A1C" w:rsidRDefault="00B43CBC" w:rsidP="00302A1C">
    <w:pPr>
      <w:pStyle w:val="Footer"/>
      <w:framePr w:wrap="auto" w:vAnchor="text" w:hAnchor="margin" w:xAlign="outside" w:y="1"/>
      <w:rPr>
        <w:rStyle w:val="PageNumber"/>
        <w:rFonts w:ascii="宋体" w:cs="宋体"/>
        <w:sz w:val="28"/>
        <w:szCs w:val="28"/>
      </w:rPr>
    </w:pPr>
    <w:r w:rsidRPr="00302A1C">
      <w:rPr>
        <w:rStyle w:val="PageNumber"/>
        <w:rFonts w:ascii="宋体" w:hAnsi="宋体" w:cs="宋体"/>
        <w:sz w:val="28"/>
        <w:szCs w:val="28"/>
      </w:rPr>
      <w:fldChar w:fldCharType="begin"/>
    </w:r>
    <w:r w:rsidRPr="00302A1C">
      <w:rPr>
        <w:rStyle w:val="PageNumber"/>
        <w:rFonts w:ascii="宋体" w:hAnsi="宋体" w:cs="宋体"/>
        <w:sz w:val="28"/>
        <w:szCs w:val="28"/>
      </w:rPr>
      <w:instrText xml:space="preserve">PAGE  </w:instrText>
    </w:r>
    <w:r w:rsidRPr="00302A1C">
      <w:rPr>
        <w:rStyle w:val="PageNumber"/>
        <w:rFonts w:ascii="宋体" w:hAnsi="宋体" w:cs="宋体"/>
        <w:sz w:val="28"/>
        <w:szCs w:val="28"/>
      </w:rPr>
      <w:fldChar w:fldCharType="separate"/>
    </w:r>
    <w:r>
      <w:rPr>
        <w:rStyle w:val="PageNumber"/>
        <w:rFonts w:ascii="宋体" w:hAnsi="宋体" w:cs="宋体"/>
        <w:noProof/>
        <w:sz w:val="28"/>
        <w:szCs w:val="28"/>
      </w:rPr>
      <w:t>- 2 -</w:t>
    </w:r>
    <w:r w:rsidRPr="00302A1C">
      <w:rPr>
        <w:rStyle w:val="PageNumber"/>
        <w:rFonts w:ascii="宋体" w:hAnsi="宋体" w:cs="宋体"/>
        <w:sz w:val="28"/>
        <w:szCs w:val="28"/>
      </w:rPr>
      <w:fldChar w:fldCharType="end"/>
    </w:r>
  </w:p>
  <w:p w:rsidR="00B43CBC" w:rsidRDefault="00B43CBC" w:rsidP="00302A1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CBC" w:rsidRDefault="00B43CBC">
      <w:r>
        <w:separator/>
      </w:r>
    </w:p>
  </w:footnote>
  <w:footnote w:type="continuationSeparator" w:id="0">
    <w:p w:rsidR="00B43CBC" w:rsidRDefault="00B43C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10E8"/>
    <w:rsid w:val="001310E8"/>
    <w:rsid w:val="00302A1C"/>
    <w:rsid w:val="003434D2"/>
    <w:rsid w:val="00A02AA4"/>
    <w:rsid w:val="00B43CBC"/>
    <w:rsid w:val="0BE81EC8"/>
    <w:rsid w:val="0ECE7709"/>
    <w:rsid w:val="15B1360B"/>
    <w:rsid w:val="164D3698"/>
    <w:rsid w:val="183F3E9B"/>
    <w:rsid w:val="19B91068"/>
    <w:rsid w:val="19F55E51"/>
    <w:rsid w:val="1B22424A"/>
    <w:rsid w:val="1E1E57DC"/>
    <w:rsid w:val="1E3602B9"/>
    <w:rsid w:val="231840B3"/>
    <w:rsid w:val="24841C66"/>
    <w:rsid w:val="2818765B"/>
    <w:rsid w:val="29B039A5"/>
    <w:rsid w:val="347E7A24"/>
    <w:rsid w:val="376F6FD9"/>
    <w:rsid w:val="37D46147"/>
    <w:rsid w:val="3CE40538"/>
    <w:rsid w:val="3D6C71A0"/>
    <w:rsid w:val="3E5A3A30"/>
    <w:rsid w:val="3EFB3270"/>
    <w:rsid w:val="427943CA"/>
    <w:rsid w:val="45A70C49"/>
    <w:rsid w:val="4A25547A"/>
    <w:rsid w:val="4FF44BA3"/>
    <w:rsid w:val="538C510E"/>
    <w:rsid w:val="55D51DB9"/>
    <w:rsid w:val="599525EB"/>
    <w:rsid w:val="59C176B8"/>
    <w:rsid w:val="5C6B6929"/>
    <w:rsid w:val="5CE66404"/>
    <w:rsid w:val="643E48EA"/>
    <w:rsid w:val="68350250"/>
    <w:rsid w:val="6E4058DF"/>
    <w:rsid w:val="70D002D0"/>
    <w:rsid w:val="72D40961"/>
    <w:rsid w:val="73261880"/>
    <w:rsid w:val="73DF65F2"/>
    <w:rsid w:val="742C5C88"/>
    <w:rsid w:val="75647F30"/>
    <w:rsid w:val="7E3755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1310E8"/>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next w:val="Normal"/>
    <w:link w:val="BalloonTextChar"/>
    <w:uiPriority w:val="99"/>
    <w:semiHidden/>
    <w:rsid w:val="001310E8"/>
    <w:rPr>
      <w:sz w:val="18"/>
      <w:szCs w:val="18"/>
    </w:rPr>
  </w:style>
  <w:style w:type="character" w:customStyle="1" w:styleId="BalloonTextChar">
    <w:name w:val="Balloon Text Char"/>
    <w:basedOn w:val="DefaultParagraphFont"/>
    <w:link w:val="BalloonText"/>
    <w:uiPriority w:val="99"/>
    <w:semiHidden/>
    <w:rsid w:val="009B67EC"/>
    <w:rPr>
      <w:rFonts w:ascii="Times New Roman" w:hAnsi="Times New Roman"/>
      <w:sz w:val="0"/>
      <w:szCs w:val="0"/>
    </w:rPr>
  </w:style>
  <w:style w:type="paragraph" w:styleId="BlockText">
    <w:name w:val="Block Text"/>
    <w:basedOn w:val="Normal"/>
    <w:uiPriority w:val="99"/>
    <w:rsid w:val="001310E8"/>
    <w:pPr>
      <w:spacing w:after="120"/>
      <w:ind w:leftChars="700" w:left="1440" w:rightChars="700" w:right="1440"/>
    </w:pPr>
    <w:rPr>
      <w:color w:val="000000"/>
      <w:kern w:val="0"/>
      <w:sz w:val="24"/>
      <w:szCs w:val="24"/>
    </w:rPr>
  </w:style>
  <w:style w:type="table" w:styleId="TableGrid">
    <w:name w:val="Table Grid"/>
    <w:basedOn w:val="TableNormal"/>
    <w:uiPriority w:val="99"/>
    <w:rsid w:val="001310E8"/>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02A1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B67EC"/>
    <w:rPr>
      <w:rFonts w:ascii="Times New Roman" w:hAnsi="Times New Roman"/>
      <w:sz w:val="18"/>
      <w:szCs w:val="18"/>
    </w:rPr>
  </w:style>
  <w:style w:type="character" w:styleId="PageNumber">
    <w:name w:val="page number"/>
    <w:basedOn w:val="DefaultParagraphFont"/>
    <w:uiPriority w:val="99"/>
    <w:rsid w:val="00302A1C"/>
  </w:style>
  <w:style w:type="paragraph" w:styleId="Header">
    <w:name w:val="header"/>
    <w:basedOn w:val="Normal"/>
    <w:link w:val="HeaderChar"/>
    <w:uiPriority w:val="99"/>
    <w:rsid w:val="00302A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B67EC"/>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5</Pages>
  <Words>418</Words>
  <Characters>2387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翁婷/福建省科技厅/办公室</cp:lastModifiedBy>
  <cp:revision>2</cp:revision>
  <cp:lastPrinted>2024-10-30T07:49:00Z</cp:lastPrinted>
  <dcterms:created xsi:type="dcterms:W3CDTF">2024-10-17T03:15:00Z</dcterms:created>
  <dcterms:modified xsi:type="dcterms:W3CDTF">2024-10-30T07:49:00Z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772922D6713642A1BBD008A84EC76CE9</vt:lpwstr>
  </property>
</Properties>
</file>