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shd w:val="clear" w:color="auto" w:fill="FFFFFF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</w:rPr>
      </w:pPr>
    </w:p>
    <w:p>
      <w:pPr>
        <w:pStyle w:val="11"/>
        <w:shd w:val="clear" w:color="auto" w:fill="FFFFFF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</w:rPr>
        <w:t>福建省科学技术厅关于202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333333"/>
          <w:sz w:val="44"/>
          <w:szCs w:val="44"/>
          <w:shd w:val="clear" w:color="auto" w:fill="FFFFFF"/>
        </w:rPr>
        <w:t>年度省级科技企业孵化器和众创空间拟认定名单的公示</w:t>
      </w:r>
    </w:p>
    <w:p>
      <w:pPr>
        <w:spacing w:line="60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各有关单位：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按照《福建省科技企业孵化器和众创空间管理办法》（闽科规〔2022〕1号）和</w:t>
      </w:r>
      <w:r>
        <w:rPr>
          <w:rFonts w:ascii="仿宋_GB2312" w:hAnsi="仿宋_GB2312" w:eastAsia="仿宋_GB2312" w:cs="仿宋_GB2312"/>
          <w:color w:val="auto"/>
          <w:kern w:val="0"/>
          <w:sz w:val="32"/>
          <w:szCs w:val="32"/>
          <w:shd w:val="clear" w:color="auto" w:fill="FFFFFF"/>
        </w:rPr>
        <w:t>《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color="auto" w:fill="FFFFFF"/>
        </w:rPr>
        <w:t>福建省科学技术厅关于开展2024年度省级科技企业孵化器和众创空间认定申报工作的通知</w:t>
      </w:r>
      <w:r>
        <w:rPr>
          <w:rFonts w:ascii="仿宋_GB2312" w:hAnsi="仿宋_GB2312" w:eastAsia="仿宋_GB2312" w:cs="仿宋_GB2312"/>
          <w:color w:val="auto"/>
          <w:kern w:val="0"/>
          <w:sz w:val="32"/>
          <w:szCs w:val="32"/>
          <w:shd w:val="clear" w:color="auto" w:fill="FFFFFF"/>
        </w:rPr>
        <w:t>》（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shd w:val="clear" w:color="auto" w:fill="FFFFFF"/>
        </w:rPr>
        <w:t>闽科高〔2024〕133号</w:t>
      </w:r>
      <w:r>
        <w:rPr>
          <w:rFonts w:ascii="仿宋_GB2312" w:hAnsi="仿宋_GB2312" w:eastAsia="仿宋_GB2312" w:cs="仿宋_GB2312"/>
          <w:color w:val="auto"/>
          <w:kern w:val="0"/>
          <w:sz w:val="32"/>
          <w:szCs w:val="32"/>
          <w:shd w:val="clear" w:color="auto" w:fill="FFFFFF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</w:rPr>
        <w:t>有关要求，现对202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年度省级科技企业孵化器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sz w:val="32"/>
          <w:szCs w:val="32"/>
        </w:rPr>
        <w:t>众创空间拟认定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名单</w:t>
      </w:r>
      <w:r>
        <w:rPr>
          <w:rFonts w:hint="eastAsia" w:ascii="仿宋_GB2312" w:hAnsi="仿宋_GB2312" w:eastAsia="仿宋_GB2312" w:cs="仿宋_GB2312"/>
          <w:sz w:val="32"/>
          <w:szCs w:val="32"/>
        </w:rPr>
        <w:t>予以公示（见附件）。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公示期为202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日至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sz w:val="32"/>
          <w:szCs w:val="32"/>
        </w:rPr>
        <w:t>日，期间如单位或个人对公示的单位持有异议，请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实名</w:t>
      </w:r>
      <w:r>
        <w:rPr>
          <w:rFonts w:hint="eastAsia" w:ascii="仿宋_GB2312" w:hAnsi="仿宋_GB2312" w:eastAsia="仿宋_GB2312" w:cs="仿宋_GB2312"/>
          <w:sz w:val="32"/>
          <w:szCs w:val="32"/>
        </w:rPr>
        <w:t>向福建省科学技术厅书面反映。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异议受理单位:福建省科学技术厅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高新处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通讯地址:福州市北二环西路122号科技大厦省科技厅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高新处</w:t>
      </w:r>
      <w:r>
        <w:rPr>
          <w:rFonts w:hint="eastAsia" w:ascii="仿宋_GB2312" w:hAnsi="仿宋_GB2312" w:eastAsia="仿宋_GB2312" w:cs="仿宋_GB2312"/>
          <w:sz w:val="32"/>
          <w:szCs w:val="32"/>
        </w:rPr>
        <w:t>(邮编:350003)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联系人：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胡建华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、赵伟伟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联系电话：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0591-87869866、87645522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　　监督电话：0591-87310957（厅监督处）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1.202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年度省级科技企业孵化器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拟认定</w:t>
      </w:r>
      <w:r>
        <w:rPr>
          <w:rFonts w:hint="eastAsia" w:ascii="仿宋_GB2312" w:hAnsi="仿宋_GB2312" w:eastAsia="仿宋_GB2312" w:cs="仿宋_GB2312"/>
          <w:sz w:val="32"/>
          <w:szCs w:val="32"/>
        </w:rPr>
        <w:t>名单</w: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2.202</w:t>
      </w:r>
      <w:r>
        <w:rPr>
          <w:rFonts w:hint="eastAsia" w:ascii="仿宋_GB2312" w:hAnsi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年度省级众创空间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拟认定</w:t>
      </w:r>
      <w:r>
        <w:rPr>
          <w:rFonts w:hint="eastAsia" w:ascii="仿宋_GB2312" w:hAnsi="仿宋_GB2312" w:eastAsia="仿宋_GB2312" w:cs="仿宋_GB2312"/>
          <w:sz w:val="32"/>
          <w:szCs w:val="32"/>
        </w:rPr>
        <w:t>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4480" w:firstLineChars="1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4480" w:firstLineChars="1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4480" w:firstLineChars="14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福建省科学技术厅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　　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年度省级科技企业孵化器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  <w:t>拟认定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</w:pPr>
    </w:p>
    <w:tbl>
      <w:tblPr>
        <w:tblStyle w:val="8"/>
        <w:tblW w:w="10521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1717"/>
        <w:gridCol w:w="3484"/>
        <w:gridCol w:w="442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7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地区</w:t>
            </w:r>
          </w:p>
        </w:tc>
        <w:tc>
          <w:tcPr>
            <w:tcW w:w="348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孵化器名称</w:t>
            </w:r>
          </w:p>
        </w:tc>
        <w:tc>
          <w:tcPr>
            <w:tcW w:w="442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运营机构名称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7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48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3S孵化器</w:t>
            </w:r>
          </w:p>
        </w:tc>
        <w:tc>
          <w:tcPr>
            <w:tcW w:w="442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福州地球空间实业有限公司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7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48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福州市数字经济创业中心</w:t>
            </w:r>
          </w:p>
        </w:tc>
        <w:tc>
          <w:tcPr>
            <w:tcW w:w="442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福州天芯意科技有限公司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7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厦门</w:t>
            </w:r>
          </w:p>
        </w:tc>
        <w:tc>
          <w:tcPr>
            <w:tcW w:w="348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舰隆孵化器</w:t>
            </w:r>
          </w:p>
        </w:tc>
        <w:tc>
          <w:tcPr>
            <w:tcW w:w="442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舰隆（厦门）孵化器管理有限公司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90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71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48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泉港高新区创新创业孵化基地</w:t>
            </w:r>
          </w:p>
        </w:tc>
        <w:tc>
          <w:tcPr>
            <w:tcW w:w="442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泉州市泉港高新产业园区建设有限公司</w:t>
            </w:r>
          </w:p>
        </w:tc>
      </w:tr>
    </w:tbl>
    <w:p>
      <w:pPr>
        <w:shd w:val="clear" w:color="auto" w:fill="auto"/>
        <w:spacing w:line="600" w:lineRule="exact"/>
        <w:rPr>
          <w:rFonts w:ascii="仿宋_GB2312" w:eastAsia="仿宋_GB2312"/>
          <w:color w:val="auto"/>
          <w:sz w:val="32"/>
          <w:szCs w:val="32"/>
        </w:rPr>
      </w:pPr>
    </w:p>
    <w:p>
      <w:pPr>
        <w:shd w:val="clear" w:color="auto" w:fill="auto"/>
        <w:spacing w:line="600" w:lineRule="exact"/>
        <w:rPr>
          <w:rFonts w:ascii="仿宋_GB2312" w:eastAsia="仿宋_GB2312"/>
          <w:color w:val="auto"/>
          <w:sz w:val="32"/>
          <w:szCs w:val="32"/>
        </w:rPr>
      </w:pPr>
    </w:p>
    <w:p>
      <w:pPr>
        <w:spacing w:line="600" w:lineRule="exact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</w:pPr>
    </w:p>
    <w:p>
      <w:pPr>
        <w:spacing w:line="600" w:lineRule="exact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</w:pPr>
    </w:p>
    <w:p>
      <w:pPr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附件2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年度省级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  <w:lang w:val="en-US" w:eastAsia="zh-CN"/>
        </w:rPr>
        <w:t>众创空间拟认定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44"/>
          <w:szCs w:val="44"/>
        </w:rPr>
        <w:t>名单</w:t>
      </w:r>
    </w:p>
    <w:p>
      <w:pPr>
        <w:shd w:val="clear" w:color="auto" w:fill="auto"/>
        <w:spacing w:line="600" w:lineRule="exact"/>
        <w:jc w:val="center"/>
        <w:rPr>
          <w:rFonts w:hint="eastAsia" w:ascii="黑体" w:hAnsi="黑体" w:eastAsia="黑体" w:cs="黑体"/>
          <w:b w:val="0"/>
          <w:bCs/>
          <w:color w:val="auto"/>
          <w:sz w:val="32"/>
          <w:szCs w:val="32"/>
        </w:rPr>
      </w:pPr>
    </w:p>
    <w:tbl>
      <w:tblPr>
        <w:tblStyle w:val="8"/>
        <w:tblW w:w="10101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"/>
        <w:gridCol w:w="1394"/>
        <w:gridCol w:w="3188"/>
        <w:gridCol w:w="455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地区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众创空间名称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运营机构名称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2"/>
                <w:szCs w:val="22"/>
              </w:rPr>
              <w:t>1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福州九点十分众创空间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福建诺远科技有限公司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晋安数字虚拟产业园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福建数投合创商务秘书服务有限公司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福创智汇众创空间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福州福大孵化器管理有限公司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福州工商学院青云三创中心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福州工商学院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5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百通众创空间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福建百通投资咨询有限公司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6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沐银众创空间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沐银（福州）众创空间有限公司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7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中海恒润众创空间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中海恒润（福建）产业园管理有限公司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8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推澜众创空间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福州推澜知识产权服务有限公司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9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争上游众创空间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争上游（福州）数字科技有限公司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10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无人机众创空间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福建福睿旺科技有限公司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11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融通共享众创空间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福州珞翎网络科技有限公司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12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海鸣云创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海狮视媒（福州）文化科技有限公司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13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漳州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国贸智谷双碳众创空间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福建国贸智谷投资发展有限公司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14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众创未来众创空间</w:t>
            </w:r>
          </w:p>
        </w:tc>
        <w:tc>
          <w:tcPr>
            <w:tcW w:w="455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泉州市晨厚众创信息科技有限公司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15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海西金融超市众创空间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海超科技（泉州）有限公司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16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“海丝数字产业融合创新中心 ”众创空间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泉州市刺桐鲤大数据有限公司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17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盛创众创空间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盛创物业（福建）有限公司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18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华宝智能制造产业园众创空间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福建省华宝智能科技有限公司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19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平头哥众创空间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平头哥众创（泉州）科技有限公司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20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云集众创空间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云集众创（泉州市）科技有限公司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21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双奇众创空间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福建双奇电商产业园区有限公司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22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多维众创空间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石狮市绅派产业园区运营管理有限公司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23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嘉鑫双创园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泉州市嘉鑫产业园运营管理有限责任公司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24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茶友团众创空间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福建安溪茶友团供应链有限公司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25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中国百茶众创空间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泉州茗仕驿网络科技有限公司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26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礼遇咏春创业园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泉州市晓轩科技服务有限公司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27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游维空间基地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福建游维空间科技集团有限公司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28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泉州湾大学生双创梦工厂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泉州师范学院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29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莆田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华林智汇创汇众创空间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莆田市华林智联电商城有限公司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30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莆田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立诚众创空间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莆田市智诚项目管理有限公司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31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南平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云泽速创产业孵化服务平台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南平市建阳区云泽信息科技有限公司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32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龙岩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同心众创空间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龙岩市金铜产业协会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cs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33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宁德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辰颐严选众创空间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鲜珥家（福建）生物科技有限公司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cs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34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宁德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品创众创空间创业孵化基地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福安品创网络科技有限公司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beforeLines="0" w:afterLines="0"/>
              <w:jc w:val="center"/>
              <w:rPr>
                <w:rFonts w:hint="default" w:ascii="宋体" w:hAnsi="宋体" w:cs="宋体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  <w:lang w:val="en-US" w:eastAsia="zh-CN"/>
              </w:rPr>
              <w:t>35</w:t>
            </w:r>
          </w:p>
        </w:tc>
        <w:tc>
          <w:tcPr>
            <w:tcW w:w="13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宁德</w:t>
            </w:r>
          </w:p>
        </w:tc>
        <w:tc>
          <w:tcPr>
            <w:tcW w:w="3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君道创客工场</w:t>
            </w:r>
          </w:p>
        </w:tc>
        <w:tc>
          <w:tcPr>
            <w:tcW w:w="4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宁德融易算君道财税服务有限公司</w:t>
            </w:r>
          </w:p>
        </w:tc>
      </w:tr>
    </w:tbl>
    <w:p>
      <w:pPr>
        <w:jc w:val="left"/>
        <w:rPr>
          <w:rFonts w:hint="eastAsia" w:ascii="方正黑体_GBK" w:hAnsi="方正黑体_GBK" w:eastAsia="方正黑体_GBK" w:cs="方正黑体_GBK"/>
          <w:sz w:val="32"/>
          <w:szCs w:val="32"/>
        </w:rPr>
      </w:pPr>
    </w:p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 w:start="1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7D1"/>
    <w:rsid w:val="0024719C"/>
    <w:rsid w:val="00715E70"/>
    <w:rsid w:val="00735D74"/>
    <w:rsid w:val="00822C13"/>
    <w:rsid w:val="00B21555"/>
    <w:rsid w:val="00C26E4D"/>
    <w:rsid w:val="00C937D1"/>
    <w:rsid w:val="00D01BC9"/>
    <w:rsid w:val="00D55EE7"/>
    <w:rsid w:val="00D61CF6"/>
    <w:rsid w:val="00DC467F"/>
    <w:rsid w:val="00F224E9"/>
    <w:rsid w:val="011A24F4"/>
    <w:rsid w:val="03F37ED7"/>
    <w:rsid w:val="04275653"/>
    <w:rsid w:val="067A7CBC"/>
    <w:rsid w:val="08220950"/>
    <w:rsid w:val="0873443F"/>
    <w:rsid w:val="0D526F6E"/>
    <w:rsid w:val="0F5D3273"/>
    <w:rsid w:val="10991687"/>
    <w:rsid w:val="14887A48"/>
    <w:rsid w:val="14F96B98"/>
    <w:rsid w:val="16185A63"/>
    <w:rsid w:val="1A642D06"/>
    <w:rsid w:val="1CC31A52"/>
    <w:rsid w:val="238735C1"/>
    <w:rsid w:val="23B048C6"/>
    <w:rsid w:val="2D4F514F"/>
    <w:rsid w:val="2EDA313F"/>
    <w:rsid w:val="2F436F36"/>
    <w:rsid w:val="301F34FF"/>
    <w:rsid w:val="333170A5"/>
    <w:rsid w:val="33335C04"/>
    <w:rsid w:val="35571045"/>
    <w:rsid w:val="37734C32"/>
    <w:rsid w:val="37D4505D"/>
    <w:rsid w:val="37F963E3"/>
    <w:rsid w:val="38810BBF"/>
    <w:rsid w:val="3C9958AB"/>
    <w:rsid w:val="409A0980"/>
    <w:rsid w:val="436F2731"/>
    <w:rsid w:val="47A53E92"/>
    <w:rsid w:val="4ECD3CCE"/>
    <w:rsid w:val="50E023DF"/>
    <w:rsid w:val="51C572A9"/>
    <w:rsid w:val="52AE1B93"/>
    <w:rsid w:val="54462559"/>
    <w:rsid w:val="544762D1"/>
    <w:rsid w:val="55B300C2"/>
    <w:rsid w:val="56772E9D"/>
    <w:rsid w:val="5A715E56"/>
    <w:rsid w:val="60184713"/>
    <w:rsid w:val="614E72F7"/>
    <w:rsid w:val="62662018"/>
    <w:rsid w:val="676236F6"/>
    <w:rsid w:val="6AEB57B0"/>
    <w:rsid w:val="6BA044FA"/>
    <w:rsid w:val="6BAB3307"/>
    <w:rsid w:val="72F23345"/>
    <w:rsid w:val="7404271C"/>
    <w:rsid w:val="7ADE68D9"/>
    <w:rsid w:val="C6EDA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iPriority="99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unhideWhenUsed/>
    <w:qFormat/>
    <w:uiPriority w:val="99"/>
    <w:pPr>
      <w:spacing w:after="120" w:afterLines="0" w:afterAutospacing="0"/>
    </w:p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9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sz w:val="18"/>
      <w:szCs w:val="18"/>
    </w:rPr>
  </w:style>
  <w:style w:type="paragraph" w:customStyle="1" w:styleId="11">
    <w:name w:val="b-free-read-leaf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2">
    <w:name w:val="font31"/>
    <w:basedOn w:val="7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3">
    <w:name w:val="font01"/>
    <w:basedOn w:val="7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1345</Words>
  <Characters>1414</Characters>
  <Lines>4</Lines>
  <Paragraphs>1</Paragraphs>
  <TotalTime>41</TotalTime>
  <ScaleCrop>false</ScaleCrop>
  <LinksUpToDate>false</LinksUpToDate>
  <CharactersWithSpaces>1479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2023-10-15T11:49:00Z</dcterms:created>
  <dc:creator>New User</dc:creator>
  <cp:lastModifiedBy>hp</cp:lastModifiedBy>
  <cp:lastPrinted>2025-01-06T07:39:00Z</cp:lastPrinted>
  <dcterms:modified xsi:type="dcterms:W3CDTF">2025-01-08T01:08:30Z</dcterms:modified>
  <dc:title>福建省科学技术厅关于2024年度省级科技企业孵化器和众创空间拟认定名单的公示</dc:title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  <property fmtid="{D5CDD505-2E9C-101B-9397-08002B2CF9AE}" pid="3" name="ICV">
    <vt:lpwstr>96CFACEA97B6429AB27E49F50C534E14_13</vt:lpwstr>
  </property>
</Properties>
</file>