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32"/>
          <w:szCs w:val="32"/>
        </w:rPr>
      </w:pPr>
    </w:p>
    <w:p>
      <w:pPr>
        <w:spacing w:line="640" w:lineRule="exact"/>
        <w:jc w:val="center"/>
        <w:rPr>
          <w:rFonts w:ascii="方正小标宋简体" w:hAnsi="方正小标宋简体" w:eastAsia="方正小标宋简体" w:cs="方正小标宋简体"/>
          <w:sz w:val="32"/>
          <w:szCs w:val="32"/>
        </w:rPr>
      </w:pPr>
    </w:p>
    <w:p>
      <w:pPr>
        <w:spacing w:line="640" w:lineRule="exact"/>
        <w:jc w:val="center"/>
        <w:rPr>
          <w:rFonts w:ascii="方正小标宋简体" w:hAnsi="方正小标宋简体" w:eastAsia="方正小标宋简体" w:cs="方正小标宋简体"/>
          <w:sz w:val="32"/>
          <w:szCs w:val="32"/>
        </w:rPr>
      </w:pPr>
    </w:p>
    <w:p>
      <w:pPr>
        <w:spacing w:line="6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闽科农函〔2025〕</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号</w:t>
      </w:r>
    </w:p>
    <w:p>
      <w:pPr>
        <w:spacing w:line="640" w:lineRule="exact"/>
        <w:jc w:val="right"/>
        <w:rPr>
          <w:rFonts w:ascii="仿宋_GB2312" w:hAnsi="仿宋_GB2312" w:eastAsia="仿宋_GB2312" w:cs="仿宋_GB2312"/>
          <w:sz w:val="32"/>
          <w:szCs w:val="32"/>
        </w:rPr>
      </w:pPr>
    </w:p>
    <w:p>
      <w:pPr>
        <w:spacing w:line="700" w:lineRule="exact"/>
        <w:jc w:val="center"/>
        <w:rPr>
          <w:rFonts w:ascii="方正小标宋简体" w:hAnsi="方正小标宋简体" w:eastAsia="方正小标宋简体" w:cs="方正小标宋简体"/>
          <w:bCs/>
          <w:sz w:val="44"/>
          <w:szCs w:val="44"/>
        </w:rPr>
      </w:pPr>
      <w:bookmarkStart w:id="4" w:name="_GoBack"/>
      <w:r>
        <w:rPr>
          <w:rFonts w:hint="eastAsia" w:ascii="方正小标宋简体" w:hAnsi="方正小标宋简体" w:eastAsia="方正小标宋简体" w:cs="方正小标宋简体"/>
          <w:bCs/>
          <w:sz w:val="44"/>
          <w:szCs w:val="44"/>
        </w:rPr>
        <w:t>福建省科技特派员工作联席会议办公室</w:t>
      </w:r>
      <w:r>
        <w:rPr>
          <w:rFonts w:hint="eastAsia" w:ascii="方正小标宋简体" w:hAnsi="方正小标宋简体" w:eastAsia="方正小标宋简体" w:cs="方正小标宋简体"/>
          <w:sz w:val="44"/>
          <w:szCs w:val="44"/>
        </w:rPr>
        <w:t>关于</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公布2025年省级科技特派员（厦门）</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选认结果的通知</w:t>
      </w:r>
    </w:p>
    <w:bookmarkEnd w:id="4"/>
    <w:p>
      <w:pPr>
        <w:spacing w:line="640" w:lineRule="exact"/>
        <w:jc w:val="left"/>
        <w:rPr>
          <w:rFonts w:ascii="仿宋_GB2312" w:hAnsi="仿宋_GB2312" w:eastAsia="仿宋_GB2312" w:cs="仿宋_GB2312"/>
          <w:sz w:val="32"/>
          <w:szCs w:val="32"/>
        </w:rPr>
      </w:pPr>
    </w:p>
    <w:p>
      <w:pPr>
        <w:spacing w:line="6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厦门市科学技术局：</w:t>
      </w:r>
    </w:p>
    <w:p>
      <w:pPr>
        <w:spacing w:line="640" w:lineRule="exact"/>
        <w:ind w:firstLine="640"/>
        <w:rPr>
          <w:rFonts w:ascii="仿宋_GB2312" w:eastAsia="仿宋_GB2312"/>
          <w:kern w:val="0"/>
          <w:sz w:val="32"/>
          <w:szCs w:val="32"/>
        </w:rPr>
      </w:pPr>
      <w:bookmarkStart w:id="0" w:name="OLE_LINK28"/>
      <w:bookmarkStart w:id="1" w:name="OLE_LINK29"/>
      <w:r>
        <w:rPr>
          <w:rFonts w:hint="eastAsia" w:ascii="仿宋_GB2312" w:eastAsia="仿宋_GB2312"/>
          <w:kern w:val="0"/>
          <w:sz w:val="32"/>
          <w:szCs w:val="32"/>
        </w:rPr>
        <w:t>为深入贯彻落实党的二十大和二十届二中、三中全会以及习近平总书记关于科技特派员制度的重要指示精神，落实省委十一届七次全会、省委经济工作会议部署和省委、省政府工作要求，支持厦门市深入推进科技特派员制度，为厦门市特区建设和经济社会发展提供科技特派员智力支持和人才支撑，</w:t>
      </w:r>
      <w:bookmarkEnd w:id="0"/>
      <w:bookmarkEnd w:id="1"/>
      <w:r>
        <w:rPr>
          <w:rFonts w:hint="eastAsia" w:ascii="仿宋_GB2312" w:eastAsia="仿宋_GB2312"/>
          <w:kern w:val="0"/>
          <w:sz w:val="32"/>
          <w:szCs w:val="32"/>
        </w:rPr>
        <w:t>经</w:t>
      </w:r>
      <w:r>
        <w:rPr>
          <w:rFonts w:hint="eastAsia" w:ascii="仿宋_GB2312" w:eastAsia="仿宋_GB2312"/>
          <w:sz w:val="32"/>
          <w:szCs w:val="32"/>
          <w:lang w:eastAsia="zh-CN"/>
        </w:rPr>
        <w:t>你</w:t>
      </w:r>
      <w:r>
        <w:rPr>
          <w:rFonts w:hint="eastAsia" w:ascii="仿宋_GB2312" w:eastAsia="仿宋_GB2312"/>
          <w:sz w:val="32"/>
          <w:szCs w:val="32"/>
        </w:rPr>
        <w:t>局</w:t>
      </w:r>
      <w:r>
        <w:rPr>
          <w:rFonts w:hint="eastAsia" w:ascii="仿宋_GB2312" w:eastAsia="仿宋_GB2312"/>
          <w:kern w:val="0"/>
          <w:sz w:val="32"/>
          <w:szCs w:val="32"/>
        </w:rPr>
        <w:t>推荐，省科技特派员工作联席会议审议及省科技厅厅长办公会议研究决定，</w:t>
      </w:r>
      <w:bookmarkStart w:id="2" w:name="OLE_LINK2"/>
      <w:bookmarkStart w:id="3" w:name="OLE_LINK1"/>
      <w:r>
        <w:rPr>
          <w:rFonts w:hint="eastAsia" w:ascii="仿宋_GB2312" w:eastAsia="仿宋_GB2312"/>
          <w:kern w:val="0"/>
          <w:sz w:val="32"/>
          <w:szCs w:val="32"/>
          <w:lang w:eastAsia="zh-CN"/>
        </w:rPr>
        <w:t>同意</w:t>
      </w:r>
      <w:r>
        <w:rPr>
          <w:rFonts w:hint="eastAsia" w:ascii="仿宋_GB2312" w:eastAsia="仿宋_GB2312"/>
          <w:sz w:val="32"/>
          <w:szCs w:val="32"/>
          <w:lang w:eastAsia="zh-CN"/>
        </w:rPr>
        <w:t>将你</w:t>
      </w:r>
      <w:r>
        <w:rPr>
          <w:rFonts w:hint="eastAsia" w:ascii="仿宋_GB2312" w:eastAsia="仿宋_GB2312"/>
          <w:sz w:val="32"/>
          <w:szCs w:val="32"/>
        </w:rPr>
        <w:t>局</w:t>
      </w:r>
      <w:bookmarkEnd w:id="2"/>
      <w:bookmarkEnd w:id="3"/>
      <w:r>
        <w:rPr>
          <w:rFonts w:hint="eastAsia" w:ascii="仿宋_GB2312" w:eastAsia="仿宋_GB2312"/>
          <w:kern w:val="0"/>
          <w:sz w:val="32"/>
          <w:szCs w:val="32"/>
        </w:rPr>
        <w:t>推荐的170名科技特派员</w:t>
      </w:r>
      <w:r>
        <w:rPr>
          <w:rFonts w:hint="eastAsia" w:ascii="仿宋_GB2312" w:eastAsia="仿宋_GB2312"/>
          <w:kern w:val="0"/>
          <w:sz w:val="32"/>
          <w:szCs w:val="32"/>
          <w:lang w:eastAsia="zh-CN"/>
        </w:rPr>
        <w:t>选认</w:t>
      </w:r>
      <w:r>
        <w:rPr>
          <w:rFonts w:hint="eastAsia" w:ascii="仿宋_GB2312" w:eastAsia="仿宋_GB2312"/>
          <w:kern w:val="0"/>
          <w:sz w:val="32"/>
          <w:szCs w:val="32"/>
        </w:rPr>
        <w:t>为2025年省级个人科技特派员，其中包括</w:t>
      </w:r>
      <w:r>
        <w:rPr>
          <w:rStyle w:val="13"/>
          <w:rFonts w:hint="default"/>
          <w:kern w:val="0"/>
        </w:rPr>
        <w:t>下派制科技特派员90名，载体类科技特派员80名</w:t>
      </w:r>
      <w:r>
        <w:rPr>
          <w:rFonts w:hint="eastAsia" w:ascii="仿宋_GB2312" w:eastAsia="仿宋_GB2312"/>
          <w:kern w:val="0"/>
          <w:sz w:val="32"/>
          <w:szCs w:val="32"/>
        </w:rPr>
        <w:t>。</w:t>
      </w:r>
    </w:p>
    <w:p>
      <w:pPr>
        <w:spacing w:line="64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w:t>
      </w:r>
      <w:r>
        <w:rPr>
          <w:rFonts w:hint="eastAsia" w:ascii="仿宋_GB2312" w:hAnsi="仿宋_GB2312" w:eastAsia="仿宋_GB2312" w:cs="仿宋_GB2312"/>
          <w:bCs/>
          <w:sz w:val="32"/>
          <w:szCs w:val="32"/>
          <w:lang w:eastAsia="zh-CN"/>
        </w:rPr>
        <w:t>现行</w:t>
      </w:r>
      <w:r>
        <w:rPr>
          <w:rFonts w:hint="eastAsia" w:ascii="仿宋_GB2312" w:hAnsi="仿宋_GB2312" w:eastAsia="仿宋_GB2312" w:cs="仿宋_GB2312"/>
          <w:bCs/>
          <w:sz w:val="32"/>
          <w:szCs w:val="32"/>
        </w:rPr>
        <w:t>省科技特派员专项资金管理办法等规定，以上选认的省级个人科技特派员不予提供省级科技特派员工作经费。</w:t>
      </w:r>
    </w:p>
    <w:p>
      <w:pPr>
        <w:spacing w:line="640" w:lineRule="exact"/>
        <w:ind w:left="105" w:leftChars="50" w:firstLine="480" w:firstLineChars="150"/>
        <w:rPr>
          <w:rFonts w:hint="eastAsia" w:ascii="仿宋_GB2312" w:hAnsi="仿宋_GB2312" w:eastAsia="仿宋_GB2312" w:cs="仿宋_GB2312"/>
          <w:bCs/>
          <w:sz w:val="32"/>
          <w:szCs w:val="32"/>
        </w:rPr>
      </w:pPr>
    </w:p>
    <w:p>
      <w:pPr>
        <w:spacing w:line="640" w:lineRule="exact"/>
        <w:ind w:left="105" w:leftChars="50" w:firstLine="480" w:firstLineChars="1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附件：2025年福建省科技特派员（厦门）选认名单（请从福</w:t>
      </w:r>
    </w:p>
    <w:p>
      <w:pPr>
        <w:spacing w:line="640" w:lineRule="exact"/>
        <w:ind w:left="105" w:leftChars="50"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建省科技特派员服务云平台门户网站下载）</w:t>
      </w:r>
    </w:p>
    <w:p>
      <w:pPr>
        <w:spacing w:line="640" w:lineRule="exact"/>
        <w:ind w:left="105" w:leftChars="50" w:firstLine="480" w:firstLineChars="150"/>
        <w:rPr>
          <w:rFonts w:ascii="仿宋_GB2312" w:hAnsi="仿宋_GB2312" w:eastAsia="仿宋_GB2312" w:cs="仿宋_GB2312"/>
          <w:sz w:val="32"/>
          <w:szCs w:val="32"/>
        </w:rPr>
      </w:pPr>
    </w:p>
    <w:p>
      <w:pPr>
        <w:spacing w:line="640" w:lineRule="exact"/>
        <w:ind w:firstLine="640"/>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540" w:lineRule="exact"/>
        <w:ind w:firstLine="640" w:firstLineChars="200"/>
        <w:rPr>
          <w:rFonts w:asci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eastAsia="仿宋_GB2312"/>
          <w:sz w:val="32"/>
          <w:szCs w:val="32"/>
        </w:rPr>
        <w:t>福建省科技特派员工作联席会议办公室</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福建省科学技术厅（代章）</w:t>
      </w:r>
    </w:p>
    <w:p>
      <w:pPr>
        <w:ind w:firstLine="640"/>
        <w:rPr>
          <w:rFonts w:ascii="方正小标宋简体" w:hAnsi="方正小标宋简体" w:eastAsia="方正小标宋简体" w:cs="方正小标宋简体"/>
          <w:sz w:val="44"/>
          <w:szCs w:val="44"/>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rPr>
        <w:t>公开）</w:t>
      </w: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pStyle w:val="2"/>
        <w:ind w:left="0" w:leftChars="0"/>
        <w:rPr>
          <w:rFonts w:hint="eastAsia" w:ascii="仿宋_GB2312" w:hAnsi="仿宋_GB2312" w:eastAsia="仿宋_GB2312" w:cs="仿宋_GB2312"/>
          <w:sz w:val="32"/>
          <w:szCs w:val="32"/>
        </w:rPr>
      </w:pP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lang w:val="en-US" w:eastAsia="zh-CN"/>
        </w:rPr>
        <w:t>抄送：省</w:t>
      </w:r>
      <w:r>
        <w:rPr>
          <w:rFonts w:hint="eastAsia" w:ascii="宋体" w:hAnsi="宋体" w:eastAsia="宋体" w:cs="宋体"/>
          <w:color w:val="auto"/>
          <w:kern w:val="0"/>
          <w:sz w:val="28"/>
          <w:szCs w:val="28"/>
        </w:rPr>
        <w:t>科技特派员工作联席会议</w:t>
      </w:r>
      <w:r>
        <w:rPr>
          <w:rFonts w:hint="eastAsia" w:ascii="宋体" w:hAnsi="宋体" w:eastAsia="宋体" w:cs="宋体"/>
          <w:color w:val="auto"/>
          <w:kern w:val="0"/>
          <w:sz w:val="28"/>
          <w:szCs w:val="28"/>
          <w:lang w:eastAsia="zh-CN"/>
        </w:rPr>
        <w:t>成员单位。</w:t>
      </w:r>
    </w:p>
    <w:sectPr>
      <w:pgSz w:w="11906" w:h="16838"/>
      <w:pgMar w:top="2098" w:right="1531" w:bottom="1531" w:left="1531"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7A"/>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NotTrackMoves/>
  <w:documentProtection w:enforcement="0"/>
  <w:defaultTabStop w:val="420"/>
  <w:drawingGridVerticalSpacing w:val="157"/>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F5A15"/>
    <w:rsid w:val="00054826"/>
    <w:rsid w:val="00057955"/>
    <w:rsid w:val="00091C10"/>
    <w:rsid w:val="0009279A"/>
    <w:rsid w:val="00154D43"/>
    <w:rsid w:val="00190FEA"/>
    <w:rsid w:val="001C79D8"/>
    <w:rsid w:val="001E1D65"/>
    <w:rsid w:val="001F5331"/>
    <w:rsid w:val="002022E6"/>
    <w:rsid w:val="00296FB7"/>
    <w:rsid w:val="002B2A94"/>
    <w:rsid w:val="002B61B9"/>
    <w:rsid w:val="002C0CC7"/>
    <w:rsid w:val="002D0867"/>
    <w:rsid w:val="00326999"/>
    <w:rsid w:val="00341F3B"/>
    <w:rsid w:val="00373661"/>
    <w:rsid w:val="003B4B10"/>
    <w:rsid w:val="003B5305"/>
    <w:rsid w:val="003F1845"/>
    <w:rsid w:val="00440589"/>
    <w:rsid w:val="004557EF"/>
    <w:rsid w:val="00525F9D"/>
    <w:rsid w:val="00592F0C"/>
    <w:rsid w:val="005A19DC"/>
    <w:rsid w:val="006B6658"/>
    <w:rsid w:val="006C2F30"/>
    <w:rsid w:val="00701C61"/>
    <w:rsid w:val="007357E4"/>
    <w:rsid w:val="00737275"/>
    <w:rsid w:val="007929D3"/>
    <w:rsid w:val="007D4E43"/>
    <w:rsid w:val="007E6280"/>
    <w:rsid w:val="00801C63"/>
    <w:rsid w:val="00877D04"/>
    <w:rsid w:val="008921B4"/>
    <w:rsid w:val="008D3BDA"/>
    <w:rsid w:val="008F2738"/>
    <w:rsid w:val="00924882"/>
    <w:rsid w:val="00964428"/>
    <w:rsid w:val="009C6C70"/>
    <w:rsid w:val="009D4F99"/>
    <w:rsid w:val="00A018FF"/>
    <w:rsid w:val="00A80B51"/>
    <w:rsid w:val="00AB493E"/>
    <w:rsid w:val="00AE44FF"/>
    <w:rsid w:val="00BB3D68"/>
    <w:rsid w:val="00BC24AB"/>
    <w:rsid w:val="00BC67A6"/>
    <w:rsid w:val="00BE714F"/>
    <w:rsid w:val="00C67FD2"/>
    <w:rsid w:val="00CC3AEC"/>
    <w:rsid w:val="00CE38B9"/>
    <w:rsid w:val="00CE7430"/>
    <w:rsid w:val="00CF32C1"/>
    <w:rsid w:val="00D35BD0"/>
    <w:rsid w:val="00D90091"/>
    <w:rsid w:val="00D9486C"/>
    <w:rsid w:val="00DA51C0"/>
    <w:rsid w:val="00DC6B57"/>
    <w:rsid w:val="00E371E1"/>
    <w:rsid w:val="00E97B97"/>
    <w:rsid w:val="00EC436A"/>
    <w:rsid w:val="00F307B8"/>
    <w:rsid w:val="00F333BD"/>
    <w:rsid w:val="00FA2145"/>
    <w:rsid w:val="00FC2D3F"/>
    <w:rsid w:val="0C0F5A15"/>
    <w:rsid w:val="1341151C"/>
    <w:rsid w:val="16B172AB"/>
    <w:rsid w:val="19B36223"/>
    <w:rsid w:val="2420074A"/>
    <w:rsid w:val="25082C46"/>
    <w:rsid w:val="2C7E7A4F"/>
    <w:rsid w:val="35444C77"/>
    <w:rsid w:val="4F8628C1"/>
    <w:rsid w:val="53426197"/>
    <w:rsid w:val="540D58B4"/>
    <w:rsid w:val="59BB40ED"/>
    <w:rsid w:val="5EDE3A29"/>
    <w:rsid w:val="65A459C6"/>
    <w:rsid w:val="6A4E63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000FF"/>
      <w:u w:val="single"/>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5"/>
    <w:semiHidden/>
    <w:qFormat/>
    <w:uiPriority w:val="99"/>
    <w:rPr>
      <w:kern w:val="2"/>
      <w:sz w:val="18"/>
      <w:szCs w:val="18"/>
    </w:rPr>
  </w:style>
  <w:style w:type="character" w:customStyle="1" w:styleId="11">
    <w:name w:val="页脚 Char"/>
    <w:basedOn w:val="6"/>
    <w:link w:val="4"/>
    <w:semiHidden/>
    <w:qFormat/>
    <w:uiPriority w:val="99"/>
    <w:rPr>
      <w:kern w:val="2"/>
      <w:sz w:val="18"/>
      <w:szCs w:val="18"/>
    </w:rPr>
  </w:style>
  <w:style w:type="character" w:customStyle="1" w:styleId="12">
    <w:name w:val="批注框文本 Char"/>
    <w:basedOn w:val="6"/>
    <w:link w:val="3"/>
    <w:semiHidden/>
    <w:qFormat/>
    <w:uiPriority w:val="99"/>
    <w:rPr>
      <w:kern w:val="2"/>
      <w:sz w:val="18"/>
      <w:szCs w:val="18"/>
    </w:rPr>
  </w:style>
  <w:style w:type="character" w:customStyle="1" w:styleId="13">
    <w:name w:val="fontstyle01"/>
    <w:basedOn w:val="6"/>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Words>
  <Characters>436</Characters>
  <Lines>3</Lines>
  <Paragraphs>1</Paragraphs>
  <ScaleCrop>false</ScaleCrop>
  <LinksUpToDate>false</LinksUpToDate>
  <CharactersWithSpaces>511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2024-05-06T08:14:00Z</dcterms:created>
  <dc:creator>lenovo</dc:creator>
  <cp:lastModifiedBy>admin</cp:lastModifiedBy>
  <cp:lastPrinted>2025-07-22T07:35:52Z</cp:lastPrinted>
  <dcterms:modified xsi:type="dcterms:W3CDTF">2025-07-22T07:48:18Z</dcterms:modified>
  <dc:title>闽科农函〔2025〕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