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689B0">
      <w:pPr>
        <w:spacing w:line="252" w:lineRule="auto"/>
        <w:rPr>
          <w:rFonts w:ascii="Arial"/>
          <w:sz w:val="21"/>
        </w:rPr>
      </w:pPr>
    </w:p>
    <w:p w14:paraId="30AEDB64">
      <w:pPr>
        <w:spacing w:line="252" w:lineRule="auto"/>
        <w:rPr>
          <w:rFonts w:ascii="Arial"/>
          <w:sz w:val="21"/>
        </w:rPr>
      </w:pPr>
    </w:p>
    <w:p w14:paraId="77496A41">
      <w:pPr>
        <w:spacing w:line="253" w:lineRule="auto"/>
        <w:rPr>
          <w:rFonts w:ascii="Arial"/>
          <w:sz w:val="21"/>
        </w:rPr>
      </w:pPr>
    </w:p>
    <w:p w14:paraId="42A849F4">
      <w:pPr>
        <w:spacing w:line="253" w:lineRule="auto"/>
        <w:rPr>
          <w:rFonts w:ascii="Arial"/>
          <w:sz w:val="21"/>
        </w:rPr>
      </w:pPr>
    </w:p>
    <w:p w14:paraId="0DF56B76">
      <w:pPr>
        <w:spacing w:line="253" w:lineRule="auto"/>
        <w:rPr>
          <w:rFonts w:ascii="Arial"/>
          <w:sz w:val="21"/>
        </w:rPr>
      </w:pPr>
    </w:p>
    <w:p w14:paraId="36A9BD57">
      <w:pPr>
        <w:spacing w:line="253" w:lineRule="auto"/>
        <w:rPr>
          <w:rFonts w:ascii="Arial"/>
          <w:sz w:val="21"/>
        </w:rPr>
      </w:pPr>
    </w:p>
    <w:p w14:paraId="6207D43C">
      <w:pPr>
        <w:spacing w:line="253" w:lineRule="auto"/>
        <w:rPr>
          <w:rFonts w:ascii="Arial"/>
          <w:sz w:val="21"/>
        </w:rPr>
      </w:pPr>
    </w:p>
    <w:p w14:paraId="09B4E120">
      <w:pPr>
        <w:spacing w:line="253" w:lineRule="auto"/>
        <w:rPr>
          <w:rFonts w:ascii="Arial"/>
          <w:sz w:val="21"/>
        </w:rPr>
      </w:pPr>
    </w:p>
    <w:p w14:paraId="632B4291">
      <w:pPr>
        <w:spacing w:line="253" w:lineRule="auto"/>
        <w:rPr>
          <w:rFonts w:ascii="Arial"/>
          <w:sz w:val="21"/>
        </w:rPr>
      </w:pPr>
    </w:p>
    <w:p w14:paraId="145BAEA2">
      <w:pPr>
        <w:spacing w:line="253" w:lineRule="auto"/>
        <w:rPr>
          <w:rFonts w:ascii="Arial"/>
          <w:sz w:val="21"/>
        </w:rPr>
      </w:pPr>
    </w:p>
    <w:p w14:paraId="1C1B03F1">
      <w:pPr>
        <w:pStyle w:val="2"/>
        <w:spacing w:before="267" w:line="198" w:lineRule="auto"/>
        <w:ind w:left="141"/>
        <w:outlineLvl w:val="0"/>
      </w:pPr>
      <w:r>
        <w:rPr>
          <w:b/>
          <w:bCs/>
          <w:color w:val="E02030"/>
          <w:spacing w:val="-30"/>
        </w:rPr>
        <w:t>福</w:t>
      </w:r>
      <w:r>
        <w:rPr>
          <w:color w:val="E02030"/>
          <w:spacing w:val="-30"/>
        </w:rPr>
        <w:t xml:space="preserve"> </w:t>
      </w:r>
      <w:r>
        <w:rPr>
          <w:b/>
          <w:bCs/>
          <w:color w:val="E02030"/>
          <w:spacing w:val="-30"/>
        </w:rPr>
        <w:t>建</w:t>
      </w:r>
      <w:r>
        <w:rPr>
          <w:color w:val="E02030"/>
          <w:spacing w:val="31"/>
        </w:rPr>
        <w:t xml:space="preserve"> </w:t>
      </w:r>
      <w:r>
        <w:rPr>
          <w:b/>
          <w:bCs/>
          <w:color w:val="E02030"/>
          <w:spacing w:val="-30"/>
        </w:rPr>
        <w:t>省</w:t>
      </w:r>
      <w:r>
        <w:rPr>
          <w:color w:val="E02030"/>
          <w:spacing w:val="19"/>
        </w:rPr>
        <w:t xml:space="preserve"> </w:t>
      </w:r>
      <w:r>
        <w:rPr>
          <w:b/>
          <w:bCs/>
          <w:color w:val="E02030"/>
          <w:spacing w:val="-30"/>
        </w:rPr>
        <w:t>财</w:t>
      </w:r>
      <w:r>
        <w:rPr>
          <w:color w:val="E02030"/>
          <w:spacing w:val="12"/>
        </w:rPr>
        <w:t xml:space="preserve"> </w:t>
      </w:r>
      <w:r>
        <w:rPr>
          <w:b/>
          <w:bCs/>
          <w:color w:val="E02030"/>
          <w:spacing w:val="-30"/>
        </w:rPr>
        <w:t>政</w:t>
      </w:r>
      <w:r>
        <w:rPr>
          <w:color w:val="E02030"/>
          <w:spacing w:val="28"/>
        </w:rPr>
        <w:t xml:space="preserve"> </w:t>
      </w:r>
      <w:r>
        <w:rPr>
          <w:b/>
          <w:bCs/>
          <w:color w:val="E02030"/>
          <w:spacing w:val="-30"/>
        </w:rPr>
        <w:t>厅</w:t>
      </w:r>
    </w:p>
    <w:p w14:paraId="1223A9B8">
      <w:pPr>
        <w:pStyle w:val="2"/>
        <w:spacing w:before="1" w:line="186" w:lineRule="auto"/>
        <w:ind w:right="67"/>
        <w:jc w:val="right"/>
      </w:pPr>
      <w:r>
        <w:rPr>
          <w:b/>
          <w:bCs/>
          <w:color w:val="E03030"/>
          <w:spacing w:val="86"/>
        </w:rPr>
        <w:t>文件</w:t>
      </w:r>
    </w:p>
    <w:p w14:paraId="7C3096D1">
      <w:pPr>
        <w:pStyle w:val="2"/>
        <w:spacing w:before="2" w:line="218" w:lineRule="auto"/>
        <w:ind w:left="61"/>
      </w:pPr>
      <w:r>
        <w:rPr>
          <w:b/>
          <w:bCs/>
          <w:color w:val="F02030"/>
          <w:spacing w:val="27"/>
        </w:rPr>
        <w:t>福建省科学技术厅</w:t>
      </w:r>
    </w:p>
    <w:p w14:paraId="318A901D">
      <w:pPr>
        <w:spacing w:line="270" w:lineRule="auto"/>
        <w:rPr>
          <w:rFonts w:ascii="Arial"/>
          <w:sz w:val="21"/>
        </w:rPr>
      </w:pPr>
    </w:p>
    <w:p w14:paraId="0A91E1C8">
      <w:pPr>
        <w:spacing w:line="270" w:lineRule="auto"/>
        <w:rPr>
          <w:rFonts w:ascii="Arial"/>
          <w:sz w:val="21"/>
        </w:rPr>
      </w:pPr>
    </w:p>
    <w:p w14:paraId="24181EF1">
      <w:pPr>
        <w:spacing w:before="98" w:line="223" w:lineRule="auto"/>
        <w:ind w:left="29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闽财教指〔2025〕52号</w:t>
      </w:r>
    </w:p>
    <w:p w14:paraId="611848A9">
      <w:pPr>
        <w:spacing w:before="16" w:line="60" w:lineRule="exact"/>
        <w:ind w:firstLine="109"/>
      </w:pPr>
      <w:r>
        <w:rPr>
          <w:position w:val="-1"/>
        </w:rPr>
        <w:drawing>
          <wp:inline distT="0" distB="0" distL="0" distR="0">
            <wp:extent cx="5594350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94379" cy="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2CCA7">
      <w:pPr>
        <w:spacing w:line="276" w:lineRule="auto"/>
        <w:rPr>
          <w:rFonts w:ascii="Arial"/>
          <w:sz w:val="21"/>
        </w:rPr>
      </w:pPr>
    </w:p>
    <w:p w14:paraId="144B012C">
      <w:pPr>
        <w:spacing w:line="276" w:lineRule="auto"/>
        <w:rPr>
          <w:rFonts w:ascii="Arial"/>
          <w:sz w:val="21"/>
        </w:rPr>
      </w:pPr>
    </w:p>
    <w:p w14:paraId="0BD94A42">
      <w:pPr>
        <w:pStyle w:val="2"/>
        <w:spacing w:before="143" w:line="219" w:lineRule="auto"/>
        <w:ind w:left="486"/>
        <w:rPr>
          <w:sz w:val="44"/>
          <w:szCs w:val="44"/>
        </w:rPr>
      </w:pPr>
      <w:bookmarkStart w:id="0" w:name="_GoBack"/>
      <w:r>
        <w:rPr>
          <w:b/>
          <w:bCs/>
          <w:spacing w:val="1"/>
          <w:sz w:val="44"/>
          <w:szCs w:val="44"/>
        </w:rPr>
        <w:t>福建省财政厅福建省科学技术厅关于下达</w:t>
      </w:r>
    </w:p>
    <w:p w14:paraId="1DB8D8C3">
      <w:pPr>
        <w:pStyle w:val="2"/>
        <w:spacing w:before="139" w:line="219" w:lineRule="auto"/>
        <w:ind w:left="1176"/>
        <w:rPr>
          <w:sz w:val="44"/>
          <w:szCs w:val="44"/>
        </w:rPr>
      </w:pPr>
      <w:r>
        <w:rPr>
          <w:b/>
          <w:bCs/>
          <w:spacing w:val="-3"/>
          <w:sz w:val="44"/>
          <w:szCs w:val="44"/>
        </w:rPr>
        <w:t>2025年度省自然科学基金计划项目</w:t>
      </w:r>
    </w:p>
    <w:p w14:paraId="27EAB958">
      <w:pPr>
        <w:pStyle w:val="2"/>
        <w:spacing w:before="141" w:line="219" w:lineRule="auto"/>
        <w:ind w:left="2316"/>
        <w:rPr>
          <w:sz w:val="44"/>
          <w:szCs w:val="44"/>
        </w:rPr>
      </w:pPr>
      <w:r>
        <w:rPr>
          <w:b/>
          <w:bCs/>
          <w:spacing w:val="37"/>
          <w:sz w:val="44"/>
          <w:szCs w:val="44"/>
        </w:rPr>
        <w:t>和经费(市级)的通知</w:t>
      </w:r>
    </w:p>
    <w:bookmarkEnd w:id="0"/>
    <w:p w14:paraId="59CD1237">
      <w:pPr>
        <w:spacing w:line="352" w:lineRule="auto"/>
        <w:rPr>
          <w:rFonts w:ascii="Arial"/>
          <w:sz w:val="21"/>
        </w:rPr>
      </w:pPr>
    </w:p>
    <w:p w14:paraId="11C372CA">
      <w:pPr>
        <w:spacing w:line="352" w:lineRule="auto"/>
        <w:rPr>
          <w:rFonts w:ascii="Arial"/>
          <w:sz w:val="21"/>
        </w:rPr>
      </w:pPr>
    </w:p>
    <w:p w14:paraId="55EF104A">
      <w:pPr>
        <w:spacing w:before="98" w:line="222" w:lineRule="auto"/>
        <w:ind w:left="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有关设区市财政局、科技局：</w:t>
      </w:r>
    </w:p>
    <w:p w14:paraId="0E31FFFC">
      <w:pPr>
        <w:spacing w:before="222" w:line="339" w:lineRule="auto"/>
        <w:ind w:left="49" w:firstLine="65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根据《福建省科学技术厅关于印发〈福建省</w:t>
      </w:r>
      <w:r>
        <w:rPr>
          <w:rFonts w:ascii="仿宋" w:hAnsi="仿宋" w:eastAsia="仿宋" w:cs="仿宋"/>
          <w:spacing w:val="12"/>
          <w:sz w:val="30"/>
          <w:szCs w:val="30"/>
        </w:rPr>
        <w:t>科技计划项目管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理办法》的通知》(闽科计〔2019)9号〕等相关规定，经研究决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定，对21项省科技计划项目予以立项。现将补助经费下达给你们，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收入列“1100246科学技术共同财政事权转移支付收入”,</w:t>
      </w:r>
      <w:r>
        <w:rPr>
          <w:rFonts w:ascii="仿宋" w:hAnsi="仿宋" w:eastAsia="仿宋" w:cs="仿宋"/>
          <w:spacing w:val="11"/>
          <w:sz w:val="30"/>
          <w:szCs w:val="30"/>
        </w:rPr>
        <w:t>具体项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目经费和列支科目详见附件2、3。</w:t>
      </w:r>
    </w:p>
    <w:p w14:paraId="366B0770">
      <w:pPr>
        <w:spacing w:line="339" w:lineRule="auto"/>
        <w:rPr>
          <w:rFonts w:ascii="仿宋" w:hAnsi="仿宋" w:eastAsia="仿宋" w:cs="仿宋"/>
          <w:sz w:val="30"/>
          <w:szCs w:val="30"/>
        </w:rPr>
        <w:sectPr>
          <w:footerReference r:id="rId5" w:type="default"/>
          <w:pgSz w:w="11900" w:h="16830"/>
          <w:pgMar w:top="1430" w:right="1489" w:bottom="994" w:left="1480" w:header="0" w:footer="668" w:gutter="0"/>
          <w:cols w:space="720" w:num="1"/>
        </w:sectPr>
      </w:pPr>
    </w:p>
    <w:p w14:paraId="51C024C6">
      <w:pPr>
        <w:spacing w:line="283" w:lineRule="auto"/>
        <w:rPr>
          <w:rFonts w:ascii="Arial"/>
          <w:sz w:val="21"/>
        </w:rPr>
      </w:pPr>
    </w:p>
    <w:p w14:paraId="63B932EC">
      <w:pPr>
        <w:spacing w:line="283" w:lineRule="auto"/>
        <w:rPr>
          <w:rFonts w:ascii="Arial"/>
          <w:sz w:val="21"/>
        </w:rPr>
      </w:pPr>
    </w:p>
    <w:p w14:paraId="6183D1B6">
      <w:pPr>
        <w:spacing w:line="283" w:lineRule="auto"/>
        <w:rPr>
          <w:rFonts w:ascii="Arial"/>
          <w:sz w:val="21"/>
        </w:rPr>
      </w:pPr>
    </w:p>
    <w:p w14:paraId="75F562E4">
      <w:pPr>
        <w:spacing w:before="101" w:line="341" w:lineRule="auto"/>
        <w:ind w:firstLine="660"/>
        <w:jc w:val="both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2"/>
          <w:sz w:val="31"/>
          <w:szCs w:val="31"/>
        </w:rPr>
        <w:t>请按照《福建省财政厅福建省科学技术厅关于印发〈省级科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技创新专项资金管理办法〉的通知》(闽财教〔2021〕28号)和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《福建省科学技术厅福建省财政厅关于印发〈福建省级科技计划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项目经费管理办法〉的通知》(闽科规〔2022〕8号)等规定执行，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专款专用，加强监督和管理。请做好绩效跟踪管理，切实提高资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7"/>
          <w:sz w:val="26"/>
          <w:szCs w:val="26"/>
        </w:rPr>
        <w:t>金使用效益</w:t>
      </w:r>
      <w:r>
        <w:rPr>
          <w:rFonts w:ascii="仿宋" w:hAnsi="仿宋" w:eastAsia="仿宋" w:cs="仿宋"/>
          <w:spacing w:val="-6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37"/>
          <w:sz w:val="26"/>
          <w:szCs w:val="26"/>
        </w:rPr>
        <w:t>。</w:t>
      </w:r>
    </w:p>
    <w:p w14:paraId="4522F93B">
      <w:pPr>
        <w:spacing w:line="253" w:lineRule="auto"/>
        <w:rPr>
          <w:rFonts w:ascii="Arial"/>
          <w:sz w:val="21"/>
        </w:rPr>
      </w:pPr>
    </w:p>
    <w:p w14:paraId="071D9E9A">
      <w:pPr>
        <w:spacing w:line="254" w:lineRule="auto"/>
        <w:rPr>
          <w:rFonts w:ascii="Arial"/>
          <w:sz w:val="21"/>
        </w:rPr>
      </w:pPr>
    </w:p>
    <w:p w14:paraId="5A1E6F74">
      <w:pPr>
        <w:spacing w:before="100" w:line="222" w:lineRule="auto"/>
        <w:ind w:left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附件：1.科技计划项目经费安排表(按设区市分组汇总)</w:t>
      </w:r>
    </w:p>
    <w:p w14:paraId="3BAAC136">
      <w:pPr>
        <w:spacing w:before="178" w:line="339" w:lineRule="auto"/>
        <w:ind w:left="2079" w:right="69" w:hanging="5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2.2025年度福建省自然科学基金计划</w:t>
      </w:r>
      <w:r>
        <w:rPr>
          <w:rFonts w:ascii="仿宋" w:hAnsi="仿宋" w:eastAsia="仿宋" w:cs="仿宋"/>
          <w:spacing w:val="17"/>
          <w:sz w:val="31"/>
          <w:szCs w:val="31"/>
        </w:rPr>
        <w:t>项目与经费表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(科技创新专项)</w:t>
      </w:r>
    </w:p>
    <w:p w14:paraId="17FB7D0A">
      <w:pPr>
        <w:spacing w:before="1" w:line="327" w:lineRule="auto"/>
        <w:ind w:left="2090" w:right="69" w:hanging="5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3.2025年度福建省自然科学基金计划</w:t>
      </w:r>
      <w:r>
        <w:rPr>
          <w:rFonts w:ascii="仿宋" w:hAnsi="仿宋" w:eastAsia="仿宋" w:cs="仿宋"/>
          <w:spacing w:val="17"/>
          <w:sz w:val="31"/>
          <w:szCs w:val="31"/>
        </w:rPr>
        <w:t>项目与经费表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(高校联合)</w:t>
      </w:r>
    </w:p>
    <w:p w14:paraId="5A8AD7EE">
      <w:pPr>
        <w:pStyle w:val="2"/>
        <w:spacing w:before="31" w:line="222" w:lineRule="auto"/>
        <w:ind w:left="1540"/>
        <w:rPr>
          <w:rFonts w:ascii="仿宋" w:hAnsi="仿宋" w:eastAsia="仿宋" w:cs="仿宋"/>
          <w:sz w:val="31"/>
          <w:szCs w:val="31"/>
        </w:rPr>
      </w:pPr>
      <w:r>
        <w:rPr>
          <w:spacing w:val="4"/>
          <w:sz w:val="31"/>
          <w:szCs w:val="31"/>
        </w:rPr>
        <w:t>4.</w:t>
      </w:r>
      <w:r>
        <w:rPr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专项资金绩效目标表</w:t>
      </w:r>
    </w:p>
    <w:p w14:paraId="22086C6B">
      <w:pPr>
        <w:spacing w:line="247" w:lineRule="auto"/>
        <w:rPr>
          <w:rFonts w:ascii="Arial"/>
          <w:sz w:val="21"/>
        </w:rPr>
      </w:pPr>
    </w:p>
    <w:p w14:paraId="48BD64D8">
      <w:pPr>
        <w:spacing w:line="248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501650</wp:posOffset>
            </wp:positionH>
            <wp:positionV relativeFrom="paragraph">
              <wp:posOffset>119380</wp:posOffset>
            </wp:positionV>
            <wp:extent cx="1631950" cy="16446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31977" cy="1644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AAE215">
      <w:pPr>
        <w:spacing w:line="248" w:lineRule="auto"/>
        <w:rPr>
          <w:rFonts w:ascii="Arial"/>
          <w:sz w:val="21"/>
        </w:rPr>
      </w:pPr>
    </w:p>
    <w:p w14:paraId="013951CB">
      <w:pPr>
        <w:spacing w:line="248" w:lineRule="auto"/>
        <w:rPr>
          <w:rFonts w:ascii="Arial"/>
          <w:sz w:val="21"/>
        </w:rPr>
      </w:pPr>
    </w:p>
    <w:p w14:paraId="5D418366">
      <w:pPr>
        <w:spacing w:line="248" w:lineRule="auto"/>
        <w:rPr>
          <w:rFonts w:ascii="Arial"/>
          <w:sz w:val="21"/>
        </w:rPr>
      </w:pPr>
    </w:p>
    <w:p w14:paraId="2994E009">
      <w:pPr>
        <w:spacing w:line="248" w:lineRule="auto"/>
        <w:rPr>
          <w:rFonts w:ascii="Arial"/>
          <w:sz w:val="21"/>
        </w:rPr>
      </w:pPr>
    </w:p>
    <w:p w14:paraId="4EDE22AE">
      <w:pPr>
        <w:spacing w:line="248" w:lineRule="auto"/>
        <w:rPr>
          <w:rFonts w:ascii="Arial"/>
          <w:sz w:val="21"/>
        </w:rPr>
      </w:pPr>
    </w:p>
    <w:p w14:paraId="097D3661">
      <w:pPr>
        <w:spacing w:before="101" w:line="222" w:lineRule="auto"/>
        <w:ind w:left="5170"/>
        <w:rPr>
          <w:rFonts w:ascii="仿宋" w:hAnsi="仿宋" w:eastAsia="仿宋" w:cs="仿宋"/>
          <w:sz w:val="31"/>
          <w:szCs w:val="31"/>
        </w:rPr>
      </w:pPr>
      <w:r>
        <w:pict>
          <v:shape id="_x0000_s1026" o:spid="_x0000_s1026" o:spt="202" type="#_x0000_t202" style="position:absolute;left:0pt;margin-left:60pt;margin-top:6.1pt;height:20.75pt;width:96.5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B1E6613">
                  <w:pPr>
                    <w:spacing w:before="20" w:line="223" w:lineRule="auto"/>
                    <w:ind w:left="20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5"/>
                      <w:sz w:val="31"/>
                      <w:szCs w:val="31"/>
                    </w:rPr>
                    <w:t>福建省财政厅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3333115</wp:posOffset>
            </wp:positionH>
            <wp:positionV relativeFrom="paragraph">
              <wp:posOffset>-513080</wp:posOffset>
            </wp:positionV>
            <wp:extent cx="1631950" cy="16256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32147" cy="1625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1"/>
          <w:sz w:val="31"/>
          <w:szCs w:val="31"/>
        </w:rPr>
        <w:t>福建省科学技术厅</w:t>
      </w:r>
    </w:p>
    <w:p w14:paraId="52C2F0B5">
      <w:pPr>
        <w:spacing w:before="286" w:line="222" w:lineRule="auto"/>
        <w:ind w:left="528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6"/>
          <w:sz w:val="26"/>
          <w:szCs w:val="26"/>
        </w:rPr>
        <w:t>2</w:t>
      </w:r>
      <w:r>
        <w:rPr>
          <w:rFonts w:ascii="仿宋" w:hAnsi="仿宋" w:eastAsia="仿宋" w:cs="仿宋"/>
          <w:spacing w:val="-2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6"/>
          <w:sz w:val="26"/>
          <w:szCs w:val="26"/>
        </w:rPr>
        <w:t>0</w:t>
      </w:r>
      <w:r>
        <w:rPr>
          <w:rFonts w:ascii="仿宋" w:hAnsi="仿宋" w:eastAsia="仿宋" w:cs="仿宋"/>
          <w:spacing w:val="-3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6"/>
          <w:sz w:val="26"/>
          <w:szCs w:val="26"/>
        </w:rPr>
        <w:t>2</w:t>
      </w:r>
      <w:r>
        <w:rPr>
          <w:rFonts w:ascii="仿宋" w:hAnsi="仿宋" w:eastAsia="仿宋" w:cs="仿宋"/>
          <w:spacing w:val="-2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6"/>
          <w:sz w:val="26"/>
          <w:szCs w:val="26"/>
        </w:rPr>
        <w:t>5</w:t>
      </w:r>
      <w:r>
        <w:rPr>
          <w:rFonts w:ascii="仿宋" w:hAnsi="仿宋" w:eastAsia="仿宋" w:cs="仿宋"/>
          <w:spacing w:val="-2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6"/>
          <w:sz w:val="26"/>
          <w:szCs w:val="26"/>
        </w:rPr>
        <w:t>年</w:t>
      </w:r>
      <w:r>
        <w:rPr>
          <w:rFonts w:ascii="仿宋" w:hAnsi="仿宋" w:eastAsia="仿宋" w:cs="仿宋"/>
          <w:spacing w:val="-3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6"/>
          <w:sz w:val="26"/>
          <w:szCs w:val="26"/>
        </w:rPr>
        <w:t>8 月 1</w:t>
      </w:r>
      <w:r>
        <w:rPr>
          <w:rFonts w:ascii="仿宋" w:hAnsi="仿宋" w:eastAsia="仿宋" w:cs="仿宋"/>
          <w:spacing w:val="-2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6"/>
          <w:sz w:val="26"/>
          <w:szCs w:val="26"/>
        </w:rPr>
        <w:t>5</w:t>
      </w:r>
      <w:r>
        <w:rPr>
          <w:rFonts w:ascii="仿宋" w:hAnsi="仿宋" w:eastAsia="仿宋" w:cs="仿宋"/>
          <w:spacing w:val="2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6"/>
          <w:sz w:val="26"/>
          <w:szCs w:val="26"/>
        </w:rPr>
        <w:t>日</w:t>
      </w:r>
    </w:p>
    <w:p w14:paraId="505A0ADE">
      <w:pPr>
        <w:spacing w:line="265" w:lineRule="auto"/>
        <w:rPr>
          <w:rFonts w:ascii="Arial"/>
          <w:sz w:val="21"/>
        </w:rPr>
      </w:pPr>
    </w:p>
    <w:p w14:paraId="3CB00069">
      <w:pPr>
        <w:spacing w:line="265" w:lineRule="auto"/>
        <w:rPr>
          <w:rFonts w:ascii="Arial"/>
          <w:sz w:val="21"/>
        </w:rPr>
      </w:pPr>
    </w:p>
    <w:p w14:paraId="7C371585">
      <w:pPr>
        <w:spacing w:line="265" w:lineRule="auto"/>
        <w:rPr>
          <w:rFonts w:ascii="Arial"/>
          <w:sz w:val="21"/>
        </w:rPr>
      </w:pPr>
    </w:p>
    <w:p w14:paraId="3E104BA2">
      <w:pPr>
        <w:spacing w:line="265" w:lineRule="auto"/>
        <w:rPr>
          <w:rFonts w:ascii="Arial"/>
          <w:sz w:val="21"/>
        </w:rPr>
      </w:pPr>
    </w:p>
    <w:p w14:paraId="6A96541E">
      <w:pPr>
        <w:spacing w:line="265" w:lineRule="auto"/>
        <w:rPr>
          <w:rFonts w:ascii="Arial"/>
          <w:sz w:val="21"/>
        </w:rPr>
      </w:pPr>
    </w:p>
    <w:p w14:paraId="3C166C62">
      <w:pPr>
        <w:spacing w:line="266" w:lineRule="auto"/>
        <w:rPr>
          <w:rFonts w:ascii="Arial"/>
          <w:sz w:val="21"/>
        </w:rPr>
      </w:pPr>
    </w:p>
    <w:p w14:paraId="1E72582F">
      <w:pPr>
        <w:spacing w:before="84" w:line="222" w:lineRule="auto"/>
        <w:ind w:left="41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4"/>
          <w:sz w:val="26"/>
          <w:szCs w:val="26"/>
        </w:rPr>
        <w:t>信息公开类型：主动公开</w:t>
      </w:r>
    </w:p>
    <w:p w14:paraId="167EF232">
      <w:pPr>
        <w:spacing w:line="71" w:lineRule="exact"/>
      </w:pPr>
    </w:p>
    <w:tbl>
      <w:tblPr>
        <w:tblStyle w:val="5"/>
        <w:tblW w:w="8659" w:type="dxa"/>
        <w:tblInd w:w="9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0"/>
        <w:gridCol w:w="4439"/>
      </w:tblGrid>
      <w:tr w14:paraId="7D557EF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220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7781F350">
            <w:pPr>
              <w:spacing w:before="149" w:line="223" w:lineRule="auto"/>
              <w:ind w:left="319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13"/>
                <w:sz w:val="26"/>
                <w:szCs w:val="26"/>
              </w:rPr>
              <w:t>福建省财政厅办公室</w:t>
            </w:r>
          </w:p>
        </w:tc>
        <w:tc>
          <w:tcPr>
            <w:tcW w:w="4439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0CB129EA">
            <w:pPr>
              <w:spacing w:before="177" w:line="222" w:lineRule="auto"/>
              <w:ind w:left="1529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39"/>
                <w:sz w:val="26"/>
                <w:szCs w:val="26"/>
              </w:rPr>
              <w:t>2025年8月15日印发</w:t>
            </w:r>
          </w:p>
        </w:tc>
      </w:tr>
    </w:tbl>
    <w:p w14:paraId="10FC7A46">
      <w:pPr>
        <w:spacing w:line="259" w:lineRule="auto"/>
        <w:rPr>
          <w:rFonts w:ascii="Arial"/>
          <w:sz w:val="21"/>
        </w:rPr>
      </w:pPr>
    </w:p>
    <w:p w14:paraId="0F0E990A">
      <w:pPr>
        <w:spacing w:line="259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3568700</wp:posOffset>
            </wp:positionH>
            <wp:positionV relativeFrom="paragraph">
              <wp:posOffset>5715</wp:posOffset>
            </wp:positionV>
            <wp:extent cx="1879600" cy="5080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79603" cy="508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9EDDEE">
      <w:pPr>
        <w:spacing w:line="259" w:lineRule="auto"/>
        <w:rPr>
          <w:rFonts w:ascii="Arial"/>
          <w:sz w:val="21"/>
        </w:rPr>
      </w:pPr>
    </w:p>
    <w:p w14:paraId="7C3921D0">
      <w:pPr>
        <w:pStyle w:val="2"/>
        <w:spacing w:before="84" w:line="241" w:lineRule="auto"/>
        <w:rPr>
          <w:sz w:val="26"/>
          <w:szCs w:val="26"/>
        </w:rPr>
      </w:pPr>
      <w:r>
        <w:rPr>
          <w:spacing w:val="-8"/>
          <w:sz w:val="26"/>
          <w:szCs w:val="26"/>
        </w:rPr>
        <w:t>—2—</w:t>
      </w:r>
    </w:p>
    <w:p w14:paraId="34D82DBE">
      <w:pPr>
        <w:spacing w:line="241" w:lineRule="auto"/>
        <w:rPr>
          <w:sz w:val="26"/>
          <w:szCs w:val="26"/>
        </w:rPr>
        <w:sectPr>
          <w:footerReference r:id="rId6" w:type="default"/>
          <w:pgSz w:w="11900" w:h="16830"/>
          <w:pgMar w:top="1430" w:right="1395" w:bottom="400" w:left="1629" w:header="0" w:footer="0" w:gutter="0"/>
          <w:cols w:space="720" w:num="1"/>
        </w:sectPr>
      </w:pPr>
    </w:p>
    <w:p w14:paraId="3DC2A734">
      <w:pPr>
        <w:spacing w:before="171" w:line="224" w:lineRule="auto"/>
        <w:ind w:left="10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z w:val="30"/>
          <w:szCs w:val="30"/>
        </w:rPr>
        <w:t>附件1</w:t>
      </w:r>
    </w:p>
    <w:p w14:paraId="4F194198">
      <w:pPr>
        <w:spacing w:line="251" w:lineRule="auto"/>
        <w:rPr>
          <w:rFonts w:ascii="Arial"/>
          <w:sz w:val="21"/>
        </w:rPr>
      </w:pPr>
    </w:p>
    <w:p w14:paraId="383BAA71">
      <w:pPr>
        <w:pStyle w:val="2"/>
        <w:spacing w:before="97" w:line="255" w:lineRule="auto"/>
        <w:ind w:left="3839" w:right="3475" w:hanging="280"/>
        <w:rPr>
          <w:sz w:val="30"/>
          <w:szCs w:val="30"/>
        </w:rPr>
      </w:pPr>
      <w:r>
        <w:rPr>
          <w:b/>
          <w:bCs/>
          <w:spacing w:val="1"/>
          <w:sz w:val="30"/>
          <w:szCs w:val="30"/>
        </w:rPr>
        <w:t>科技计划项目经费安排表</w:t>
      </w:r>
      <w:r>
        <w:rPr>
          <w:spacing w:val="9"/>
          <w:sz w:val="30"/>
          <w:szCs w:val="30"/>
        </w:rPr>
        <w:t xml:space="preserve"> </w:t>
      </w:r>
      <w:r>
        <w:rPr>
          <w:b/>
          <w:bCs/>
          <w:spacing w:val="11"/>
          <w:sz w:val="30"/>
          <w:szCs w:val="30"/>
        </w:rPr>
        <w:t>(按设区市分组汇总)</w:t>
      </w:r>
    </w:p>
    <w:p w14:paraId="471516DB">
      <w:pPr>
        <w:spacing w:line="19" w:lineRule="exact"/>
      </w:pPr>
    </w:p>
    <w:tbl>
      <w:tblPr>
        <w:tblStyle w:val="5"/>
        <w:tblW w:w="103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759"/>
        <w:gridCol w:w="1009"/>
        <w:gridCol w:w="989"/>
        <w:gridCol w:w="1439"/>
        <w:gridCol w:w="1639"/>
        <w:gridCol w:w="1578"/>
        <w:gridCol w:w="1593"/>
      </w:tblGrid>
      <w:tr w14:paraId="66E83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</w:trPr>
        <w:tc>
          <w:tcPr>
            <w:tcW w:w="1374" w:type="dxa"/>
            <w:vAlign w:val="top"/>
          </w:tcPr>
          <w:p w14:paraId="00CEA816">
            <w:pPr>
              <w:spacing w:line="339" w:lineRule="auto"/>
              <w:rPr>
                <w:rFonts w:ascii="Arial"/>
                <w:sz w:val="21"/>
              </w:rPr>
            </w:pPr>
          </w:p>
          <w:p w14:paraId="173AC460">
            <w:pPr>
              <w:spacing w:line="339" w:lineRule="auto"/>
              <w:rPr>
                <w:rFonts w:ascii="Arial"/>
                <w:sz w:val="21"/>
              </w:rPr>
            </w:pPr>
          </w:p>
          <w:p w14:paraId="31061A73">
            <w:pPr>
              <w:pStyle w:val="6"/>
              <w:spacing w:before="72" w:line="219" w:lineRule="auto"/>
              <w:ind w:left="345"/>
            </w:pPr>
            <w:r>
              <w:rPr>
                <w:spacing w:val="4"/>
              </w:rPr>
              <w:t>设区市</w:t>
            </w:r>
          </w:p>
        </w:tc>
        <w:tc>
          <w:tcPr>
            <w:tcW w:w="759" w:type="dxa"/>
            <w:vAlign w:val="top"/>
          </w:tcPr>
          <w:p w14:paraId="69B13FF1">
            <w:pPr>
              <w:spacing w:line="339" w:lineRule="auto"/>
              <w:rPr>
                <w:rFonts w:ascii="Arial"/>
                <w:sz w:val="21"/>
              </w:rPr>
            </w:pPr>
          </w:p>
          <w:p w14:paraId="724CCC72">
            <w:pPr>
              <w:spacing w:line="339" w:lineRule="auto"/>
              <w:rPr>
                <w:rFonts w:ascii="Arial"/>
                <w:sz w:val="21"/>
              </w:rPr>
            </w:pPr>
          </w:p>
          <w:p w14:paraId="3AEC6E9C">
            <w:pPr>
              <w:pStyle w:val="6"/>
              <w:spacing w:before="72" w:line="219" w:lineRule="auto"/>
              <w:ind w:left="41"/>
            </w:pPr>
            <w:r>
              <w:rPr>
                <w:spacing w:val="3"/>
              </w:rPr>
              <w:t>项目数</w:t>
            </w:r>
          </w:p>
        </w:tc>
        <w:tc>
          <w:tcPr>
            <w:tcW w:w="1009" w:type="dxa"/>
            <w:vAlign w:val="top"/>
          </w:tcPr>
          <w:p w14:paraId="625050BD">
            <w:pPr>
              <w:spacing w:line="398" w:lineRule="auto"/>
              <w:rPr>
                <w:rFonts w:ascii="Arial"/>
                <w:sz w:val="21"/>
              </w:rPr>
            </w:pPr>
          </w:p>
          <w:p w14:paraId="33327CE6">
            <w:pPr>
              <w:pStyle w:val="6"/>
              <w:spacing w:before="72" w:line="219" w:lineRule="auto"/>
              <w:ind w:left="52"/>
            </w:pPr>
            <w:r>
              <w:rPr>
                <w:spacing w:val="-2"/>
              </w:rPr>
              <w:t>本次下达</w:t>
            </w:r>
          </w:p>
          <w:p w14:paraId="3D715545">
            <w:pPr>
              <w:pStyle w:val="6"/>
              <w:spacing w:before="31" w:line="218" w:lineRule="auto"/>
              <w:ind w:left="52"/>
            </w:pPr>
            <w:r>
              <w:rPr>
                <w:spacing w:val="2"/>
              </w:rPr>
              <w:t>项目资金</w:t>
            </w:r>
          </w:p>
          <w:p w14:paraId="5C9B9C71">
            <w:pPr>
              <w:pStyle w:val="6"/>
              <w:spacing w:line="220" w:lineRule="auto"/>
              <w:ind w:left="162"/>
            </w:pPr>
            <w:r>
              <w:rPr>
                <w:spacing w:val="12"/>
              </w:rPr>
              <w:t>(万元)</w:t>
            </w:r>
          </w:p>
        </w:tc>
        <w:tc>
          <w:tcPr>
            <w:tcW w:w="989" w:type="dxa"/>
            <w:vAlign w:val="top"/>
          </w:tcPr>
          <w:p w14:paraId="09EBB3CD">
            <w:pPr>
              <w:pStyle w:val="6"/>
              <w:spacing w:before="84" w:line="219" w:lineRule="auto"/>
              <w:ind w:left="43"/>
            </w:pPr>
            <w:r>
              <w:rPr>
                <w:spacing w:val="4"/>
              </w:rPr>
              <w:t>从省教育</w:t>
            </w:r>
          </w:p>
          <w:p w14:paraId="7873157A">
            <w:pPr>
              <w:pStyle w:val="6"/>
              <w:spacing w:before="8" w:line="218" w:lineRule="auto"/>
              <w:ind w:left="43"/>
            </w:pPr>
            <w:r>
              <w:rPr>
                <w:spacing w:val="2"/>
              </w:rPr>
              <w:t>厅高校提</w:t>
            </w:r>
          </w:p>
          <w:p w14:paraId="70057139">
            <w:pPr>
              <w:pStyle w:val="6"/>
              <w:spacing w:before="1" w:line="218" w:lineRule="auto"/>
              <w:ind w:left="43"/>
            </w:pPr>
            <w:r>
              <w:rPr>
                <w:spacing w:val="2"/>
              </w:rPr>
              <w:t>升办学水</w:t>
            </w:r>
          </w:p>
          <w:p w14:paraId="660ABC81">
            <w:pPr>
              <w:pStyle w:val="6"/>
              <w:spacing w:line="220" w:lineRule="auto"/>
              <w:ind w:left="43"/>
            </w:pPr>
            <w:r>
              <w:rPr>
                <w:spacing w:val="4"/>
              </w:rPr>
              <w:t>平专项资</w:t>
            </w:r>
          </w:p>
          <w:p w14:paraId="6ACDB549">
            <w:pPr>
              <w:pStyle w:val="6"/>
              <w:spacing w:before="17" w:line="218" w:lineRule="auto"/>
              <w:ind w:left="153"/>
            </w:pPr>
            <w:r>
              <w:rPr>
                <w:spacing w:val="4"/>
              </w:rPr>
              <w:t>金列支</w:t>
            </w:r>
          </w:p>
          <w:p w14:paraId="383AB8E0">
            <w:pPr>
              <w:pStyle w:val="6"/>
              <w:spacing w:line="220" w:lineRule="auto"/>
              <w:ind w:left="153"/>
            </w:pPr>
            <w:r>
              <w:rPr>
                <w:spacing w:val="12"/>
              </w:rPr>
              <w:t>(万元)</w:t>
            </w:r>
          </w:p>
        </w:tc>
        <w:tc>
          <w:tcPr>
            <w:tcW w:w="1439" w:type="dxa"/>
            <w:vAlign w:val="top"/>
          </w:tcPr>
          <w:p w14:paraId="492E7EF2">
            <w:pPr>
              <w:pStyle w:val="6"/>
              <w:spacing w:before="202" w:line="219" w:lineRule="auto"/>
              <w:ind w:left="54"/>
            </w:pPr>
            <w:r>
              <w:rPr>
                <w:spacing w:val="2"/>
              </w:rPr>
              <w:t>已下达科技创</w:t>
            </w:r>
          </w:p>
          <w:p w14:paraId="51A68681">
            <w:pPr>
              <w:pStyle w:val="6"/>
              <w:spacing w:before="21" w:line="220" w:lineRule="auto"/>
              <w:ind w:left="104"/>
            </w:pPr>
            <w:r>
              <w:rPr>
                <w:spacing w:val="-2"/>
              </w:rPr>
              <w:t>新专项(闽财</w:t>
            </w:r>
          </w:p>
          <w:p w14:paraId="59751C11">
            <w:pPr>
              <w:pStyle w:val="6"/>
              <w:spacing w:before="17" w:line="219" w:lineRule="auto"/>
              <w:jc w:val="right"/>
            </w:pPr>
            <w:r>
              <w:rPr>
                <w:spacing w:val="6"/>
              </w:rPr>
              <w:t>教指〔2024〕</w:t>
            </w:r>
          </w:p>
          <w:p w14:paraId="26E2CFC8">
            <w:pPr>
              <w:pStyle w:val="6"/>
              <w:spacing w:line="217" w:lineRule="auto"/>
              <w:ind w:left="214"/>
            </w:pPr>
            <w:r>
              <w:rPr>
                <w:spacing w:val="1"/>
              </w:rPr>
              <w:t>78号)资金</w:t>
            </w:r>
          </w:p>
          <w:p w14:paraId="38FAB3C5">
            <w:pPr>
              <w:pStyle w:val="6"/>
              <w:spacing w:line="220" w:lineRule="auto"/>
              <w:ind w:left="384"/>
            </w:pPr>
            <w:r>
              <w:rPr>
                <w:spacing w:val="12"/>
              </w:rPr>
              <w:t>(万元)</w:t>
            </w:r>
          </w:p>
        </w:tc>
        <w:tc>
          <w:tcPr>
            <w:tcW w:w="1639" w:type="dxa"/>
            <w:vAlign w:val="top"/>
          </w:tcPr>
          <w:p w14:paraId="2259CFE0">
            <w:pPr>
              <w:pStyle w:val="6"/>
              <w:spacing w:before="213" w:line="210" w:lineRule="auto"/>
              <w:ind w:left="45"/>
            </w:pPr>
            <w:r>
              <w:rPr>
                <w:spacing w:val="1"/>
              </w:rPr>
              <w:t>已下达科技创新</w:t>
            </w:r>
          </w:p>
          <w:p w14:paraId="4B4109D7">
            <w:pPr>
              <w:pStyle w:val="6"/>
              <w:spacing w:line="219" w:lineRule="auto"/>
              <w:ind w:left="84"/>
            </w:pPr>
            <w:r>
              <w:rPr>
                <w:spacing w:val="2"/>
              </w:rPr>
              <w:t>专项(闽财教指</w:t>
            </w:r>
          </w:p>
          <w:p w14:paraId="63A747AE">
            <w:pPr>
              <w:pStyle w:val="6"/>
              <w:spacing w:before="40" w:line="217" w:lineRule="auto"/>
            </w:pPr>
            <w:r>
              <w:rPr>
                <w:spacing w:val="9"/>
              </w:rPr>
              <w:t>〔2024〕78号)</w:t>
            </w:r>
          </w:p>
          <w:p w14:paraId="51EDFF09">
            <w:pPr>
              <w:pStyle w:val="6"/>
              <w:spacing w:line="218" w:lineRule="auto"/>
              <w:ind w:left="155"/>
            </w:pPr>
            <w:r>
              <w:rPr>
                <w:spacing w:val="1"/>
              </w:rPr>
              <w:t>资金调整指标</w:t>
            </w:r>
          </w:p>
          <w:p w14:paraId="0880052C">
            <w:pPr>
              <w:pStyle w:val="6"/>
              <w:spacing w:line="220" w:lineRule="auto"/>
              <w:ind w:left="485"/>
            </w:pPr>
            <w:r>
              <w:rPr>
                <w:spacing w:val="12"/>
              </w:rPr>
              <w:t>(万元)</w:t>
            </w:r>
          </w:p>
        </w:tc>
        <w:tc>
          <w:tcPr>
            <w:tcW w:w="1578" w:type="dxa"/>
            <w:vAlign w:val="top"/>
          </w:tcPr>
          <w:p w14:paraId="2EAA4D8C">
            <w:pPr>
              <w:pStyle w:val="6"/>
              <w:spacing w:before="212" w:line="219" w:lineRule="auto"/>
              <w:ind w:left="16"/>
            </w:pPr>
            <w:r>
              <w:rPr>
                <w:spacing w:val="-2"/>
              </w:rPr>
              <w:t>本次从已下达科</w:t>
            </w:r>
          </w:p>
          <w:p w14:paraId="063A4FF0">
            <w:pPr>
              <w:pStyle w:val="6"/>
              <w:spacing w:before="11" w:line="217" w:lineRule="auto"/>
              <w:ind w:left="66"/>
            </w:pPr>
            <w:r>
              <w:rPr>
                <w:spacing w:val="2"/>
              </w:rPr>
              <w:t>技创新专项(闽</w:t>
            </w:r>
          </w:p>
          <w:p w14:paraId="3D8868D0">
            <w:pPr>
              <w:pStyle w:val="6"/>
              <w:spacing w:line="219" w:lineRule="auto"/>
              <w:jc w:val="right"/>
            </w:pPr>
            <w:r>
              <w:rPr>
                <w:spacing w:val="1"/>
              </w:rPr>
              <w:t>财教指〔2024〕</w:t>
            </w:r>
          </w:p>
          <w:p w14:paraId="4093CE41">
            <w:pPr>
              <w:pStyle w:val="6"/>
              <w:spacing w:before="18" w:line="219" w:lineRule="auto"/>
              <w:ind w:left="66"/>
            </w:pPr>
            <w:r>
              <w:rPr>
                <w:spacing w:val="1"/>
              </w:rPr>
              <w:t>78号)列支金额</w:t>
            </w:r>
          </w:p>
          <w:p w14:paraId="02B0DCC2">
            <w:pPr>
              <w:pStyle w:val="6"/>
              <w:spacing w:before="10" w:line="220" w:lineRule="auto"/>
              <w:ind w:left="456"/>
            </w:pPr>
            <w:r>
              <w:rPr>
                <w:spacing w:val="12"/>
              </w:rPr>
              <w:t>(万元)</w:t>
            </w:r>
          </w:p>
        </w:tc>
        <w:tc>
          <w:tcPr>
            <w:tcW w:w="1593" w:type="dxa"/>
            <w:vAlign w:val="top"/>
          </w:tcPr>
          <w:p w14:paraId="283E3829">
            <w:pPr>
              <w:pStyle w:val="6"/>
              <w:spacing w:before="212" w:line="219" w:lineRule="auto"/>
              <w:ind w:left="18"/>
            </w:pPr>
            <w:r>
              <w:rPr>
                <w:spacing w:val="-2"/>
              </w:rPr>
              <w:t>本次核定后科技</w:t>
            </w:r>
          </w:p>
          <w:p w14:paraId="30015EE9">
            <w:pPr>
              <w:pStyle w:val="6"/>
              <w:spacing w:before="1" w:line="220" w:lineRule="auto"/>
              <w:ind w:left="78"/>
            </w:pPr>
            <w:r>
              <w:rPr>
                <w:spacing w:val="-2"/>
              </w:rPr>
              <w:t>创新专项(闽财</w:t>
            </w:r>
          </w:p>
          <w:p w14:paraId="513AA96C">
            <w:pPr>
              <w:pStyle w:val="6"/>
              <w:spacing w:before="27" w:line="201" w:lineRule="auto"/>
              <w:ind w:left="18"/>
            </w:pPr>
            <w:r>
              <w:rPr>
                <w:spacing w:val="1"/>
              </w:rPr>
              <w:t>教指〔2024〕78</w:t>
            </w:r>
          </w:p>
          <w:p w14:paraId="34F83E12">
            <w:pPr>
              <w:pStyle w:val="6"/>
              <w:spacing w:line="219" w:lineRule="auto"/>
              <w:ind w:left="188"/>
            </w:pPr>
            <w:r>
              <w:rPr>
                <w:spacing w:val="1"/>
              </w:rPr>
              <w:t>号)剩余资金</w:t>
            </w:r>
          </w:p>
          <w:p w14:paraId="3D7E8A95">
            <w:pPr>
              <w:pStyle w:val="6"/>
              <w:spacing w:before="19" w:line="220" w:lineRule="auto"/>
              <w:ind w:left="458"/>
            </w:pPr>
            <w:r>
              <w:rPr>
                <w:spacing w:val="12"/>
              </w:rPr>
              <w:t>(万元)</w:t>
            </w:r>
          </w:p>
        </w:tc>
      </w:tr>
      <w:tr w14:paraId="4EFC5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74" w:type="dxa"/>
            <w:vAlign w:val="top"/>
          </w:tcPr>
          <w:p w14:paraId="66B9F5E6">
            <w:pPr>
              <w:pStyle w:val="6"/>
              <w:spacing w:before="209" w:line="219" w:lineRule="auto"/>
              <w:ind w:left="345"/>
            </w:pPr>
            <w:r>
              <w:rPr>
                <w:spacing w:val="4"/>
              </w:rPr>
              <w:t>福州市</w:t>
            </w:r>
          </w:p>
        </w:tc>
        <w:tc>
          <w:tcPr>
            <w:tcW w:w="759" w:type="dxa"/>
            <w:vAlign w:val="top"/>
          </w:tcPr>
          <w:p w14:paraId="6FA9D6FF">
            <w:pPr>
              <w:pStyle w:val="6"/>
              <w:spacing w:before="233" w:line="241" w:lineRule="auto"/>
              <w:ind w:left="261"/>
            </w:pPr>
            <w:r>
              <w:rPr>
                <w:spacing w:val="-7"/>
              </w:rPr>
              <w:t>12</w:t>
            </w:r>
          </w:p>
        </w:tc>
        <w:tc>
          <w:tcPr>
            <w:tcW w:w="1009" w:type="dxa"/>
            <w:vAlign w:val="top"/>
          </w:tcPr>
          <w:p w14:paraId="6112344E">
            <w:pPr>
              <w:pStyle w:val="6"/>
              <w:spacing w:before="233" w:line="241" w:lineRule="auto"/>
              <w:ind w:left="332"/>
            </w:pPr>
            <w:r>
              <w:rPr>
                <w:spacing w:val="-6"/>
              </w:rPr>
              <w:t>111</w:t>
            </w:r>
          </w:p>
        </w:tc>
        <w:tc>
          <w:tcPr>
            <w:tcW w:w="989" w:type="dxa"/>
            <w:vAlign w:val="top"/>
          </w:tcPr>
          <w:p w14:paraId="5D2C6257">
            <w:pPr>
              <w:pStyle w:val="6"/>
              <w:spacing w:before="232"/>
              <w:ind w:left="373"/>
            </w:pPr>
            <w:r>
              <w:rPr>
                <w:spacing w:val="-3"/>
              </w:rPr>
              <w:t>90</w:t>
            </w:r>
          </w:p>
        </w:tc>
        <w:tc>
          <w:tcPr>
            <w:tcW w:w="1439" w:type="dxa"/>
            <w:vAlign w:val="top"/>
          </w:tcPr>
          <w:p w14:paraId="64F9257F">
            <w:pPr>
              <w:pStyle w:val="6"/>
              <w:spacing w:before="232"/>
              <w:ind w:left="494"/>
            </w:pPr>
            <w:r>
              <w:rPr>
                <w:spacing w:val="-2"/>
              </w:rPr>
              <w:t>4722</w:t>
            </w:r>
          </w:p>
        </w:tc>
        <w:tc>
          <w:tcPr>
            <w:tcW w:w="1639" w:type="dxa"/>
            <w:vAlign w:val="top"/>
          </w:tcPr>
          <w:p w14:paraId="4E48BB32">
            <w:pPr>
              <w:pStyle w:val="6"/>
              <w:spacing w:before="232"/>
              <w:ind w:left="645"/>
            </w:pPr>
            <w:r>
              <w:rPr>
                <w:spacing w:val="-2"/>
              </w:rPr>
              <w:t>-27</w:t>
            </w:r>
          </w:p>
        </w:tc>
        <w:tc>
          <w:tcPr>
            <w:tcW w:w="1578" w:type="dxa"/>
            <w:vAlign w:val="top"/>
          </w:tcPr>
          <w:p w14:paraId="3214AFA2">
            <w:pPr>
              <w:pStyle w:val="6"/>
              <w:spacing w:before="233" w:line="241" w:lineRule="auto"/>
              <w:ind w:left="676"/>
            </w:pPr>
            <w:r>
              <w:rPr>
                <w:spacing w:val="-3"/>
              </w:rPr>
              <w:t>21</w:t>
            </w:r>
          </w:p>
        </w:tc>
        <w:tc>
          <w:tcPr>
            <w:tcW w:w="1593" w:type="dxa"/>
            <w:vAlign w:val="top"/>
          </w:tcPr>
          <w:p w14:paraId="66059E29">
            <w:pPr>
              <w:pStyle w:val="6"/>
              <w:spacing w:before="232"/>
              <w:ind w:left="568"/>
            </w:pPr>
            <w:r>
              <w:rPr>
                <w:spacing w:val="-2"/>
              </w:rPr>
              <w:t>4674</w:t>
            </w:r>
          </w:p>
        </w:tc>
      </w:tr>
      <w:tr w14:paraId="21D73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74" w:type="dxa"/>
            <w:vAlign w:val="top"/>
          </w:tcPr>
          <w:p w14:paraId="10A4944B">
            <w:pPr>
              <w:pStyle w:val="6"/>
              <w:spacing w:before="212" w:line="219" w:lineRule="auto"/>
              <w:ind w:left="345"/>
            </w:pPr>
            <w:r>
              <w:rPr>
                <w:spacing w:val="4"/>
              </w:rPr>
              <w:t>厦门市</w:t>
            </w:r>
          </w:p>
        </w:tc>
        <w:tc>
          <w:tcPr>
            <w:tcW w:w="759" w:type="dxa"/>
            <w:vAlign w:val="top"/>
          </w:tcPr>
          <w:p w14:paraId="3606C7D0">
            <w:pPr>
              <w:pStyle w:val="6"/>
              <w:spacing w:before="234" w:line="241" w:lineRule="auto"/>
              <w:ind w:left="311"/>
            </w:pPr>
            <w:r>
              <w:t>4</w:t>
            </w:r>
          </w:p>
        </w:tc>
        <w:tc>
          <w:tcPr>
            <w:tcW w:w="1009" w:type="dxa"/>
            <w:vAlign w:val="top"/>
          </w:tcPr>
          <w:p w14:paraId="3B52E5FD">
            <w:pPr>
              <w:pStyle w:val="6"/>
              <w:spacing w:before="233"/>
              <w:ind w:left="382"/>
            </w:pPr>
            <w:r>
              <w:rPr>
                <w:spacing w:val="-3"/>
              </w:rPr>
              <w:t>27</w:t>
            </w:r>
          </w:p>
        </w:tc>
        <w:tc>
          <w:tcPr>
            <w:tcW w:w="989" w:type="dxa"/>
            <w:vAlign w:val="top"/>
          </w:tcPr>
          <w:p w14:paraId="6824FB35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3A566361">
            <w:pPr>
              <w:pStyle w:val="6"/>
              <w:spacing w:before="233"/>
              <w:ind w:left="654"/>
            </w:pPr>
            <w:r>
              <w:t>0</w:t>
            </w:r>
          </w:p>
        </w:tc>
        <w:tc>
          <w:tcPr>
            <w:tcW w:w="1639" w:type="dxa"/>
            <w:vAlign w:val="top"/>
          </w:tcPr>
          <w:p w14:paraId="756BDCB3">
            <w:pPr>
              <w:pStyle w:val="6"/>
              <w:spacing w:before="233"/>
              <w:ind w:left="705"/>
            </w:pPr>
            <w:r>
              <w:rPr>
                <w:spacing w:val="-3"/>
              </w:rPr>
              <w:t>27</w:t>
            </w:r>
          </w:p>
        </w:tc>
        <w:tc>
          <w:tcPr>
            <w:tcW w:w="1578" w:type="dxa"/>
            <w:vAlign w:val="top"/>
          </w:tcPr>
          <w:p w14:paraId="3280F3F0">
            <w:pPr>
              <w:pStyle w:val="6"/>
              <w:spacing w:before="233"/>
              <w:ind w:left="676"/>
            </w:pPr>
            <w:r>
              <w:rPr>
                <w:spacing w:val="-3"/>
              </w:rPr>
              <w:t>27</w:t>
            </w:r>
          </w:p>
        </w:tc>
        <w:tc>
          <w:tcPr>
            <w:tcW w:w="1593" w:type="dxa"/>
            <w:vAlign w:val="top"/>
          </w:tcPr>
          <w:p w14:paraId="6E48CC46">
            <w:pPr>
              <w:pStyle w:val="6"/>
              <w:spacing w:before="233"/>
              <w:ind w:left="737"/>
            </w:pPr>
            <w:r>
              <w:t>0</w:t>
            </w:r>
          </w:p>
        </w:tc>
      </w:tr>
      <w:tr w14:paraId="672AB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374" w:type="dxa"/>
            <w:vAlign w:val="top"/>
          </w:tcPr>
          <w:p w14:paraId="16615B55">
            <w:pPr>
              <w:pStyle w:val="6"/>
              <w:spacing w:before="223" w:line="219" w:lineRule="auto"/>
              <w:ind w:left="345"/>
            </w:pPr>
            <w:r>
              <w:rPr>
                <w:spacing w:val="4"/>
              </w:rPr>
              <w:t>莆田市</w:t>
            </w:r>
          </w:p>
        </w:tc>
        <w:tc>
          <w:tcPr>
            <w:tcW w:w="759" w:type="dxa"/>
            <w:vAlign w:val="top"/>
          </w:tcPr>
          <w:p w14:paraId="2DB49D62">
            <w:pPr>
              <w:pStyle w:val="6"/>
              <w:spacing w:before="244"/>
              <w:ind w:left="311"/>
            </w:pPr>
            <w:r>
              <w:t>0</w:t>
            </w:r>
          </w:p>
        </w:tc>
        <w:tc>
          <w:tcPr>
            <w:tcW w:w="1009" w:type="dxa"/>
            <w:vAlign w:val="top"/>
          </w:tcPr>
          <w:p w14:paraId="191DF2D0">
            <w:pPr>
              <w:pStyle w:val="6"/>
              <w:spacing w:before="244"/>
              <w:ind w:left="442"/>
            </w:pPr>
            <w:r>
              <w:t>0</w:t>
            </w:r>
          </w:p>
        </w:tc>
        <w:tc>
          <w:tcPr>
            <w:tcW w:w="989" w:type="dxa"/>
            <w:vAlign w:val="top"/>
          </w:tcPr>
          <w:p w14:paraId="7D62653F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31963614">
            <w:pPr>
              <w:pStyle w:val="6"/>
              <w:spacing w:before="244" w:line="239" w:lineRule="auto"/>
              <w:ind w:left="384"/>
            </w:pPr>
            <w:r>
              <w:rPr>
                <w:spacing w:val="-2"/>
              </w:rPr>
              <w:t>570.33</w:t>
            </w:r>
          </w:p>
        </w:tc>
        <w:tc>
          <w:tcPr>
            <w:tcW w:w="1639" w:type="dxa"/>
            <w:vAlign w:val="top"/>
          </w:tcPr>
          <w:p w14:paraId="2DB82042">
            <w:pPr>
              <w:pStyle w:val="6"/>
              <w:spacing w:before="244"/>
              <w:ind w:left="755"/>
            </w:pPr>
            <w:r>
              <w:t>0</w:t>
            </w:r>
          </w:p>
        </w:tc>
        <w:tc>
          <w:tcPr>
            <w:tcW w:w="1578" w:type="dxa"/>
            <w:vAlign w:val="top"/>
          </w:tcPr>
          <w:p w14:paraId="6330910E">
            <w:pPr>
              <w:pStyle w:val="6"/>
              <w:spacing w:before="244"/>
              <w:ind w:left="726"/>
            </w:pPr>
            <w:r>
              <w:t>0</w:t>
            </w:r>
          </w:p>
        </w:tc>
        <w:tc>
          <w:tcPr>
            <w:tcW w:w="1593" w:type="dxa"/>
            <w:vAlign w:val="top"/>
          </w:tcPr>
          <w:p w14:paraId="5620AD47">
            <w:pPr>
              <w:pStyle w:val="6"/>
              <w:spacing w:before="244" w:line="239" w:lineRule="auto"/>
              <w:ind w:left="458"/>
            </w:pPr>
            <w:r>
              <w:rPr>
                <w:spacing w:val="-2"/>
              </w:rPr>
              <w:t>570.33</w:t>
            </w:r>
          </w:p>
        </w:tc>
      </w:tr>
      <w:tr w14:paraId="7B811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74" w:type="dxa"/>
            <w:vAlign w:val="top"/>
          </w:tcPr>
          <w:p w14:paraId="52E8DE8B">
            <w:pPr>
              <w:pStyle w:val="6"/>
              <w:spacing w:before="213" w:line="219" w:lineRule="auto"/>
              <w:ind w:left="345"/>
            </w:pPr>
            <w:r>
              <w:rPr>
                <w:spacing w:val="4"/>
              </w:rPr>
              <w:t>三明市</w:t>
            </w:r>
          </w:p>
        </w:tc>
        <w:tc>
          <w:tcPr>
            <w:tcW w:w="759" w:type="dxa"/>
            <w:vAlign w:val="top"/>
          </w:tcPr>
          <w:p w14:paraId="725AD155">
            <w:pPr>
              <w:pStyle w:val="6"/>
              <w:spacing w:before="235" w:line="241" w:lineRule="auto"/>
              <w:ind w:left="311"/>
            </w:pPr>
            <w:r>
              <w:t>2</w:t>
            </w:r>
          </w:p>
        </w:tc>
        <w:tc>
          <w:tcPr>
            <w:tcW w:w="1009" w:type="dxa"/>
            <w:vAlign w:val="top"/>
          </w:tcPr>
          <w:p w14:paraId="31F02D85">
            <w:pPr>
              <w:pStyle w:val="6"/>
              <w:spacing w:before="235" w:line="241" w:lineRule="auto"/>
              <w:ind w:left="382"/>
            </w:pPr>
            <w:r>
              <w:rPr>
                <w:spacing w:val="-7"/>
              </w:rPr>
              <w:t>14</w:t>
            </w:r>
          </w:p>
        </w:tc>
        <w:tc>
          <w:tcPr>
            <w:tcW w:w="989" w:type="dxa"/>
            <w:vAlign w:val="top"/>
          </w:tcPr>
          <w:p w14:paraId="466FD9A5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26A85994">
            <w:pPr>
              <w:pStyle w:val="6"/>
              <w:spacing w:before="234"/>
              <w:ind w:left="544"/>
            </w:pPr>
            <w:r>
              <w:rPr>
                <w:spacing w:val="-3"/>
              </w:rPr>
              <w:t>686</w:t>
            </w:r>
          </w:p>
        </w:tc>
        <w:tc>
          <w:tcPr>
            <w:tcW w:w="1639" w:type="dxa"/>
            <w:vAlign w:val="top"/>
          </w:tcPr>
          <w:p w14:paraId="180A5D20">
            <w:pPr>
              <w:pStyle w:val="6"/>
              <w:spacing w:before="234"/>
              <w:ind w:left="755"/>
            </w:pPr>
            <w:r>
              <w:t>0</w:t>
            </w:r>
          </w:p>
        </w:tc>
        <w:tc>
          <w:tcPr>
            <w:tcW w:w="1578" w:type="dxa"/>
            <w:vAlign w:val="top"/>
          </w:tcPr>
          <w:p w14:paraId="7D5BF48B">
            <w:pPr>
              <w:pStyle w:val="6"/>
              <w:spacing w:before="235" w:line="241" w:lineRule="auto"/>
              <w:ind w:left="676"/>
            </w:pPr>
            <w:r>
              <w:rPr>
                <w:spacing w:val="-7"/>
              </w:rPr>
              <w:t>14</w:t>
            </w:r>
          </w:p>
        </w:tc>
        <w:tc>
          <w:tcPr>
            <w:tcW w:w="1593" w:type="dxa"/>
            <w:vAlign w:val="top"/>
          </w:tcPr>
          <w:p w14:paraId="373A8DA2">
            <w:pPr>
              <w:pStyle w:val="6"/>
              <w:spacing w:before="234"/>
              <w:ind w:left="628"/>
            </w:pPr>
            <w:r>
              <w:rPr>
                <w:spacing w:val="-3"/>
              </w:rPr>
              <w:t>672</w:t>
            </w:r>
          </w:p>
        </w:tc>
      </w:tr>
      <w:tr w14:paraId="0144D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74" w:type="dxa"/>
            <w:vAlign w:val="top"/>
          </w:tcPr>
          <w:p w14:paraId="47F3CCC6">
            <w:pPr>
              <w:pStyle w:val="6"/>
              <w:spacing w:before="212" w:line="219" w:lineRule="auto"/>
              <w:ind w:left="345"/>
            </w:pPr>
            <w:r>
              <w:rPr>
                <w:spacing w:val="4"/>
              </w:rPr>
              <w:t>泉州市</w:t>
            </w:r>
          </w:p>
        </w:tc>
        <w:tc>
          <w:tcPr>
            <w:tcW w:w="759" w:type="dxa"/>
            <w:vAlign w:val="top"/>
          </w:tcPr>
          <w:p w14:paraId="79340358">
            <w:pPr>
              <w:pStyle w:val="6"/>
              <w:spacing w:before="235"/>
              <w:ind w:left="311"/>
            </w:pPr>
            <w:r>
              <w:t>3</w:t>
            </w:r>
          </w:p>
        </w:tc>
        <w:tc>
          <w:tcPr>
            <w:tcW w:w="1009" w:type="dxa"/>
            <w:vAlign w:val="top"/>
          </w:tcPr>
          <w:p w14:paraId="7F54ECE0">
            <w:pPr>
              <w:pStyle w:val="6"/>
              <w:spacing w:before="235"/>
              <w:ind w:left="382"/>
            </w:pPr>
            <w:r>
              <w:rPr>
                <w:spacing w:val="-7"/>
              </w:rPr>
              <w:t>19</w:t>
            </w:r>
          </w:p>
        </w:tc>
        <w:tc>
          <w:tcPr>
            <w:tcW w:w="989" w:type="dxa"/>
            <w:vAlign w:val="top"/>
          </w:tcPr>
          <w:p w14:paraId="2619639C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6649DF24">
            <w:pPr>
              <w:pStyle w:val="6"/>
              <w:spacing w:before="235"/>
              <w:ind w:left="494"/>
            </w:pPr>
            <w:r>
              <w:rPr>
                <w:spacing w:val="-5"/>
              </w:rPr>
              <w:t>1994</w:t>
            </w:r>
          </w:p>
        </w:tc>
        <w:tc>
          <w:tcPr>
            <w:tcW w:w="1639" w:type="dxa"/>
            <w:vAlign w:val="top"/>
          </w:tcPr>
          <w:p w14:paraId="1F4B3560">
            <w:pPr>
              <w:pStyle w:val="6"/>
              <w:spacing w:before="235"/>
              <w:ind w:left="755"/>
            </w:pPr>
            <w:r>
              <w:t>0</w:t>
            </w:r>
          </w:p>
        </w:tc>
        <w:tc>
          <w:tcPr>
            <w:tcW w:w="1578" w:type="dxa"/>
            <w:vAlign w:val="top"/>
          </w:tcPr>
          <w:p w14:paraId="35CD8FEE">
            <w:pPr>
              <w:pStyle w:val="6"/>
              <w:spacing w:before="235"/>
              <w:ind w:left="676"/>
            </w:pPr>
            <w:r>
              <w:rPr>
                <w:spacing w:val="-7"/>
              </w:rPr>
              <w:t>19</w:t>
            </w:r>
          </w:p>
        </w:tc>
        <w:tc>
          <w:tcPr>
            <w:tcW w:w="1593" w:type="dxa"/>
            <w:vAlign w:val="top"/>
          </w:tcPr>
          <w:p w14:paraId="59D3CFBC">
            <w:pPr>
              <w:pStyle w:val="6"/>
              <w:spacing w:before="235"/>
              <w:ind w:left="568"/>
            </w:pPr>
            <w:r>
              <w:rPr>
                <w:spacing w:val="-5"/>
              </w:rPr>
              <w:t>1975</w:t>
            </w:r>
          </w:p>
        </w:tc>
      </w:tr>
      <w:tr w14:paraId="43192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74" w:type="dxa"/>
            <w:vAlign w:val="top"/>
          </w:tcPr>
          <w:p w14:paraId="42704BB1">
            <w:pPr>
              <w:pStyle w:val="6"/>
              <w:spacing w:before="213" w:line="219" w:lineRule="auto"/>
              <w:ind w:left="345"/>
            </w:pPr>
            <w:r>
              <w:rPr>
                <w:spacing w:val="4"/>
              </w:rPr>
              <w:t>漳州市</w:t>
            </w:r>
          </w:p>
        </w:tc>
        <w:tc>
          <w:tcPr>
            <w:tcW w:w="759" w:type="dxa"/>
            <w:vAlign w:val="top"/>
          </w:tcPr>
          <w:p w14:paraId="468C3169">
            <w:pPr>
              <w:pStyle w:val="6"/>
              <w:spacing w:before="236"/>
              <w:ind w:left="311"/>
            </w:pPr>
            <w:r>
              <w:t>0</w:t>
            </w:r>
          </w:p>
        </w:tc>
        <w:tc>
          <w:tcPr>
            <w:tcW w:w="1009" w:type="dxa"/>
            <w:vAlign w:val="top"/>
          </w:tcPr>
          <w:p w14:paraId="10EC8B01">
            <w:pPr>
              <w:pStyle w:val="6"/>
              <w:spacing w:before="236"/>
              <w:ind w:left="442"/>
            </w:pPr>
            <w:r>
              <w:t>0</w:t>
            </w:r>
          </w:p>
        </w:tc>
        <w:tc>
          <w:tcPr>
            <w:tcW w:w="989" w:type="dxa"/>
            <w:vAlign w:val="top"/>
          </w:tcPr>
          <w:p w14:paraId="0A91D0B5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09A9F935">
            <w:pPr>
              <w:pStyle w:val="6"/>
              <w:spacing w:before="236" w:line="239" w:lineRule="auto"/>
              <w:ind w:left="384"/>
            </w:pPr>
            <w:r>
              <w:rPr>
                <w:spacing w:val="-2"/>
              </w:rPr>
              <w:t>733.82</w:t>
            </w:r>
          </w:p>
        </w:tc>
        <w:tc>
          <w:tcPr>
            <w:tcW w:w="1639" w:type="dxa"/>
            <w:vAlign w:val="top"/>
          </w:tcPr>
          <w:p w14:paraId="6E76FCF2">
            <w:pPr>
              <w:pStyle w:val="6"/>
              <w:spacing w:before="236"/>
              <w:ind w:left="755"/>
            </w:pPr>
            <w:r>
              <w:t>0</w:t>
            </w:r>
          </w:p>
        </w:tc>
        <w:tc>
          <w:tcPr>
            <w:tcW w:w="1578" w:type="dxa"/>
            <w:vAlign w:val="top"/>
          </w:tcPr>
          <w:p w14:paraId="2AD11E38">
            <w:pPr>
              <w:pStyle w:val="6"/>
              <w:spacing w:before="236"/>
              <w:ind w:left="726"/>
            </w:pPr>
            <w:r>
              <w:t>0</w:t>
            </w:r>
          </w:p>
        </w:tc>
        <w:tc>
          <w:tcPr>
            <w:tcW w:w="1593" w:type="dxa"/>
            <w:vAlign w:val="top"/>
          </w:tcPr>
          <w:p w14:paraId="5A5384D7">
            <w:pPr>
              <w:pStyle w:val="6"/>
              <w:spacing w:before="236" w:line="239" w:lineRule="auto"/>
              <w:ind w:left="458"/>
            </w:pPr>
            <w:r>
              <w:rPr>
                <w:spacing w:val="-2"/>
              </w:rPr>
              <w:t>733.82</w:t>
            </w:r>
          </w:p>
        </w:tc>
      </w:tr>
      <w:tr w14:paraId="01F2D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74" w:type="dxa"/>
            <w:vAlign w:val="top"/>
          </w:tcPr>
          <w:p w14:paraId="7812C3C0">
            <w:pPr>
              <w:pStyle w:val="6"/>
              <w:spacing w:before="216" w:line="219" w:lineRule="auto"/>
              <w:ind w:left="345"/>
            </w:pPr>
            <w:r>
              <w:rPr>
                <w:spacing w:val="4"/>
              </w:rPr>
              <w:t>南平市</w:t>
            </w:r>
          </w:p>
        </w:tc>
        <w:tc>
          <w:tcPr>
            <w:tcW w:w="759" w:type="dxa"/>
            <w:vAlign w:val="top"/>
          </w:tcPr>
          <w:p w14:paraId="48530E7B">
            <w:pPr>
              <w:pStyle w:val="6"/>
              <w:spacing w:before="237"/>
              <w:ind w:left="311"/>
            </w:pPr>
            <w:r>
              <w:t>0</w:t>
            </w:r>
          </w:p>
        </w:tc>
        <w:tc>
          <w:tcPr>
            <w:tcW w:w="1009" w:type="dxa"/>
            <w:vAlign w:val="top"/>
          </w:tcPr>
          <w:p w14:paraId="5526CEA6">
            <w:pPr>
              <w:pStyle w:val="6"/>
              <w:spacing w:before="237"/>
              <w:ind w:left="442"/>
            </w:pPr>
            <w:r>
              <w:t>0</w:t>
            </w:r>
          </w:p>
        </w:tc>
        <w:tc>
          <w:tcPr>
            <w:tcW w:w="989" w:type="dxa"/>
            <w:vAlign w:val="top"/>
          </w:tcPr>
          <w:p w14:paraId="7621C2E1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5FCDBB17">
            <w:pPr>
              <w:pStyle w:val="6"/>
              <w:spacing w:before="237" w:line="239" w:lineRule="auto"/>
              <w:ind w:left="384"/>
            </w:pPr>
            <w:r>
              <w:rPr>
                <w:spacing w:val="-2"/>
              </w:rPr>
              <w:t>690.35</w:t>
            </w:r>
          </w:p>
        </w:tc>
        <w:tc>
          <w:tcPr>
            <w:tcW w:w="1639" w:type="dxa"/>
            <w:vAlign w:val="top"/>
          </w:tcPr>
          <w:p w14:paraId="64DE6658">
            <w:pPr>
              <w:pStyle w:val="6"/>
              <w:spacing w:before="237"/>
              <w:ind w:left="755"/>
            </w:pPr>
            <w:r>
              <w:t>0</w:t>
            </w:r>
          </w:p>
        </w:tc>
        <w:tc>
          <w:tcPr>
            <w:tcW w:w="1578" w:type="dxa"/>
            <w:vAlign w:val="top"/>
          </w:tcPr>
          <w:p w14:paraId="7F423620">
            <w:pPr>
              <w:pStyle w:val="6"/>
              <w:spacing w:before="237"/>
              <w:ind w:left="726"/>
            </w:pPr>
            <w:r>
              <w:t>0</w:t>
            </w:r>
          </w:p>
        </w:tc>
        <w:tc>
          <w:tcPr>
            <w:tcW w:w="1593" w:type="dxa"/>
            <w:vAlign w:val="top"/>
          </w:tcPr>
          <w:p w14:paraId="572F466B">
            <w:pPr>
              <w:pStyle w:val="6"/>
              <w:spacing w:before="237" w:line="239" w:lineRule="auto"/>
              <w:ind w:left="458"/>
            </w:pPr>
            <w:r>
              <w:rPr>
                <w:spacing w:val="-2"/>
              </w:rPr>
              <w:t>690.35</w:t>
            </w:r>
          </w:p>
        </w:tc>
      </w:tr>
      <w:tr w14:paraId="2DA6C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374" w:type="dxa"/>
            <w:vAlign w:val="top"/>
          </w:tcPr>
          <w:p w14:paraId="42B0666F">
            <w:pPr>
              <w:pStyle w:val="6"/>
              <w:spacing w:before="227" w:line="219" w:lineRule="auto"/>
              <w:ind w:left="345"/>
            </w:pPr>
            <w:r>
              <w:rPr>
                <w:spacing w:val="4"/>
              </w:rPr>
              <w:t>龙岩市</w:t>
            </w:r>
          </w:p>
        </w:tc>
        <w:tc>
          <w:tcPr>
            <w:tcW w:w="759" w:type="dxa"/>
            <w:vAlign w:val="top"/>
          </w:tcPr>
          <w:p w14:paraId="542AD737">
            <w:pPr>
              <w:pStyle w:val="6"/>
              <w:spacing w:before="248"/>
              <w:ind w:left="311"/>
            </w:pPr>
            <w:r>
              <w:t>0</w:t>
            </w:r>
          </w:p>
        </w:tc>
        <w:tc>
          <w:tcPr>
            <w:tcW w:w="1009" w:type="dxa"/>
            <w:vAlign w:val="top"/>
          </w:tcPr>
          <w:p w14:paraId="7B94CB5E">
            <w:pPr>
              <w:pStyle w:val="6"/>
              <w:spacing w:before="248"/>
              <w:ind w:left="442"/>
            </w:pPr>
            <w:r>
              <w:t>0</w:t>
            </w:r>
          </w:p>
        </w:tc>
        <w:tc>
          <w:tcPr>
            <w:tcW w:w="989" w:type="dxa"/>
            <w:vAlign w:val="top"/>
          </w:tcPr>
          <w:p w14:paraId="1486BC70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6970F85B">
            <w:pPr>
              <w:pStyle w:val="6"/>
              <w:spacing w:before="248"/>
              <w:ind w:left="494"/>
            </w:pPr>
            <w:r>
              <w:rPr>
                <w:spacing w:val="-5"/>
              </w:rPr>
              <w:t>1117</w:t>
            </w:r>
          </w:p>
        </w:tc>
        <w:tc>
          <w:tcPr>
            <w:tcW w:w="1639" w:type="dxa"/>
            <w:vAlign w:val="top"/>
          </w:tcPr>
          <w:p w14:paraId="6E803810">
            <w:pPr>
              <w:pStyle w:val="6"/>
              <w:spacing w:before="248"/>
              <w:ind w:left="755"/>
            </w:pPr>
            <w:r>
              <w:t>0</w:t>
            </w:r>
          </w:p>
        </w:tc>
        <w:tc>
          <w:tcPr>
            <w:tcW w:w="1578" w:type="dxa"/>
            <w:vAlign w:val="top"/>
          </w:tcPr>
          <w:p w14:paraId="005708C5">
            <w:pPr>
              <w:pStyle w:val="6"/>
              <w:spacing w:before="248"/>
              <w:ind w:left="726"/>
            </w:pPr>
            <w:r>
              <w:t>0</w:t>
            </w:r>
          </w:p>
        </w:tc>
        <w:tc>
          <w:tcPr>
            <w:tcW w:w="1593" w:type="dxa"/>
            <w:vAlign w:val="top"/>
          </w:tcPr>
          <w:p w14:paraId="1F3D0013">
            <w:pPr>
              <w:pStyle w:val="6"/>
              <w:spacing w:before="248"/>
              <w:ind w:left="568"/>
            </w:pPr>
            <w:r>
              <w:rPr>
                <w:spacing w:val="-5"/>
              </w:rPr>
              <w:t>1117</w:t>
            </w:r>
          </w:p>
        </w:tc>
      </w:tr>
      <w:tr w14:paraId="08A92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74" w:type="dxa"/>
            <w:vAlign w:val="top"/>
          </w:tcPr>
          <w:p w14:paraId="24AF828F">
            <w:pPr>
              <w:pStyle w:val="6"/>
              <w:spacing w:before="217" w:line="219" w:lineRule="auto"/>
              <w:ind w:left="345"/>
            </w:pPr>
            <w:r>
              <w:rPr>
                <w:spacing w:val="4"/>
              </w:rPr>
              <w:t>宁德市</w:t>
            </w:r>
          </w:p>
        </w:tc>
        <w:tc>
          <w:tcPr>
            <w:tcW w:w="759" w:type="dxa"/>
            <w:vAlign w:val="top"/>
          </w:tcPr>
          <w:p w14:paraId="216120E9">
            <w:pPr>
              <w:pStyle w:val="6"/>
              <w:spacing w:before="238"/>
              <w:ind w:left="311"/>
            </w:pPr>
            <w:r>
              <w:t>0</w:t>
            </w:r>
          </w:p>
        </w:tc>
        <w:tc>
          <w:tcPr>
            <w:tcW w:w="1009" w:type="dxa"/>
            <w:vAlign w:val="top"/>
          </w:tcPr>
          <w:p w14:paraId="080E01A9">
            <w:pPr>
              <w:pStyle w:val="6"/>
              <w:spacing w:before="238"/>
              <w:ind w:left="442"/>
            </w:pPr>
            <w:r>
              <w:t>0</w:t>
            </w:r>
          </w:p>
        </w:tc>
        <w:tc>
          <w:tcPr>
            <w:tcW w:w="989" w:type="dxa"/>
            <w:vAlign w:val="top"/>
          </w:tcPr>
          <w:p w14:paraId="72E088F8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0172D890">
            <w:pPr>
              <w:pStyle w:val="6"/>
              <w:spacing w:before="238"/>
              <w:ind w:left="494"/>
            </w:pPr>
            <w:r>
              <w:rPr>
                <w:spacing w:val="-5"/>
              </w:rPr>
              <w:t>1571</w:t>
            </w:r>
          </w:p>
        </w:tc>
        <w:tc>
          <w:tcPr>
            <w:tcW w:w="1639" w:type="dxa"/>
            <w:vAlign w:val="top"/>
          </w:tcPr>
          <w:p w14:paraId="3FE6C30B">
            <w:pPr>
              <w:pStyle w:val="6"/>
              <w:spacing w:before="238"/>
              <w:ind w:left="755"/>
            </w:pPr>
            <w:r>
              <w:t>0</w:t>
            </w:r>
          </w:p>
        </w:tc>
        <w:tc>
          <w:tcPr>
            <w:tcW w:w="1578" w:type="dxa"/>
            <w:vAlign w:val="top"/>
          </w:tcPr>
          <w:p w14:paraId="74E1D3E9">
            <w:pPr>
              <w:pStyle w:val="6"/>
              <w:spacing w:before="238"/>
              <w:ind w:left="726"/>
            </w:pPr>
            <w:r>
              <w:t>0</w:t>
            </w:r>
          </w:p>
        </w:tc>
        <w:tc>
          <w:tcPr>
            <w:tcW w:w="1593" w:type="dxa"/>
            <w:vAlign w:val="top"/>
          </w:tcPr>
          <w:p w14:paraId="150FBB3B">
            <w:pPr>
              <w:pStyle w:val="6"/>
              <w:spacing w:before="238"/>
              <w:ind w:left="568"/>
            </w:pPr>
            <w:r>
              <w:rPr>
                <w:spacing w:val="-5"/>
              </w:rPr>
              <w:t>1571</w:t>
            </w:r>
          </w:p>
        </w:tc>
      </w:tr>
      <w:tr w14:paraId="68219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74" w:type="dxa"/>
            <w:vAlign w:val="top"/>
          </w:tcPr>
          <w:p w14:paraId="73964329">
            <w:pPr>
              <w:pStyle w:val="6"/>
              <w:spacing w:before="128" w:line="244" w:lineRule="auto"/>
              <w:ind w:left="454" w:right="146" w:hanging="329"/>
            </w:pPr>
            <w:r>
              <w:rPr>
                <w:spacing w:val="-2"/>
              </w:rPr>
              <w:t>平潭综合实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验区</w:t>
            </w:r>
          </w:p>
        </w:tc>
        <w:tc>
          <w:tcPr>
            <w:tcW w:w="759" w:type="dxa"/>
            <w:vAlign w:val="top"/>
          </w:tcPr>
          <w:p w14:paraId="5A21054B">
            <w:pPr>
              <w:pStyle w:val="6"/>
              <w:spacing w:before="309"/>
              <w:ind w:left="311"/>
            </w:pPr>
            <w:r>
              <w:t>0</w:t>
            </w:r>
          </w:p>
        </w:tc>
        <w:tc>
          <w:tcPr>
            <w:tcW w:w="1009" w:type="dxa"/>
            <w:vAlign w:val="top"/>
          </w:tcPr>
          <w:p w14:paraId="6D0444E6">
            <w:pPr>
              <w:pStyle w:val="6"/>
              <w:spacing w:before="309"/>
              <w:ind w:left="442"/>
            </w:pPr>
            <w:r>
              <w:t>0</w:t>
            </w:r>
          </w:p>
        </w:tc>
        <w:tc>
          <w:tcPr>
            <w:tcW w:w="989" w:type="dxa"/>
            <w:vAlign w:val="top"/>
          </w:tcPr>
          <w:p w14:paraId="10604A85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4AF8A4C3">
            <w:pPr>
              <w:pStyle w:val="6"/>
              <w:spacing w:before="309"/>
              <w:ind w:left="544"/>
            </w:pPr>
            <w:r>
              <w:rPr>
                <w:spacing w:val="-6"/>
              </w:rPr>
              <w:t>127</w:t>
            </w:r>
          </w:p>
        </w:tc>
        <w:tc>
          <w:tcPr>
            <w:tcW w:w="1639" w:type="dxa"/>
            <w:vAlign w:val="top"/>
          </w:tcPr>
          <w:p w14:paraId="5D6AAFA7">
            <w:pPr>
              <w:pStyle w:val="6"/>
              <w:spacing w:before="309"/>
              <w:ind w:left="755"/>
            </w:pPr>
            <w:r>
              <w:t>0</w:t>
            </w:r>
          </w:p>
        </w:tc>
        <w:tc>
          <w:tcPr>
            <w:tcW w:w="1578" w:type="dxa"/>
            <w:vAlign w:val="top"/>
          </w:tcPr>
          <w:p w14:paraId="55424E94">
            <w:pPr>
              <w:pStyle w:val="6"/>
              <w:spacing w:before="309"/>
              <w:ind w:left="726"/>
            </w:pPr>
            <w:r>
              <w:t>0</w:t>
            </w:r>
          </w:p>
        </w:tc>
        <w:tc>
          <w:tcPr>
            <w:tcW w:w="1593" w:type="dxa"/>
            <w:vAlign w:val="top"/>
          </w:tcPr>
          <w:p w14:paraId="17625293">
            <w:pPr>
              <w:pStyle w:val="6"/>
              <w:spacing w:before="309"/>
              <w:ind w:left="628"/>
            </w:pPr>
            <w:r>
              <w:rPr>
                <w:spacing w:val="-6"/>
              </w:rPr>
              <w:t>127</w:t>
            </w:r>
          </w:p>
        </w:tc>
      </w:tr>
      <w:tr w14:paraId="460C1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74" w:type="dxa"/>
            <w:vAlign w:val="top"/>
          </w:tcPr>
          <w:p w14:paraId="3C3147BF">
            <w:pPr>
              <w:pStyle w:val="6"/>
              <w:spacing w:before="220" w:line="221" w:lineRule="auto"/>
              <w:ind w:left="455"/>
            </w:pPr>
            <w:r>
              <w:rPr>
                <w:spacing w:val="4"/>
              </w:rPr>
              <w:t>总计</w:t>
            </w:r>
          </w:p>
        </w:tc>
        <w:tc>
          <w:tcPr>
            <w:tcW w:w="759" w:type="dxa"/>
            <w:vAlign w:val="top"/>
          </w:tcPr>
          <w:p w14:paraId="150412FC">
            <w:pPr>
              <w:pStyle w:val="6"/>
              <w:spacing w:before="240" w:line="241" w:lineRule="auto"/>
              <w:ind w:left="261"/>
            </w:pPr>
            <w:r>
              <w:rPr>
                <w:spacing w:val="-3"/>
              </w:rPr>
              <w:t>21</w:t>
            </w:r>
          </w:p>
        </w:tc>
        <w:tc>
          <w:tcPr>
            <w:tcW w:w="1009" w:type="dxa"/>
            <w:vAlign w:val="top"/>
          </w:tcPr>
          <w:p w14:paraId="373BF05A">
            <w:pPr>
              <w:pStyle w:val="6"/>
              <w:spacing w:before="240"/>
              <w:ind w:left="332"/>
            </w:pPr>
            <w:r>
              <w:rPr>
                <w:spacing w:val="-6"/>
              </w:rPr>
              <w:t>171</w:t>
            </w:r>
          </w:p>
        </w:tc>
        <w:tc>
          <w:tcPr>
            <w:tcW w:w="989" w:type="dxa"/>
            <w:vAlign w:val="top"/>
          </w:tcPr>
          <w:p w14:paraId="2670B920">
            <w:pPr>
              <w:pStyle w:val="6"/>
              <w:spacing w:before="240"/>
              <w:ind w:left="373"/>
            </w:pPr>
            <w:r>
              <w:rPr>
                <w:spacing w:val="-3"/>
              </w:rPr>
              <w:t>90</w:t>
            </w:r>
          </w:p>
        </w:tc>
        <w:tc>
          <w:tcPr>
            <w:tcW w:w="1439" w:type="dxa"/>
            <w:vAlign w:val="top"/>
          </w:tcPr>
          <w:p w14:paraId="247D3332">
            <w:pPr>
              <w:pStyle w:val="6"/>
              <w:spacing w:before="240" w:line="239" w:lineRule="auto"/>
              <w:ind w:left="324"/>
            </w:pPr>
            <w:r>
              <w:rPr>
                <w:spacing w:val="-4"/>
              </w:rPr>
              <w:t>12211.5</w:t>
            </w:r>
          </w:p>
        </w:tc>
        <w:tc>
          <w:tcPr>
            <w:tcW w:w="1639" w:type="dxa"/>
            <w:vAlign w:val="top"/>
          </w:tcPr>
          <w:p w14:paraId="041E6B13">
            <w:pPr>
              <w:pStyle w:val="6"/>
              <w:spacing w:before="240"/>
              <w:ind w:left="755"/>
            </w:pPr>
            <w:r>
              <w:t>0</w:t>
            </w:r>
          </w:p>
        </w:tc>
        <w:tc>
          <w:tcPr>
            <w:tcW w:w="1578" w:type="dxa"/>
            <w:vAlign w:val="top"/>
          </w:tcPr>
          <w:p w14:paraId="1BE8AEFE">
            <w:pPr>
              <w:pStyle w:val="6"/>
              <w:spacing w:before="240"/>
              <w:ind w:left="676"/>
            </w:pPr>
            <w:r>
              <w:rPr>
                <w:spacing w:val="-3"/>
              </w:rPr>
              <w:t>81</w:t>
            </w:r>
          </w:p>
        </w:tc>
        <w:tc>
          <w:tcPr>
            <w:tcW w:w="1593" w:type="dxa"/>
            <w:vAlign w:val="top"/>
          </w:tcPr>
          <w:p w14:paraId="626486EA">
            <w:pPr>
              <w:pStyle w:val="6"/>
              <w:spacing w:before="240" w:line="239" w:lineRule="auto"/>
              <w:ind w:left="408"/>
            </w:pPr>
            <w:r>
              <w:rPr>
                <w:spacing w:val="-4"/>
              </w:rPr>
              <w:t>12130.5</w:t>
            </w:r>
          </w:p>
        </w:tc>
      </w:tr>
    </w:tbl>
    <w:p w14:paraId="6ADFA3CD">
      <w:pPr>
        <w:rPr>
          <w:rFonts w:ascii="Arial"/>
          <w:sz w:val="21"/>
        </w:rPr>
      </w:pPr>
    </w:p>
    <w:p w14:paraId="56562CC9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30"/>
          <w:pgMar w:top="1430" w:right="795" w:bottom="553" w:left="714" w:header="0" w:footer="216" w:gutter="0"/>
          <w:cols w:space="720" w:num="1"/>
        </w:sectPr>
      </w:pPr>
    </w:p>
    <w:p w14:paraId="156F9D07">
      <w:pPr>
        <w:spacing w:before="321" w:line="224" w:lineRule="auto"/>
        <w:ind w:left="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附件2</w:t>
      </w:r>
    </w:p>
    <w:p w14:paraId="3AD7C234">
      <w:pPr>
        <w:spacing w:line="364" w:lineRule="auto"/>
        <w:rPr>
          <w:rFonts w:ascii="Arial"/>
          <w:sz w:val="21"/>
        </w:rPr>
      </w:pPr>
    </w:p>
    <w:p w14:paraId="7EC38CE0">
      <w:pPr>
        <w:pStyle w:val="2"/>
        <w:spacing w:before="101" w:line="219" w:lineRule="auto"/>
        <w:ind w:left="399"/>
        <w:rPr>
          <w:sz w:val="31"/>
          <w:szCs w:val="31"/>
        </w:rPr>
      </w:pPr>
      <w:r>
        <w:rPr>
          <w:b/>
          <w:bCs/>
          <w:spacing w:val="23"/>
          <w:sz w:val="31"/>
          <w:szCs w:val="31"/>
        </w:rPr>
        <w:t>2025年度福建省自然科学基金计划项目与经费表(科技创新专项</w:t>
      </w:r>
      <w:r>
        <w:rPr>
          <w:spacing w:val="23"/>
          <w:sz w:val="31"/>
          <w:szCs w:val="31"/>
        </w:rPr>
        <w:t>)</w:t>
      </w:r>
    </w:p>
    <w:p w14:paraId="47B13B13">
      <w:pPr>
        <w:spacing w:line="170" w:lineRule="exact"/>
      </w:pPr>
    </w:p>
    <w:tbl>
      <w:tblPr>
        <w:tblStyle w:val="5"/>
        <w:tblW w:w="104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1079"/>
        <w:gridCol w:w="2008"/>
        <w:gridCol w:w="600"/>
        <w:gridCol w:w="599"/>
        <w:gridCol w:w="1319"/>
        <w:gridCol w:w="1748"/>
        <w:gridCol w:w="739"/>
        <w:gridCol w:w="959"/>
        <w:gridCol w:w="924"/>
      </w:tblGrid>
      <w:tr w14:paraId="2B505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514" w:type="dxa"/>
            <w:vAlign w:val="top"/>
          </w:tcPr>
          <w:p w14:paraId="29F21ED1">
            <w:pPr>
              <w:pStyle w:val="6"/>
              <w:spacing w:before="253" w:line="221" w:lineRule="auto"/>
              <w:ind w:left="5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序号</w:t>
            </w:r>
          </w:p>
        </w:tc>
        <w:tc>
          <w:tcPr>
            <w:tcW w:w="1079" w:type="dxa"/>
            <w:vAlign w:val="top"/>
          </w:tcPr>
          <w:p w14:paraId="2F58811E">
            <w:pPr>
              <w:pStyle w:val="6"/>
              <w:spacing w:before="253" w:line="219" w:lineRule="auto"/>
              <w:ind w:left="15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项目编号</w:t>
            </w:r>
          </w:p>
        </w:tc>
        <w:tc>
          <w:tcPr>
            <w:tcW w:w="2008" w:type="dxa"/>
            <w:vAlign w:val="top"/>
          </w:tcPr>
          <w:p w14:paraId="726DFFF7">
            <w:pPr>
              <w:pStyle w:val="6"/>
              <w:spacing w:before="253" w:line="220" w:lineRule="auto"/>
              <w:ind w:left="59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600" w:type="dxa"/>
            <w:vAlign w:val="top"/>
          </w:tcPr>
          <w:p w14:paraId="42151ADF">
            <w:pPr>
              <w:pStyle w:val="6"/>
              <w:spacing w:before="122" w:line="235" w:lineRule="auto"/>
              <w:ind w:left="103" w:right="69"/>
              <w:rPr>
                <w:sz w:val="19"/>
                <w:szCs w:val="19"/>
              </w:rPr>
            </w:pPr>
            <w:r>
              <w:rPr>
                <w:spacing w:val="-28"/>
                <w:sz w:val="19"/>
                <w:szCs w:val="19"/>
              </w:rPr>
              <w:t>项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类型</w:t>
            </w:r>
          </w:p>
        </w:tc>
        <w:tc>
          <w:tcPr>
            <w:tcW w:w="599" w:type="dxa"/>
            <w:vAlign w:val="top"/>
          </w:tcPr>
          <w:p w14:paraId="6E1C0FD2">
            <w:pPr>
              <w:pStyle w:val="6"/>
              <w:spacing w:before="123" w:line="220" w:lineRule="auto"/>
              <w:ind w:left="10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起止</w:t>
            </w:r>
          </w:p>
          <w:p w14:paraId="5EB08D42">
            <w:pPr>
              <w:pStyle w:val="6"/>
              <w:spacing w:before="13" w:line="219" w:lineRule="auto"/>
              <w:ind w:left="10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年限</w:t>
            </w:r>
          </w:p>
        </w:tc>
        <w:tc>
          <w:tcPr>
            <w:tcW w:w="1319" w:type="dxa"/>
            <w:vAlign w:val="top"/>
          </w:tcPr>
          <w:p w14:paraId="577A9F9C">
            <w:pPr>
              <w:pStyle w:val="6"/>
              <w:spacing w:before="253" w:line="219" w:lineRule="auto"/>
              <w:ind w:left="29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1748" w:type="dxa"/>
            <w:vAlign w:val="top"/>
          </w:tcPr>
          <w:p w14:paraId="12732BC3">
            <w:pPr>
              <w:pStyle w:val="6"/>
              <w:spacing w:before="253" w:line="219" w:lineRule="auto"/>
              <w:ind w:left="50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承担单位</w:t>
            </w:r>
          </w:p>
        </w:tc>
        <w:tc>
          <w:tcPr>
            <w:tcW w:w="739" w:type="dxa"/>
            <w:vAlign w:val="top"/>
          </w:tcPr>
          <w:p w14:paraId="0009F308">
            <w:pPr>
              <w:pStyle w:val="6"/>
              <w:spacing w:before="253" w:line="219" w:lineRule="auto"/>
              <w:ind w:left="7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负责人</w:t>
            </w:r>
          </w:p>
        </w:tc>
        <w:tc>
          <w:tcPr>
            <w:tcW w:w="959" w:type="dxa"/>
            <w:vAlign w:val="top"/>
          </w:tcPr>
          <w:p w14:paraId="5087641B">
            <w:pPr>
              <w:pStyle w:val="6"/>
              <w:spacing w:before="103" w:line="220" w:lineRule="auto"/>
              <w:ind w:left="9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资助经费</w:t>
            </w:r>
          </w:p>
          <w:p w14:paraId="4B52F05E">
            <w:pPr>
              <w:pStyle w:val="6"/>
              <w:spacing w:before="13" w:line="220" w:lineRule="auto"/>
              <w:ind w:left="188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924" w:type="dxa"/>
            <w:vAlign w:val="top"/>
          </w:tcPr>
          <w:p w14:paraId="3F156AEE">
            <w:pPr>
              <w:pStyle w:val="6"/>
              <w:spacing w:before="123" w:line="221" w:lineRule="auto"/>
              <w:ind w:left="26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备注</w:t>
            </w:r>
          </w:p>
          <w:p w14:paraId="4B21EB59">
            <w:pPr>
              <w:pStyle w:val="6"/>
              <w:spacing w:line="219" w:lineRule="auto"/>
              <w:ind w:left="7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科目编码</w:t>
            </w:r>
          </w:p>
        </w:tc>
      </w:tr>
      <w:tr w14:paraId="1483B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14" w:type="dxa"/>
            <w:vAlign w:val="top"/>
          </w:tcPr>
          <w:p w14:paraId="08722660">
            <w:pPr>
              <w:pStyle w:val="6"/>
              <w:spacing w:before="267" w:line="241" w:lineRule="auto"/>
              <w:ind w:left="19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079" w:type="dxa"/>
            <w:vAlign w:val="top"/>
          </w:tcPr>
          <w:p w14:paraId="6473F4CD">
            <w:pPr>
              <w:pStyle w:val="6"/>
              <w:spacing w:before="276" w:line="184" w:lineRule="auto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2025J08127</w:t>
            </w:r>
          </w:p>
        </w:tc>
        <w:tc>
          <w:tcPr>
            <w:tcW w:w="2008" w:type="dxa"/>
            <w:vAlign w:val="top"/>
          </w:tcPr>
          <w:p w14:paraId="7C5D8D52">
            <w:pPr>
              <w:pStyle w:val="6"/>
              <w:spacing w:before="18" w:line="212" w:lineRule="auto"/>
              <w:ind w:left="10" w:right="94" w:hanging="9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AHLs介导藻菌互作强化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养殖尾水中抗生素降解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的效能与机制</w:t>
            </w:r>
          </w:p>
        </w:tc>
        <w:tc>
          <w:tcPr>
            <w:tcW w:w="600" w:type="dxa"/>
            <w:vAlign w:val="top"/>
          </w:tcPr>
          <w:p w14:paraId="1D3EC48D">
            <w:pPr>
              <w:pStyle w:val="6"/>
              <w:spacing w:before="147" w:line="237" w:lineRule="auto"/>
              <w:ind w:left="103" w:right="6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创青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项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目</w:t>
            </w:r>
          </w:p>
        </w:tc>
        <w:tc>
          <w:tcPr>
            <w:tcW w:w="599" w:type="dxa"/>
            <w:vAlign w:val="top"/>
          </w:tcPr>
          <w:p w14:paraId="1EB1696D">
            <w:pPr>
              <w:pStyle w:val="6"/>
              <w:spacing w:before="163" w:line="251" w:lineRule="auto"/>
              <w:ind w:left="142" w:right="24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319" w:type="dxa"/>
            <w:vAlign w:val="top"/>
          </w:tcPr>
          <w:p w14:paraId="4FA019F5">
            <w:pPr>
              <w:pStyle w:val="6"/>
              <w:spacing w:before="249" w:line="220" w:lineRule="auto"/>
              <w:ind w:left="1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厦门理工学院</w:t>
            </w:r>
          </w:p>
        </w:tc>
        <w:tc>
          <w:tcPr>
            <w:tcW w:w="1748" w:type="dxa"/>
            <w:vAlign w:val="top"/>
          </w:tcPr>
          <w:p w14:paraId="445F08C0">
            <w:pPr>
              <w:pStyle w:val="6"/>
              <w:spacing w:before="19" w:line="214" w:lineRule="auto"/>
              <w:ind w:left="15" w:right="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厦门理工学院环境科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学与工程学院(环境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9"/>
                <w:sz w:val="19"/>
                <w:szCs w:val="19"/>
              </w:rPr>
              <w:t>工程系)</w:t>
            </w:r>
          </w:p>
        </w:tc>
        <w:tc>
          <w:tcPr>
            <w:tcW w:w="739" w:type="dxa"/>
            <w:vAlign w:val="top"/>
          </w:tcPr>
          <w:p w14:paraId="07E94842">
            <w:pPr>
              <w:pStyle w:val="6"/>
              <w:spacing w:before="249" w:line="220" w:lineRule="auto"/>
              <w:ind w:left="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刘晓亚</w:t>
            </w:r>
          </w:p>
        </w:tc>
        <w:tc>
          <w:tcPr>
            <w:tcW w:w="959" w:type="dxa"/>
            <w:vAlign w:val="top"/>
          </w:tcPr>
          <w:p w14:paraId="702CCFE9">
            <w:pPr>
              <w:pStyle w:val="6"/>
              <w:spacing w:before="267"/>
              <w:ind w:left="42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924" w:type="dxa"/>
            <w:vAlign w:val="top"/>
          </w:tcPr>
          <w:p w14:paraId="3AD8CC9F">
            <w:pPr>
              <w:pStyle w:val="6"/>
              <w:spacing w:before="267"/>
              <w:ind w:left="11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3CE1E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14" w:type="dxa"/>
            <w:vAlign w:val="top"/>
          </w:tcPr>
          <w:p w14:paraId="41BD368A">
            <w:pPr>
              <w:pStyle w:val="6"/>
              <w:spacing w:before="277" w:line="241" w:lineRule="auto"/>
              <w:ind w:left="19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079" w:type="dxa"/>
            <w:vAlign w:val="top"/>
          </w:tcPr>
          <w:p w14:paraId="45F03206">
            <w:pPr>
              <w:pStyle w:val="6"/>
              <w:spacing w:before="286" w:line="184" w:lineRule="auto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2025J08128</w:t>
            </w:r>
          </w:p>
        </w:tc>
        <w:tc>
          <w:tcPr>
            <w:tcW w:w="2008" w:type="dxa"/>
            <w:vAlign w:val="top"/>
          </w:tcPr>
          <w:p w14:paraId="2D202B3C">
            <w:pPr>
              <w:pStyle w:val="6"/>
              <w:spacing w:before="137" w:line="264" w:lineRule="auto"/>
              <w:ind w:left="1" w:right="7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融合先验网络的鲁棒多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组学整合分析研究</w:t>
            </w:r>
          </w:p>
        </w:tc>
        <w:tc>
          <w:tcPr>
            <w:tcW w:w="600" w:type="dxa"/>
            <w:vAlign w:val="top"/>
          </w:tcPr>
          <w:p w14:paraId="49699C37">
            <w:pPr>
              <w:pStyle w:val="6"/>
              <w:spacing w:before="137" w:line="237" w:lineRule="auto"/>
              <w:ind w:left="103" w:right="6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创青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项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目</w:t>
            </w:r>
          </w:p>
        </w:tc>
        <w:tc>
          <w:tcPr>
            <w:tcW w:w="599" w:type="dxa"/>
            <w:vAlign w:val="top"/>
          </w:tcPr>
          <w:p w14:paraId="134FD889">
            <w:pPr>
              <w:pStyle w:val="6"/>
              <w:spacing w:before="174" w:line="255" w:lineRule="auto"/>
              <w:ind w:left="142" w:right="24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319" w:type="dxa"/>
            <w:vAlign w:val="top"/>
          </w:tcPr>
          <w:p w14:paraId="746B68CF">
            <w:pPr>
              <w:pStyle w:val="6"/>
              <w:spacing w:before="259" w:line="220" w:lineRule="auto"/>
              <w:ind w:left="1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厦门理工学院</w:t>
            </w:r>
          </w:p>
        </w:tc>
        <w:tc>
          <w:tcPr>
            <w:tcW w:w="1748" w:type="dxa"/>
            <w:vAlign w:val="top"/>
          </w:tcPr>
          <w:p w14:paraId="57573B62">
            <w:pPr>
              <w:pStyle w:val="6"/>
              <w:spacing w:before="29" w:line="217" w:lineRule="auto"/>
              <w:ind w:left="15" w:right="4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厦门理工学院计算机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与信息工程学院(计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算机科学与技术系)</w:t>
            </w:r>
          </w:p>
        </w:tc>
        <w:tc>
          <w:tcPr>
            <w:tcW w:w="739" w:type="dxa"/>
            <w:vAlign w:val="top"/>
          </w:tcPr>
          <w:p w14:paraId="4905B000">
            <w:pPr>
              <w:pStyle w:val="6"/>
              <w:spacing w:before="258" w:line="219" w:lineRule="auto"/>
              <w:ind w:left="7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肖顺鑫</w:t>
            </w:r>
          </w:p>
        </w:tc>
        <w:tc>
          <w:tcPr>
            <w:tcW w:w="959" w:type="dxa"/>
            <w:vAlign w:val="top"/>
          </w:tcPr>
          <w:p w14:paraId="69344B28">
            <w:pPr>
              <w:pStyle w:val="6"/>
              <w:spacing w:before="277"/>
              <w:ind w:left="42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924" w:type="dxa"/>
            <w:vAlign w:val="top"/>
          </w:tcPr>
          <w:p w14:paraId="4DB3C892">
            <w:pPr>
              <w:pStyle w:val="6"/>
              <w:spacing w:before="277"/>
              <w:ind w:left="11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4D4DC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14" w:type="dxa"/>
            <w:vAlign w:val="top"/>
          </w:tcPr>
          <w:p w14:paraId="0202970E">
            <w:pPr>
              <w:spacing w:line="344" w:lineRule="auto"/>
              <w:rPr>
                <w:rFonts w:ascii="Arial"/>
                <w:sz w:val="21"/>
              </w:rPr>
            </w:pPr>
          </w:p>
          <w:p w14:paraId="517E7387">
            <w:pPr>
              <w:pStyle w:val="6"/>
              <w:spacing w:before="62"/>
              <w:ind w:left="19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079" w:type="dxa"/>
            <w:vAlign w:val="top"/>
          </w:tcPr>
          <w:p w14:paraId="107034B2">
            <w:pPr>
              <w:spacing w:line="353" w:lineRule="auto"/>
              <w:rPr>
                <w:rFonts w:ascii="Arial"/>
                <w:sz w:val="21"/>
              </w:rPr>
            </w:pPr>
          </w:p>
          <w:p w14:paraId="678DA743">
            <w:pPr>
              <w:pStyle w:val="6"/>
              <w:spacing w:before="61" w:line="184" w:lineRule="auto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2025J08129</w:t>
            </w:r>
          </w:p>
        </w:tc>
        <w:tc>
          <w:tcPr>
            <w:tcW w:w="2008" w:type="dxa"/>
            <w:vAlign w:val="top"/>
          </w:tcPr>
          <w:p w14:paraId="41AC5007">
            <w:pPr>
              <w:pStyle w:val="6"/>
              <w:spacing w:before="30" w:line="223" w:lineRule="auto"/>
              <w:ind w:left="1" w:firstLine="2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荷载-腐蚀复合作用下钢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混组合梁可拆卸螺栓连</w:t>
            </w:r>
            <w:r>
              <w:rPr>
                <w:spacing w:val="4"/>
                <w:sz w:val="19"/>
                <w:szCs w:val="19"/>
              </w:rPr>
              <w:t xml:space="preserve">  </w:t>
            </w:r>
            <w:r>
              <w:rPr>
                <w:spacing w:val="-3"/>
                <w:sz w:val="19"/>
                <w:szCs w:val="19"/>
              </w:rPr>
              <w:t>接件多物理场腐蚀行为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与抗剪退化机理研究</w:t>
            </w:r>
          </w:p>
        </w:tc>
        <w:tc>
          <w:tcPr>
            <w:tcW w:w="600" w:type="dxa"/>
            <w:vAlign w:val="top"/>
          </w:tcPr>
          <w:p w14:paraId="390A0E25">
            <w:pPr>
              <w:pStyle w:val="6"/>
              <w:spacing w:before="278" w:line="237" w:lineRule="auto"/>
              <w:ind w:left="103" w:right="6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创青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项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目</w:t>
            </w:r>
          </w:p>
        </w:tc>
        <w:tc>
          <w:tcPr>
            <w:tcW w:w="599" w:type="dxa"/>
            <w:vAlign w:val="top"/>
          </w:tcPr>
          <w:p w14:paraId="157A4D5A">
            <w:pPr>
              <w:spacing w:line="242" w:lineRule="auto"/>
              <w:rPr>
                <w:rFonts w:ascii="Arial"/>
                <w:sz w:val="21"/>
              </w:rPr>
            </w:pPr>
          </w:p>
          <w:p w14:paraId="10FCEA20">
            <w:pPr>
              <w:pStyle w:val="6"/>
              <w:spacing w:before="62" w:line="239" w:lineRule="auto"/>
              <w:ind w:left="142" w:right="24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319" w:type="dxa"/>
            <w:vAlign w:val="top"/>
          </w:tcPr>
          <w:p w14:paraId="1A0AB1A1">
            <w:pPr>
              <w:spacing w:line="326" w:lineRule="auto"/>
              <w:rPr>
                <w:rFonts w:ascii="Arial"/>
                <w:sz w:val="21"/>
              </w:rPr>
            </w:pPr>
          </w:p>
          <w:p w14:paraId="3D794818">
            <w:pPr>
              <w:pStyle w:val="6"/>
              <w:spacing w:before="62" w:line="220" w:lineRule="auto"/>
              <w:ind w:left="1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厦门理工学院</w:t>
            </w:r>
          </w:p>
        </w:tc>
        <w:tc>
          <w:tcPr>
            <w:tcW w:w="1748" w:type="dxa"/>
            <w:vAlign w:val="top"/>
          </w:tcPr>
          <w:p w14:paraId="08F865B2">
            <w:pPr>
              <w:pStyle w:val="6"/>
              <w:spacing w:before="169" w:line="235" w:lineRule="auto"/>
              <w:ind w:left="15" w:firstLine="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厦门理工学院土木工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程与建筑学院(土木</w:t>
            </w:r>
            <w:r>
              <w:rPr>
                <w:spacing w:val="1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工程与建筑系)</w:t>
            </w:r>
          </w:p>
        </w:tc>
        <w:tc>
          <w:tcPr>
            <w:tcW w:w="739" w:type="dxa"/>
            <w:vAlign w:val="top"/>
          </w:tcPr>
          <w:p w14:paraId="5F5F0331">
            <w:pPr>
              <w:spacing w:line="326" w:lineRule="auto"/>
              <w:rPr>
                <w:rFonts w:ascii="Arial"/>
                <w:sz w:val="21"/>
              </w:rPr>
            </w:pPr>
          </w:p>
          <w:p w14:paraId="1AA37514">
            <w:pPr>
              <w:pStyle w:val="6"/>
              <w:spacing w:before="62" w:line="220" w:lineRule="auto"/>
              <w:ind w:left="7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张雅俊</w:t>
            </w:r>
          </w:p>
        </w:tc>
        <w:tc>
          <w:tcPr>
            <w:tcW w:w="959" w:type="dxa"/>
            <w:vAlign w:val="top"/>
          </w:tcPr>
          <w:p w14:paraId="0FBBB6E5">
            <w:pPr>
              <w:spacing w:line="344" w:lineRule="auto"/>
              <w:rPr>
                <w:rFonts w:ascii="Arial"/>
                <w:sz w:val="21"/>
              </w:rPr>
            </w:pPr>
          </w:p>
          <w:p w14:paraId="060D9929">
            <w:pPr>
              <w:pStyle w:val="6"/>
              <w:spacing w:before="62"/>
              <w:ind w:left="42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924" w:type="dxa"/>
            <w:vAlign w:val="top"/>
          </w:tcPr>
          <w:p w14:paraId="0E52700E">
            <w:pPr>
              <w:spacing w:line="344" w:lineRule="auto"/>
              <w:rPr>
                <w:rFonts w:ascii="Arial"/>
                <w:sz w:val="21"/>
              </w:rPr>
            </w:pPr>
          </w:p>
          <w:p w14:paraId="3A3C0E29">
            <w:pPr>
              <w:pStyle w:val="6"/>
              <w:spacing w:before="62"/>
              <w:ind w:left="11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56E3C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14" w:type="dxa"/>
            <w:vAlign w:val="top"/>
          </w:tcPr>
          <w:p w14:paraId="300CF982">
            <w:pPr>
              <w:pStyle w:val="6"/>
              <w:spacing w:before="269" w:line="241" w:lineRule="auto"/>
              <w:ind w:left="19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079" w:type="dxa"/>
            <w:vAlign w:val="top"/>
          </w:tcPr>
          <w:p w14:paraId="4B0B602E">
            <w:pPr>
              <w:pStyle w:val="6"/>
              <w:spacing w:before="278" w:line="184" w:lineRule="auto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2025J08130</w:t>
            </w:r>
          </w:p>
        </w:tc>
        <w:tc>
          <w:tcPr>
            <w:tcW w:w="2008" w:type="dxa"/>
            <w:vAlign w:val="top"/>
          </w:tcPr>
          <w:p w14:paraId="18B8E190">
            <w:pPr>
              <w:pStyle w:val="6"/>
              <w:spacing w:before="12" w:line="216" w:lineRule="auto"/>
              <w:ind w:left="1" w:right="103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基于液基限域界面实现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缺陷拓扑孔的完美均一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化研究</w:t>
            </w:r>
          </w:p>
        </w:tc>
        <w:tc>
          <w:tcPr>
            <w:tcW w:w="600" w:type="dxa"/>
            <w:vAlign w:val="top"/>
          </w:tcPr>
          <w:p w14:paraId="7EAD2BB3">
            <w:pPr>
              <w:pStyle w:val="6"/>
              <w:spacing w:before="109" w:line="237" w:lineRule="auto"/>
              <w:ind w:left="103" w:right="6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创青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项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目</w:t>
            </w:r>
          </w:p>
        </w:tc>
        <w:tc>
          <w:tcPr>
            <w:tcW w:w="599" w:type="dxa"/>
            <w:vAlign w:val="top"/>
          </w:tcPr>
          <w:p w14:paraId="1C3F9645">
            <w:pPr>
              <w:pStyle w:val="6"/>
              <w:spacing w:before="146" w:line="249" w:lineRule="auto"/>
              <w:ind w:left="142" w:right="24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319" w:type="dxa"/>
            <w:vAlign w:val="top"/>
          </w:tcPr>
          <w:p w14:paraId="01C93922">
            <w:pPr>
              <w:pStyle w:val="6"/>
              <w:spacing w:before="251" w:line="220" w:lineRule="auto"/>
              <w:ind w:left="1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厦门理工学院</w:t>
            </w:r>
          </w:p>
        </w:tc>
        <w:tc>
          <w:tcPr>
            <w:tcW w:w="1748" w:type="dxa"/>
            <w:vAlign w:val="top"/>
          </w:tcPr>
          <w:p w14:paraId="602D3D3B">
            <w:pPr>
              <w:pStyle w:val="6"/>
              <w:spacing w:before="139" w:line="218" w:lineRule="auto"/>
              <w:ind w:left="15" w:right="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厦门理工学院材料科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学与工程学院</w:t>
            </w:r>
          </w:p>
        </w:tc>
        <w:tc>
          <w:tcPr>
            <w:tcW w:w="739" w:type="dxa"/>
            <w:vAlign w:val="top"/>
          </w:tcPr>
          <w:p w14:paraId="0AD05F32">
            <w:pPr>
              <w:pStyle w:val="6"/>
              <w:spacing w:before="249" w:line="219" w:lineRule="auto"/>
              <w:ind w:left="7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李维军</w:t>
            </w:r>
          </w:p>
        </w:tc>
        <w:tc>
          <w:tcPr>
            <w:tcW w:w="959" w:type="dxa"/>
            <w:vAlign w:val="top"/>
          </w:tcPr>
          <w:p w14:paraId="23ACA77E">
            <w:pPr>
              <w:pStyle w:val="6"/>
              <w:spacing w:before="269"/>
              <w:ind w:left="42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924" w:type="dxa"/>
            <w:vAlign w:val="top"/>
          </w:tcPr>
          <w:p w14:paraId="5AF46726">
            <w:pPr>
              <w:pStyle w:val="6"/>
              <w:spacing w:before="269"/>
              <w:ind w:left="11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63BFE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14" w:type="dxa"/>
            <w:vAlign w:val="top"/>
          </w:tcPr>
          <w:p w14:paraId="4D96467D">
            <w:pPr>
              <w:pStyle w:val="6"/>
              <w:spacing w:before="270"/>
              <w:ind w:left="19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079" w:type="dxa"/>
            <w:vAlign w:val="top"/>
          </w:tcPr>
          <w:p w14:paraId="7D528639">
            <w:pPr>
              <w:pStyle w:val="6"/>
              <w:spacing w:before="279" w:line="184" w:lineRule="auto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2025J08131</w:t>
            </w:r>
          </w:p>
        </w:tc>
        <w:tc>
          <w:tcPr>
            <w:tcW w:w="2008" w:type="dxa"/>
            <w:vAlign w:val="top"/>
          </w:tcPr>
          <w:p w14:paraId="5883D225">
            <w:pPr>
              <w:pStyle w:val="6"/>
              <w:spacing w:before="12" w:line="215" w:lineRule="auto"/>
              <w:ind w:left="10" w:right="93" w:hanging="9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双碳背景下林业企业生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态环境责任驱动机制研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究</w:t>
            </w:r>
          </w:p>
        </w:tc>
        <w:tc>
          <w:tcPr>
            <w:tcW w:w="600" w:type="dxa"/>
            <w:vAlign w:val="top"/>
          </w:tcPr>
          <w:p w14:paraId="50A3A523">
            <w:pPr>
              <w:pStyle w:val="6"/>
              <w:spacing w:before="120" w:line="247" w:lineRule="auto"/>
              <w:ind w:left="103" w:right="6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创青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项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目</w:t>
            </w:r>
          </w:p>
        </w:tc>
        <w:tc>
          <w:tcPr>
            <w:tcW w:w="599" w:type="dxa"/>
            <w:vAlign w:val="top"/>
          </w:tcPr>
          <w:p w14:paraId="14343EBA">
            <w:pPr>
              <w:pStyle w:val="6"/>
              <w:spacing w:before="136" w:line="259" w:lineRule="auto"/>
              <w:ind w:left="142" w:right="24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319" w:type="dxa"/>
            <w:vAlign w:val="top"/>
          </w:tcPr>
          <w:p w14:paraId="629F1C9D">
            <w:pPr>
              <w:pStyle w:val="6"/>
              <w:spacing w:before="120" w:line="246" w:lineRule="auto"/>
              <w:ind w:left="14" w:right="1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福州市科学技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术局</w:t>
            </w:r>
          </w:p>
        </w:tc>
        <w:tc>
          <w:tcPr>
            <w:tcW w:w="1748" w:type="dxa"/>
            <w:vAlign w:val="top"/>
          </w:tcPr>
          <w:p w14:paraId="5B8D6146">
            <w:pPr>
              <w:pStyle w:val="6"/>
              <w:spacing w:before="250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福州职业技术学院</w:t>
            </w:r>
          </w:p>
        </w:tc>
        <w:tc>
          <w:tcPr>
            <w:tcW w:w="739" w:type="dxa"/>
            <w:vAlign w:val="top"/>
          </w:tcPr>
          <w:p w14:paraId="3643CEEA">
            <w:pPr>
              <w:pStyle w:val="6"/>
              <w:spacing w:before="251" w:line="219" w:lineRule="auto"/>
              <w:ind w:left="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龙凤姣</w:t>
            </w:r>
          </w:p>
        </w:tc>
        <w:tc>
          <w:tcPr>
            <w:tcW w:w="959" w:type="dxa"/>
            <w:vAlign w:val="top"/>
          </w:tcPr>
          <w:p w14:paraId="043B2908">
            <w:pPr>
              <w:pStyle w:val="6"/>
              <w:spacing w:before="270"/>
              <w:ind w:left="42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924" w:type="dxa"/>
            <w:vAlign w:val="top"/>
          </w:tcPr>
          <w:p w14:paraId="58A89852">
            <w:pPr>
              <w:pStyle w:val="6"/>
              <w:spacing w:before="270"/>
              <w:ind w:left="11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31188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14" w:type="dxa"/>
            <w:vAlign w:val="top"/>
          </w:tcPr>
          <w:p w14:paraId="51C0375A">
            <w:pPr>
              <w:pStyle w:val="6"/>
              <w:spacing w:before="280"/>
              <w:ind w:left="19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079" w:type="dxa"/>
            <w:vAlign w:val="top"/>
          </w:tcPr>
          <w:p w14:paraId="18F384A0">
            <w:pPr>
              <w:pStyle w:val="6"/>
              <w:spacing w:before="289" w:line="184" w:lineRule="auto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2025J08132</w:t>
            </w:r>
          </w:p>
        </w:tc>
        <w:tc>
          <w:tcPr>
            <w:tcW w:w="2008" w:type="dxa"/>
            <w:vAlign w:val="top"/>
          </w:tcPr>
          <w:p w14:paraId="451BB753">
            <w:pPr>
              <w:pStyle w:val="6"/>
              <w:spacing w:before="152" w:line="234" w:lineRule="auto"/>
              <w:ind w:left="1" w:right="8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紫菜抗冻糖肽的构效关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系与控冰机制研究</w:t>
            </w:r>
          </w:p>
        </w:tc>
        <w:tc>
          <w:tcPr>
            <w:tcW w:w="600" w:type="dxa"/>
            <w:vAlign w:val="top"/>
          </w:tcPr>
          <w:p w14:paraId="60B4F1AB">
            <w:pPr>
              <w:pStyle w:val="6"/>
              <w:spacing w:before="111" w:line="266" w:lineRule="auto"/>
              <w:ind w:left="103" w:right="6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创青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项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目</w:t>
            </w:r>
          </w:p>
        </w:tc>
        <w:tc>
          <w:tcPr>
            <w:tcW w:w="599" w:type="dxa"/>
            <w:vAlign w:val="top"/>
          </w:tcPr>
          <w:p w14:paraId="4BAB70F0">
            <w:pPr>
              <w:pStyle w:val="6"/>
              <w:spacing w:before="157" w:line="249" w:lineRule="auto"/>
              <w:ind w:left="142" w:right="24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319" w:type="dxa"/>
            <w:vAlign w:val="top"/>
          </w:tcPr>
          <w:p w14:paraId="70C4D75F">
            <w:pPr>
              <w:pStyle w:val="6"/>
              <w:spacing w:before="130" w:line="246" w:lineRule="auto"/>
              <w:ind w:left="14" w:right="1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福州市科学技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术局</w:t>
            </w:r>
          </w:p>
        </w:tc>
        <w:tc>
          <w:tcPr>
            <w:tcW w:w="1748" w:type="dxa"/>
            <w:vAlign w:val="top"/>
          </w:tcPr>
          <w:p w14:paraId="7ED9025A">
            <w:pPr>
              <w:pStyle w:val="6"/>
              <w:spacing w:before="260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福州海洋研究院</w:t>
            </w:r>
          </w:p>
        </w:tc>
        <w:tc>
          <w:tcPr>
            <w:tcW w:w="739" w:type="dxa"/>
            <w:vAlign w:val="top"/>
          </w:tcPr>
          <w:p w14:paraId="554E912A">
            <w:pPr>
              <w:pStyle w:val="6"/>
              <w:spacing w:before="260" w:line="219" w:lineRule="auto"/>
              <w:ind w:left="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杨傅佳</w:t>
            </w:r>
          </w:p>
        </w:tc>
        <w:tc>
          <w:tcPr>
            <w:tcW w:w="959" w:type="dxa"/>
            <w:vAlign w:val="top"/>
          </w:tcPr>
          <w:p w14:paraId="78B16AA7">
            <w:pPr>
              <w:pStyle w:val="6"/>
              <w:spacing w:before="280"/>
              <w:ind w:left="42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924" w:type="dxa"/>
            <w:vAlign w:val="top"/>
          </w:tcPr>
          <w:p w14:paraId="168D698B">
            <w:pPr>
              <w:pStyle w:val="6"/>
              <w:spacing w:before="280"/>
              <w:ind w:left="11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79227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14" w:type="dxa"/>
            <w:vAlign w:val="top"/>
          </w:tcPr>
          <w:p w14:paraId="093C08F8">
            <w:pPr>
              <w:pStyle w:val="6"/>
              <w:spacing w:before="271"/>
              <w:ind w:left="19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079" w:type="dxa"/>
            <w:vAlign w:val="top"/>
          </w:tcPr>
          <w:p w14:paraId="55170082">
            <w:pPr>
              <w:pStyle w:val="6"/>
              <w:spacing w:before="280" w:line="184" w:lineRule="auto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2025J08133</w:t>
            </w:r>
          </w:p>
        </w:tc>
        <w:tc>
          <w:tcPr>
            <w:tcW w:w="2008" w:type="dxa"/>
            <w:vAlign w:val="top"/>
          </w:tcPr>
          <w:p w14:paraId="21D9690B">
            <w:pPr>
              <w:pStyle w:val="6"/>
              <w:spacing w:before="12" w:line="216" w:lineRule="auto"/>
              <w:ind w:left="1" w:right="82"/>
              <w:jc w:val="both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风电装备转子系统非线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性热机耦合效应与轴承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热失效机理研究</w:t>
            </w:r>
          </w:p>
        </w:tc>
        <w:tc>
          <w:tcPr>
            <w:tcW w:w="600" w:type="dxa"/>
            <w:vAlign w:val="top"/>
          </w:tcPr>
          <w:p w14:paraId="3F2E4335">
            <w:pPr>
              <w:pStyle w:val="6"/>
              <w:spacing w:before="141" w:line="247" w:lineRule="auto"/>
              <w:ind w:left="103" w:right="6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创青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项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目</w:t>
            </w:r>
          </w:p>
        </w:tc>
        <w:tc>
          <w:tcPr>
            <w:tcW w:w="599" w:type="dxa"/>
            <w:vAlign w:val="top"/>
          </w:tcPr>
          <w:p w14:paraId="066D0F66">
            <w:pPr>
              <w:pStyle w:val="6"/>
              <w:spacing w:before="158" w:line="253" w:lineRule="auto"/>
              <w:ind w:left="142" w:right="24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319" w:type="dxa"/>
            <w:vAlign w:val="top"/>
          </w:tcPr>
          <w:p w14:paraId="00526B81">
            <w:pPr>
              <w:pStyle w:val="6"/>
              <w:spacing w:before="143" w:line="245" w:lineRule="auto"/>
              <w:ind w:left="14" w:right="1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福州市科学技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术局</w:t>
            </w:r>
          </w:p>
        </w:tc>
        <w:tc>
          <w:tcPr>
            <w:tcW w:w="1748" w:type="dxa"/>
            <w:vAlign w:val="top"/>
          </w:tcPr>
          <w:p w14:paraId="17279600">
            <w:pPr>
              <w:pStyle w:val="6"/>
              <w:spacing w:before="142" w:line="227" w:lineRule="auto"/>
              <w:ind w:left="15" w:right="18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福州市福耀高等研究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院</w:t>
            </w:r>
          </w:p>
        </w:tc>
        <w:tc>
          <w:tcPr>
            <w:tcW w:w="739" w:type="dxa"/>
            <w:vAlign w:val="top"/>
          </w:tcPr>
          <w:p w14:paraId="75A87041">
            <w:pPr>
              <w:pStyle w:val="6"/>
              <w:spacing w:before="252" w:line="219" w:lineRule="auto"/>
              <w:ind w:left="177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高朋</w:t>
            </w:r>
          </w:p>
        </w:tc>
        <w:tc>
          <w:tcPr>
            <w:tcW w:w="959" w:type="dxa"/>
            <w:vAlign w:val="top"/>
          </w:tcPr>
          <w:p w14:paraId="4965E8C5">
            <w:pPr>
              <w:pStyle w:val="6"/>
              <w:spacing w:before="271"/>
              <w:ind w:left="42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924" w:type="dxa"/>
            <w:vAlign w:val="top"/>
          </w:tcPr>
          <w:p w14:paraId="3E49CE79">
            <w:pPr>
              <w:pStyle w:val="6"/>
              <w:spacing w:before="271"/>
              <w:ind w:left="11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649B2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14" w:type="dxa"/>
            <w:vAlign w:val="top"/>
          </w:tcPr>
          <w:p w14:paraId="10153BBB">
            <w:pPr>
              <w:spacing w:line="348" w:lineRule="auto"/>
              <w:rPr>
                <w:rFonts w:ascii="Arial"/>
                <w:sz w:val="21"/>
              </w:rPr>
            </w:pPr>
          </w:p>
          <w:p w14:paraId="53E0D52D">
            <w:pPr>
              <w:pStyle w:val="6"/>
              <w:spacing w:before="62"/>
              <w:ind w:left="19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079" w:type="dxa"/>
            <w:vAlign w:val="top"/>
          </w:tcPr>
          <w:p w14:paraId="757A0B22">
            <w:pPr>
              <w:spacing w:line="357" w:lineRule="auto"/>
              <w:rPr>
                <w:rFonts w:ascii="Arial"/>
                <w:sz w:val="21"/>
              </w:rPr>
            </w:pPr>
          </w:p>
          <w:p w14:paraId="43368F06">
            <w:pPr>
              <w:pStyle w:val="6"/>
              <w:spacing w:before="61" w:line="184" w:lineRule="auto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2025J08134</w:t>
            </w:r>
          </w:p>
        </w:tc>
        <w:tc>
          <w:tcPr>
            <w:tcW w:w="2008" w:type="dxa"/>
            <w:vAlign w:val="top"/>
          </w:tcPr>
          <w:p w14:paraId="69667BA1">
            <w:pPr>
              <w:pStyle w:val="6"/>
              <w:spacing w:before="33" w:line="245" w:lineRule="auto"/>
              <w:ind w:left="1" w:firstLine="19"/>
              <w:rPr>
                <w:sz w:val="19"/>
                <w:szCs w:val="19"/>
              </w:rPr>
            </w:pPr>
            <w:r>
              <w:rPr>
                <w:spacing w:val="-11"/>
                <w:sz w:val="19"/>
                <w:szCs w:val="19"/>
              </w:rPr>
              <w:t>基</w:t>
            </w:r>
            <w:r>
              <w:rPr>
                <w:spacing w:val="-10"/>
                <w:sz w:val="19"/>
                <w:szCs w:val="19"/>
              </w:rPr>
              <w:t>于构建II型糖尿病骨</w:t>
            </w:r>
            <w:r>
              <w:rPr>
                <w:spacing w:val="-9"/>
                <w:sz w:val="19"/>
                <w:szCs w:val="19"/>
              </w:rPr>
              <w:t>类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器官模型探究</w:t>
            </w:r>
          </w:p>
          <w:p w14:paraId="7DBB92F1">
            <w:pPr>
              <w:pStyle w:val="6"/>
              <w:spacing w:before="1" w:line="199" w:lineRule="auto"/>
              <w:ind w:left="1" w:firstLine="9"/>
              <w:rPr>
                <w:sz w:val="19"/>
                <w:szCs w:val="19"/>
              </w:rPr>
            </w:pPr>
            <w:r>
              <w:rPr>
                <w:spacing w:val="-13"/>
                <w:sz w:val="19"/>
                <w:szCs w:val="19"/>
              </w:rPr>
              <w:t>I</w:t>
            </w:r>
            <w:r>
              <w:rPr>
                <w:spacing w:val="-12"/>
                <w:sz w:val="19"/>
                <w:szCs w:val="19"/>
              </w:rPr>
              <w:t>ntegrin/RhoA通路调控</w:t>
            </w:r>
            <w:r>
              <w:rPr>
                <w:spacing w:val="-11"/>
                <w:sz w:val="19"/>
                <w:szCs w:val="19"/>
              </w:rPr>
              <w:t>骨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结构重分布的机制研究</w:t>
            </w:r>
          </w:p>
        </w:tc>
        <w:tc>
          <w:tcPr>
            <w:tcW w:w="600" w:type="dxa"/>
            <w:vAlign w:val="top"/>
          </w:tcPr>
          <w:p w14:paraId="5C7909EB">
            <w:pPr>
              <w:rPr>
                <w:rFonts w:ascii="Arial"/>
                <w:sz w:val="21"/>
              </w:rPr>
            </w:pPr>
          </w:p>
          <w:p w14:paraId="66F0DBEF">
            <w:pPr>
              <w:pStyle w:val="6"/>
              <w:spacing w:before="62" w:line="227" w:lineRule="auto"/>
              <w:ind w:left="103" w:right="6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创青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项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目</w:t>
            </w:r>
          </w:p>
        </w:tc>
        <w:tc>
          <w:tcPr>
            <w:tcW w:w="599" w:type="dxa"/>
            <w:vAlign w:val="top"/>
          </w:tcPr>
          <w:p w14:paraId="7F217D22">
            <w:pPr>
              <w:spacing w:line="256" w:lineRule="auto"/>
              <w:rPr>
                <w:rFonts w:ascii="Arial"/>
                <w:sz w:val="21"/>
              </w:rPr>
            </w:pPr>
          </w:p>
          <w:p w14:paraId="054752A5">
            <w:pPr>
              <w:pStyle w:val="6"/>
              <w:spacing w:before="62" w:line="239" w:lineRule="auto"/>
              <w:ind w:left="142" w:right="24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319" w:type="dxa"/>
            <w:vAlign w:val="top"/>
          </w:tcPr>
          <w:p w14:paraId="09C3517F">
            <w:pPr>
              <w:pStyle w:val="6"/>
              <w:spacing w:before="282" w:line="217" w:lineRule="auto"/>
              <w:ind w:left="14" w:right="16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三明市科学技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术局</w:t>
            </w:r>
          </w:p>
        </w:tc>
        <w:tc>
          <w:tcPr>
            <w:tcW w:w="1748" w:type="dxa"/>
            <w:vAlign w:val="top"/>
          </w:tcPr>
          <w:p w14:paraId="503B4A3A">
            <w:pPr>
              <w:pStyle w:val="6"/>
              <w:spacing w:before="274" w:line="234" w:lineRule="auto"/>
              <w:ind w:left="15" w:right="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三明市第二医院；三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明转化医学研究院</w:t>
            </w:r>
          </w:p>
        </w:tc>
        <w:tc>
          <w:tcPr>
            <w:tcW w:w="739" w:type="dxa"/>
            <w:vAlign w:val="top"/>
          </w:tcPr>
          <w:p w14:paraId="784E8DB9">
            <w:pPr>
              <w:spacing w:line="330" w:lineRule="auto"/>
              <w:rPr>
                <w:rFonts w:ascii="Arial"/>
                <w:sz w:val="21"/>
              </w:rPr>
            </w:pPr>
          </w:p>
          <w:p w14:paraId="44EC6712">
            <w:pPr>
              <w:pStyle w:val="6"/>
              <w:spacing w:before="62" w:line="220" w:lineRule="auto"/>
              <w:ind w:left="7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姜莹莹</w:t>
            </w:r>
          </w:p>
        </w:tc>
        <w:tc>
          <w:tcPr>
            <w:tcW w:w="959" w:type="dxa"/>
            <w:vAlign w:val="top"/>
          </w:tcPr>
          <w:p w14:paraId="2CF3BF58">
            <w:pPr>
              <w:spacing w:line="348" w:lineRule="auto"/>
              <w:rPr>
                <w:rFonts w:ascii="Arial"/>
                <w:sz w:val="21"/>
              </w:rPr>
            </w:pPr>
          </w:p>
          <w:p w14:paraId="67BBB10C">
            <w:pPr>
              <w:pStyle w:val="6"/>
              <w:spacing w:before="62"/>
              <w:ind w:left="42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924" w:type="dxa"/>
            <w:vAlign w:val="top"/>
          </w:tcPr>
          <w:p w14:paraId="4981128E">
            <w:pPr>
              <w:spacing w:line="348" w:lineRule="auto"/>
              <w:rPr>
                <w:rFonts w:ascii="Arial"/>
                <w:sz w:val="21"/>
              </w:rPr>
            </w:pPr>
          </w:p>
          <w:p w14:paraId="5EFE06B0">
            <w:pPr>
              <w:pStyle w:val="6"/>
              <w:spacing w:before="62"/>
              <w:ind w:left="11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7453A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14" w:type="dxa"/>
            <w:vAlign w:val="top"/>
          </w:tcPr>
          <w:p w14:paraId="3ABD56C3">
            <w:pPr>
              <w:pStyle w:val="6"/>
              <w:spacing w:before="273"/>
              <w:ind w:left="19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079" w:type="dxa"/>
            <w:vAlign w:val="top"/>
          </w:tcPr>
          <w:p w14:paraId="552C061F">
            <w:pPr>
              <w:pStyle w:val="6"/>
              <w:spacing w:before="282" w:line="184" w:lineRule="auto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2025J08135</w:t>
            </w:r>
          </w:p>
        </w:tc>
        <w:tc>
          <w:tcPr>
            <w:tcW w:w="2008" w:type="dxa"/>
            <w:vAlign w:val="top"/>
          </w:tcPr>
          <w:p w14:paraId="719DA438">
            <w:pPr>
              <w:pStyle w:val="6"/>
              <w:spacing w:before="42" w:line="206" w:lineRule="auto"/>
              <w:ind w:left="1" w:right="76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ROS</w:t>
            </w:r>
            <w:r>
              <w:rPr>
                <w:spacing w:val="2"/>
                <w:sz w:val="19"/>
                <w:szCs w:val="19"/>
              </w:rPr>
              <w:t>响应/病变软骨靶向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型纳米粒延缓骨关节炎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及其作用机制研究</w:t>
            </w:r>
          </w:p>
        </w:tc>
        <w:tc>
          <w:tcPr>
            <w:tcW w:w="600" w:type="dxa"/>
            <w:vAlign w:val="top"/>
          </w:tcPr>
          <w:p w14:paraId="3B615786">
            <w:pPr>
              <w:pStyle w:val="6"/>
              <w:spacing w:before="143" w:line="237" w:lineRule="auto"/>
              <w:ind w:left="103" w:right="6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创青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项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目</w:t>
            </w:r>
          </w:p>
        </w:tc>
        <w:tc>
          <w:tcPr>
            <w:tcW w:w="599" w:type="dxa"/>
            <w:vAlign w:val="top"/>
          </w:tcPr>
          <w:p w14:paraId="5CEAD285">
            <w:pPr>
              <w:pStyle w:val="6"/>
              <w:spacing w:before="160" w:line="249" w:lineRule="auto"/>
              <w:ind w:left="142" w:right="24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319" w:type="dxa"/>
            <w:vAlign w:val="top"/>
          </w:tcPr>
          <w:p w14:paraId="08F7A1DB">
            <w:pPr>
              <w:pStyle w:val="6"/>
              <w:spacing w:before="124" w:line="255" w:lineRule="auto"/>
              <w:ind w:left="14" w:right="16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三明市科学技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术局</w:t>
            </w:r>
          </w:p>
        </w:tc>
        <w:tc>
          <w:tcPr>
            <w:tcW w:w="1748" w:type="dxa"/>
            <w:vAlign w:val="top"/>
          </w:tcPr>
          <w:p w14:paraId="55F9F9F3">
            <w:pPr>
              <w:pStyle w:val="6"/>
              <w:spacing w:before="253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三明转化医学研究院</w:t>
            </w:r>
          </w:p>
        </w:tc>
        <w:tc>
          <w:tcPr>
            <w:tcW w:w="739" w:type="dxa"/>
            <w:vAlign w:val="top"/>
          </w:tcPr>
          <w:p w14:paraId="7446B6B1">
            <w:pPr>
              <w:pStyle w:val="6"/>
              <w:spacing w:before="254" w:line="219" w:lineRule="auto"/>
              <w:ind w:left="7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周东阳</w:t>
            </w:r>
          </w:p>
        </w:tc>
        <w:tc>
          <w:tcPr>
            <w:tcW w:w="959" w:type="dxa"/>
            <w:vAlign w:val="top"/>
          </w:tcPr>
          <w:p w14:paraId="1B4B0DEF">
            <w:pPr>
              <w:pStyle w:val="6"/>
              <w:spacing w:before="273"/>
              <w:ind w:left="42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924" w:type="dxa"/>
            <w:vAlign w:val="top"/>
          </w:tcPr>
          <w:p w14:paraId="3AAD1DC6">
            <w:pPr>
              <w:pStyle w:val="6"/>
              <w:spacing w:before="273"/>
              <w:ind w:left="11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448FE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14" w:type="dxa"/>
            <w:vAlign w:val="top"/>
          </w:tcPr>
          <w:p w14:paraId="3B1D6A04">
            <w:pPr>
              <w:pStyle w:val="6"/>
              <w:spacing w:before="274"/>
              <w:ind w:left="15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079" w:type="dxa"/>
            <w:vAlign w:val="top"/>
          </w:tcPr>
          <w:p w14:paraId="544529F1">
            <w:pPr>
              <w:pStyle w:val="6"/>
              <w:spacing w:before="283" w:line="184" w:lineRule="auto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2025J08136</w:t>
            </w:r>
          </w:p>
        </w:tc>
        <w:tc>
          <w:tcPr>
            <w:tcW w:w="2008" w:type="dxa"/>
            <w:vAlign w:val="top"/>
          </w:tcPr>
          <w:p w14:paraId="79829965">
            <w:pPr>
              <w:pStyle w:val="6"/>
              <w:spacing w:before="24" w:line="212" w:lineRule="auto"/>
              <w:ind w:left="1" w:right="79"/>
              <w:jc w:val="both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多组学解析根皮素抑制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牙龈卟啉单胞菌的分子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机制和构效关系</w:t>
            </w:r>
          </w:p>
        </w:tc>
        <w:tc>
          <w:tcPr>
            <w:tcW w:w="600" w:type="dxa"/>
            <w:vAlign w:val="top"/>
          </w:tcPr>
          <w:p w14:paraId="537420AB">
            <w:pPr>
              <w:pStyle w:val="6"/>
              <w:spacing w:before="144" w:line="237" w:lineRule="auto"/>
              <w:ind w:left="103" w:right="6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创青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项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目</w:t>
            </w:r>
          </w:p>
        </w:tc>
        <w:tc>
          <w:tcPr>
            <w:tcW w:w="599" w:type="dxa"/>
            <w:vAlign w:val="top"/>
          </w:tcPr>
          <w:p w14:paraId="7C52CC46">
            <w:pPr>
              <w:pStyle w:val="6"/>
              <w:spacing w:before="169"/>
              <w:ind w:left="142" w:right="24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319" w:type="dxa"/>
            <w:vAlign w:val="top"/>
          </w:tcPr>
          <w:p w14:paraId="16D80FA6">
            <w:pPr>
              <w:pStyle w:val="6"/>
              <w:spacing w:before="144" w:line="236" w:lineRule="auto"/>
              <w:ind w:left="14" w:right="1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泉州市科学技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术局</w:t>
            </w:r>
          </w:p>
        </w:tc>
        <w:tc>
          <w:tcPr>
            <w:tcW w:w="1748" w:type="dxa"/>
            <w:vAlign w:val="top"/>
          </w:tcPr>
          <w:p w14:paraId="24C0F077">
            <w:pPr>
              <w:pStyle w:val="6"/>
              <w:spacing w:before="255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黎明职业大学</w:t>
            </w:r>
          </w:p>
        </w:tc>
        <w:tc>
          <w:tcPr>
            <w:tcW w:w="739" w:type="dxa"/>
            <w:vAlign w:val="top"/>
          </w:tcPr>
          <w:p w14:paraId="22390F3C">
            <w:pPr>
              <w:pStyle w:val="6"/>
              <w:spacing w:before="255" w:line="219" w:lineRule="auto"/>
              <w:ind w:left="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吴德胜</w:t>
            </w:r>
          </w:p>
        </w:tc>
        <w:tc>
          <w:tcPr>
            <w:tcW w:w="959" w:type="dxa"/>
            <w:vAlign w:val="top"/>
          </w:tcPr>
          <w:p w14:paraId="526B335A">
            <w:pPr>
              <w:pStyle w:val="6"/>
              <w:spacing w:before="274"/>
              <w:ind w:left="42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924" w:type="dxa"/>
            <w:vAlign w:val="top"/>
          </w:tcPr>
          <w:p w14:paraId="2785FA6D">
            <w:pPr>
              <w:pStyle w:val="6"/>
              <w:spacing w:before="274"/>
              <w:ind w:left="11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38FD2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514" w:type="dxa"/>
            <w:vAlign w:val="top"/>
          </w:tcPr>
          <w:p w14:paraId="32AB19B8">
            <w:pPr>
              <w:pStyle w:val="6"/>
              <w:spacing w:before="285" w:line="241" w:lineRule="auto"/>
              <w:ind w:left="15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1079" w:type="dxa"/>
            <w:vAlign w:val="top"/>
          </w:tcPr>
          <w:p w14:paraId="3FFB0C4F">
            <w:pPr>
              <w:pStyle w:val="6"/>
              <w:spacing w:before="294" w:line="184" w:lineRule="auto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2025J08137</w:t>
            </w:r>
          </w:p>
        </w:tc>
        <w:tc>
          <w:tcPr>
            <w:tcW w:w="2008" w:type="dxa"/>
            <w:vAlign w:val="top"/>
          </w:tcPr>
          <w:p w14:paraId="6B456E8A">
            <w:pPr>
              <w:pStyle w:val="6"/>
              <w:spacing w:before="147" w:line="234" w:lineRule="auto"/>
              <w:ind w:left="1" w:right="8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复杂环境下陆空壁多栖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机器人控制技术研究</w:t>
            </w:r>
          </w:p>
        </w:tc>
        <w:tc>
          <w:tcPr>
            <w:tcW w:w="600" w:type="dxa"/>
            <w:vAlign w:val="top"/>
          </w:tcPr>
          <w:p w14:paraId="5E912FD4">
            <w:pPr>
              <w:pStyle w:val="6"/>
              <w:spacing w:before="145" w:line="247" w:lineRule="auto"/>
              <w:ind w:left="103" w:right="6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创青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项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目</w:t>
            </w:r>
          </w:p>
        </w:tc>
        <w:tc>
          <w:tcPr>
            <w:tcW w:w="599" w:type="dxa"/>
            <w:vAlign w:val="top"/>
          </w:tcPr>
          <w:p w14:paraId="7B70D8B1">
            <w:pPr>
              <w:pStyle w:val="6"/>
              <w:spacing w:before="161" w:line="259" w:lineRule="auto"/>
              <w:ind w:left="142" w:right="24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319" w:type="dxa"/>
            <w:vAlign w:val="top"/>
          </w:tcPr>
          <w:p w14:paraId="6BA0BE8C">
            <w:pPr>
              <w:pStyle w:val="6"/>
              <w:spacing w:before="156" w:line="226" w:lineRule="auto"/>
              <w:ind w:left="14" w:right="16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泉州市科学技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术局</w:t>
            </w:r>
          </w:p>
        </w:tc>
        <w:tc>
          <w:tcPr>
            <w:tcW w:w="1748" w:type="dxa"/>
            <w:vAlign w:val="top"/>
          </w:tcPr>
          <w:p w14:paraId="0F7470BA">
            <w:pPr>
              <w:pStyle w:val="6"/>
              <w:spacing w:before="265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泉州装备制造研究所</w:t>
            </w:r>
          </w:p>
        </w:tc>
        <w:tc>
          <w:tcPr>
            <w:tcW w:w="739" w:type="dxa"/>
            <w:vAlign w:val="top"/>
          </w:tcPr>
          <w:p w14:paraId="47CD8D24">
            <w:pPr>
              <w:pStyle w:val="6"/>
              <w:spacing w:before="266" w:line="219" w:lineRule="auto"/>
              <w:ind w:left="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黄呈伟</w:t>
            </w:r>
          </w:p>
        </w:tc>
        <w:tc>
          <w:tcPr>
            <w:tcW w:w="959" w:type="dxa"/>
            <w:vAlign w:val="top"/>
          </w:tcPr>
          <w:p w14:paraId="4EF95A2E">
            <w:pPr>
              <w:pStyle w:val="6"/>
              <w:spacing w:before="285"/>
              <w:ind w:left="42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924" w:type="dxa"/>
            <w:vAlign w:val="top"/>
          </w:tcPr>
          <w:p w14:paraId="50BB837A">
            <w:pPr>
              <w:pStyle w:val="6"/>
              <w:spacing w:before="285"/>
              <w:ind w:left="11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2651E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14" w:type="dxa"/>
            <w:vAlign w:val="top"/>
          </w:tcPr>
          <w:p w14:paraId="10CBCFFE">
            <w:pPr>
              <w:pStyle w:val="6"/>
              <w:spacing w:before="275" w:line="241" w:lineRule="auto"/>
              <w:ind w:left="15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1079" w:type="dxa"/>
            <w:vAlign w:val="top"/>
          </w:tcPr>
          <w:p w14:paraId="4A6DA809">
            <w:pPr>
              <w:pStyle w:val="6"/>
              <w:spacing w:before="284" w:line="184" w:lineRule="auto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2025J08138</w:t>
            </w:r>
          </w:p>
        </w:tc>
        <w:tc>
          <w:tcPr>
            <w:tcW w:w="2008" w:type="dxa"/>
            <w:vAlign w:val="top"/>
          </w:tcPr>
          <w:p w14:paraId="31557676">
            <w:pPr>
              <w:pStyle w:val="6"/>
              <w:spacing w:before="116" w:line="244" w:lineRule="auto"/>
              <w:ind w:left="1" w:right="10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面向光纤通信系统的通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感深度融合一体化研究</w:t>
            </w:r>
          </w:p>
        </w:tc>
        <w:tc>
          <w:tcPr>
            <w:tcW w:w="600" w:type="dxa"/>
            <w:vAlign w:val="top"/>
          </w:tcPr>
          <w:p w14:paraId="6113D631">
            <w:pPr>
              <w:pStyle w:val="6"/>
              <w:spacing w:before="115" w:line="247" w:lineRule="auto"/>
              <w:ind w:left="103" w:right="6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创青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项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目</w:t>
            </w:r>
          </w:p>
        </w:tc>
        <w:tc>
          <w:tcPr>
            <w:tcW w:w="599" w:type="dxa"/>
            <w:vAlign w:val="top"/>
          </w:tcPr>
          <w:p w14:paraId="241FA0D5">
            <w:pPr>
              <w:pStyle w:val="6"/>
              <w:spacing w:before="141" w:line="261" w:lineRule="auto"/>
              <w:ind w:left="142" w:right="24" w:hanging="1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2025/2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028</w:t>
            </w:r>
          </w:p>
        </w:tc>
        <w:tc>
          <w:tcPr>
            <w:tcW w:w="1319" w:type="dxa"/>
            <w:vAlign w:val="top"/>
          </w:tcPr>
          <w:p w14:paraId="74A6DBBC">
            <w:pPr>
              <w:pStyle w:val="6"/>
              <w:spacing w:before="135" w:line="246" w:lineRule="auto"/>
              <w:ind w:left="14" w:right="13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 xml:space="preserve">晋江市科技和 </w:t>
            </w:r>
            <w:r>
              <w:rPr>
                <w:spacing w:val="3"/>
                <w:sz w:val="19"/>
                <w:szCs w:val="19"/>
              </w:rPr>
              <w:t>知识产权局</w:t>
            </w:r>
          </w:p>
        </w:tc>
        <w:tc>
          <w:tcPr>
            <w:tcW w:w="1748" w:type="dxa"/>
            <w:vAlign w:val="top"/>
          </w:tcPr>
          <w:p w14:paraId="78D04A00">
            <w:pPr>
              <w:pStyle w:val="6"/>
              <w:spacing w:before="117" w:line="219" w:lineRule="auto"/>
              <w:ind w:left="4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港理大(晋江)技术</w:t>
            </w:r>
          </w:p>
          <w:p w14:paraId="10ED5F0F">
            <w:pPr>
              <w:pStyle w:val="6"/>
              <w:spacing w:before="23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创新研究院有限公司</w:t>
            </w:r>
          </w:p>
        </w:tc>
        <w:tc>
          <w:tcPr>
            <w:tcW w:w="739" w:type="dxa"/>
            <w:vAlign w:val="top"/>
          </w:tcPr>
          <w:p w14:paraId="35748F1D">
            <w:pPr>
              <w:pStyle w:val="6"/>
              <w:spacing w:before="256" w:line="219" w:lineRule="auto"/>
              <w:ind w:left="17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王力</w:t>
            </w:r>
          </w:p>
        </w:tc>
        <w:tc>
          <w:tcPr>
            <w:tcW w:w="959" w:type="dxa"/>
            <w:vAlign w:val="top"/>
          </w:tcPr>
          <w:p w14:paraId="5922B5EF">
            <w:pPr>
              <w:pStyle w:val="6"/>
              <w:spacing w:before="275"/>
              <w:ind w:left="42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924" w:type="dxa"/>
            <w:vAlign w:val="top"/>
          </w:tcPr>
          <w:p w14:paraId="52AF715D">
            <w:pPr>
              <w:pStyle w:val="6"/>
              <w:spacing w:before="275"/>
              <w:ind w:left="11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6FAB7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606" w:type="dxa"/>
            <w:gridSpan w:val="8"/>
            <w:vAlign w:val="top"/>
          </w:tcPr>
          <w:p w14:paraId="68976380">
            <w:pPr>
              <w:pStyle w:val="6"/>
              <w:spacing w:before="268" w:line="221" w:lineRule="auto"/>
              <w:ind w:left="411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合计</w:t>
            </w:r>
          </w:p>
        </w:tc>
        <w:tc>
          <w:tcPr>
            <w:tcW w:w="959" w:type="dxa"/>
            <w:vAlign w:val="top"/>
          </w:tcPr>
          <w:p w14:paraId="36A17D3D">
            <w:pPr>
              <w:pStyle w:val="6"/>
              <w:spacing w:before="286"/>
              <w:ind w:left="37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81</w:t>
            </w:r>
          </w:p>
        </w:tc>
        <w:tc>
          <w:tcPr>
            <w:tcW w:w="924" w:type="dxa"/>
            <w:vAlign w:val="top"/>
          </w:tcPr>
          <w:p w14:paraId="35C703D4">
            <w:pPr>
              <w:rPr>
                <w:rFonts w:ascii="Arial"/>
                <w:sz w:val="21"/>
              </w:rPr>
            </w:pPr>
          </w:p>
        </w:tc>
      </w:tr>
    </w:tbl>
    <w:p w14:paraId="4E12BC9B">
      <w:pPr>
        <w:rPr>
          <w:rFonts w:ascii="Arial"/>
          <w:sz w:val="21"/>
        </w:rPr>
      </w:pPr>
    </w:p>
    <w:p w14:paraId="499E99AB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30"/>
          <w:pgMar w:top="1430" w:right="654" w:bottom="626" w:left="745" w:header="0" w:footer="221" w:gutter="0"/>
          <w:cols w:space="720" w:num="1"/>
        </w:sectPr>
      </w:pPr>
    </w:p>
    <w:p w14:paraId="6A2112E8">
      <w:pPr>
        <w:spacing w:before="261" w:line="224" w:lineRule="auto"/>
        <w:ind w:left="10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5"/>
          <w:sz w:val="30"/>
          <w:szCs w:val="30"/>
        </w:rPr>
        <w:t>附件3</w:t>
      </w:r>
    </w:p>
    <w:p w14:paraId="6173AF12">
      <w:pPr>
        <w:spacing w:line="310" w:lineRule="auto"/>
        <w:rPr>
          <w:rFonts w:ascii="Arial"/>
          <w:sz w:val="21"/>
        </w:rPr>
      </w:pPr>
    </w:p>
    <w:p w14:paraId="723E1CB4">
      <w:pPr>
        <w:pStyle w:val="2"/>
        <w:spacing w:before="98" w:line="219" w:lineRule="auto"/>
        <w:ind w:left="759"/>
        <w:rPr>
          <w:sz w:val="30"/>
          <w:szCs w:val="30"/>
        </w:rPr>
      </w:pPr>
      <w:r>
        <w:rPr>
          <w:b/>
          <w:bCs/>
          <w:spacing w:val="35"/>
          <w:sz w:val="30"/>
          <w:szCs w:val="30"/>
        </w:rPr>
        <w:t>2025年度福建省自然科学基金计划项目与经费表(高校联合)</w:t>
      </w:r>
    </w:p>
    <w:p w14:paraId="51957042">
      <w:pPr>
        <w:spacing w:line="142" w:lineRule="exact"/>
      </w:pPr>
    </w:p>
    <w:tbl>
      <w:tblPr>
        <w:tblStyle w:val="5"/>
        <w:tblW w:w="10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1199"/>
        <w:gridCol w:w="2508"/>
        <w:gridCol w:w="579"/>
        <w:gridCol w:w="579"/>
        <w:gridCol w:w="1009"/>
        <w:gridCol w:w="1588"/>
        <w:gridCol w:w="709"/>
        <w:gridCol w:w="919"/>
        <w:gridCol w:w="884"/>
      </w:tblGrid>
      <w:tr w14:paraId="6AD42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485" w:type="dxa"/>
            <w:vAlign w:val="top"/>
          </w:tcPr>
          <w:p w14:paraId="4254DE3C">
            <w:pPr>
              <w:pStyle w:val="6"/>
              <w:spacing w:before="253" w:line="221" w:lineRule="auto"/>
              <w:ind w:left="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序号</w:t>
            </w:r>
          </w:p>
        </w:tc>
        <w:tc>
          <w:tcPr>
            <w:tcW w:w="1199" w:type="dxa"/>
            <w:vAlign w:val="top"/>
          </w:tcPr>
          <w:p w14:paraId="0F371B77">
            <w:pPr>
              <w:pStyle w:val="6"/>
              <w:spacing w:before="250" w:line="219" w:lineRule="auto"/>
              <w:ind w:left="21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项目编号</w:t>
            </w:r>
          </w:p>
        </w:tc>
        <w:tc>
          <w:tcPr>
            <w:tcW w:w="2508" w:type="dxa"/>
            <w:vAlign w:val="top"/>
          </w:tcPr>
          <w:p w14:paraId="5060E71A">
            <w:pPr>
              <w:pStyle w:val="6"/>
              <w:spacing w:before="250" w:line="220" w:lineRule="auto"/>
              <w:ind w:left="86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项目名称</w:t>
            </w:r>
          </w:p>
        </w:tc>
        <w:tc>
          <w:tcPr>
            <w:tcW w:w="579" w:type="dxa"/>
            <w:vAlign w:val="top"/>
          </w:tcPr>
          <w:p w14:paraId="74DA8741">
            <w:pPr>
              <w:pStyle w:val="6"/>
              <w:spacing w:before="134" w:line="211" w:lineRule="auto"/>
              <w:ind w:left="93" w:right="59"/>
              <w:rPr>
                <w:sz w:val="19"/>
                <w:szCs w:val="19"/>
              </w:rPr>
            </w:pPr>
            <w:r>
              <w:rPr>
                <w:spacing w:val="-28"/>
                <w:sz w:val="19"/>
                <w:szCs w:val="19"/>
              </w:rPr>
              <w:t>项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类型</w:t>
            </w:r>
          </w:p>
        </w:tc>
        <w:tc>
          <w:tcPr>
            <w:tcW w:w="579" w:type="dxa"/>
            <w:vAlign w:val="top"/>
          </w:tcPr>
          <w:p w14:paraId="72A12104">
            <w:pPr>
              <w:pStyle w:val="6"/>
              <w:spacing w:before="123" w:line="213" w:lineRule="auto"/>
              <w:ind w:left="9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起止</w:t>
            </w:r>
          </w:p>
          <w:p w14:paraId="02EBCBBF">
            <w:pPr>
              <w:pStyle w:val="6"/>
              <w:spacing w:line="219" w:lineRule="auto"/>
              <w:ind w:left="9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年限</w:t>
            </w:r>
          </w:p>
        </w:tc>
        <w:tc>
          <w:tcPr>
            <w:tcW w:w="1009" w:type="dxa"/>
            <w:vAlign w:val="top"/>
          </w:tcPr>
          <w:p w14:paraId="39D09BE6">
            <w:pPr>
              <w:pStyle w:val="6"/>
              <w:spacing w:before="252" w:line="219" w:lineRule="auto"/>
              <w:ind w:left="11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1588" w:type="dxa"/>
            <w:vAlign w:val="top"/>
          </w:tcPr>
          <w:p w14:paraId="7F44A6D8">
            <w:pPr>
              <w:pStyle w:val="6"/>
              <w:spacing w:before="252" w:line="219" w:lineRule="auto"/>
              <w:ind w:left="40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承担单位</w:t>
            </w:r>
          </w:p>
        </w:tc>
        <w:tc>
          <w:tcPr>
            <w:tcW w:w="709" w:type="dxa"/>
            <w:vAlign w:val="top"/>
          </w:tcPr>
          <w:p w14:paraId="35A71D89">
            <w:pPr>
              <w:pStyle w:val="6"/>
              <w:spacing w:before="252" w:line="219" w:lineRule="auto"/>
              <w:ind w:left="6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负责人</w:t>
            </w:r>
          </w:p>
        </w:tc>
        <w:tc>
          <w:tcPr>
            <w:tcW w:w="919" w:type="dxa"/>
            <w:vAlign w:val="top"/>
          </w:tcPr>
          <w:p w14:paraId="1EAF31AA">
            <w:pPr>
              <w:pStyle w:val="6"/>
              <w:spacing w:before="93" w:line="220" w:lineRule="auto"/>
              <w:ind w:left="7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资助经费</w:t>
            </w:r>
          </w:p>
          <w:p w14:paraId="691B298A">
            <w:pPr>
              <w:pStyle w:val="6"/>
              <w:spacing w:before="33" w:line="220" w:lineRule="auto"/>
              <w:ind w:left="169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884" w:type="dxa"/>
            <w:vAlign w:val="top"/>
          </w:tcPr>
          <w:p w14:paraId="2525C66D">
            <w:pPr>
              <w:pStyle w:val="6"/>
              <w:spacing w:before="103" w:line="221" w:lineRule="auto"/>
              <w:ind w:left="24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备注</w:t>
            </w:r>
          </w:p>
          <w:p w14:paraId="533F6F1E">
            <w:pPr>
              <w:pStyle w:val="6"/>
              <w:spacing w:before="20" w:line="219" w:lineRule="auto"/>
              <w:ind w:left="6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科目编码</w:t>
            </w:r>
          </w:p>
        </w:tc>
      </w:tr>
      <w:tr w14:paraId="28ED8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85" w:type="dxa"/>
            <w:vAlign w:val="top"/>
          </w:tcPr>
          <w:p w14:paraId="1E5EC2D8">
            <w:pPr>
              <w:pStyle w:val="6"/>
              <w:spacing w:before="267" w:line="241" w:lineRule="auto"/>
              <w:ind w:left="1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199" w:type="dxa"/>
            <w:vAlign w:val="top"/>
          </w:tcPr>
          <w:p w14:paraId="7ACE32E2">
            <w:pPr>
              <w:pStyle w:val="6"/>
              <w:spacing w:before="276" w:line="184" w:lineRule="auto"/>
              <w:ind w:left="10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2025J01324</w:t>
            </w:r>
          </w:p>
        </w:tc>
        <w:tc>
          <w:tcPr>
            <w:tcW w:w="2508" w:type="dxa"/>
            <w:vAlign w:val="top"/>
          </w:tcPr>
          <w:p w14:paraId="6C179EAA">
            <w:pPr>
              <w:pStyle w:val="6"/>
              <w:spacing w:before="128" w:line="254" w:lineRule="auto"/>
              <w:ind w:left="11" w:right="2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基于退化先验学习的真实世界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图像超分辨率重建研究</w:t>
            </w:r>
          </w:p>
        </w:tc>
        <w:tc>
          <w:tcPr>
            <w:tcW w:w="579" w:type="dxa"/>
            <w:vAlign w:val="top"/>
          </w:tcPr>
          <w:p w14:paraId="2ECAFF92">
            <w:pPr>
              <w:pStyle w:val="6"/>
              <w:spacing w:before="139" w:line="221" w:lineRule="auto"/>
              <w:ind w:left="9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面上</w:t>
            </w:r>
          </w:p>
          <w:p w14:paraId="65952C37">
            <w:pPr>
              <w:pStyle w:val="6"/>
              <w:spacing w:before="2" w:line="220" w:lineRule="auto"/>
              <w:ind w:left="7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项 目</w:t>
            </w:r>
          </w:p>
        </w:tc>
        <w:tc>
          <w:tcPr>
            <w:tcW w:w="579" w:type="dxa"/>
            <w:vAlign w:val="top"/>
          </w:tcPr>
          <w:p w14:paraId="42D7C63E">
            <w:pPr>
              <w:pStyle w:val="6"/>
              <w:spacing w:before="144" w:line="260" w:lineRule="auto"/>
              <w:ind w:left="131" w:hanging="11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2025/2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028</w:t>
            </w:r>
          </w:p>
        </w:tc>
        <w:tc>
          <w:tcPr>
            <w:tcW w:w="1009" w:type="dxa"/>
            <w:vAlign w:val="top"/>
          </w:tcPr>
          <w:p w14:paraId="5F509E94">
            <w:pPr>
              <w:pStyle w:val="6"/>
              <w:spacing w:before="249" w:line="220" w:lineRule="auto"/>
              <w:ind w:left="11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闽江学院</w:t>
            </w:r>
          </w:p>
        </w:tc>
        <w:tc>
          <w:tcPr>
            <w:tcW w:w="1588" w:type="dxa"/>
            <w:vAlign w:val="top"/>
          </w:tcPr>
          <w:p w14:paraId="028A9FA5">
            <w:pPr>
              <w:pStyle w:val="6"/>
              <w:spacing w:before="147" w:line="219" w:lineRule="auto"/>
              <w:ind w:left="1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闽江学院计算机与</w:t>
            </w:r>
          </w:p>
          <w:p w14:paraId="4245E216">
            <w:pPr>
              <w:pStyle w:val="6"/>
              <w:spacing w:before="5" w:line="219" w:lineRule="auto"/>
              <w:ind w:left="1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大数据学院</w:t>
            </w:r>
          </w:p>
        </w:tc>
        <w:tc>
          <w:tcPr>
            <w:tcW w:w="709" w:type="dxa"/>
            <w:vAlign w:val="top"/>
          </w:tcPr>
          <w:p w14:paraId="6CCA6A77">
            <w:pPr>
              <w:pStyle w:val="6"/>
              <w:spacing w:before="249" w:line="219" w:lineRule="auto"/>
              <w:ind w:left="158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曾坤</w:t>
            </w:r>
          </w:p>
        </w:tc>
        <w:tc>
          <w:tcPr>
            <w:tcW w:w="919" w:type="dxa"/>
            <w:vAlign w:val="top"/>
          </w:tcPr>
          <w:p w14:paraId="358F2403">
            <w:pPr>
              <w:pStyle w:val="6"/>
              <w:spacing w:before="267"/>
              <w:ind w:left="35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884" w:type="dxa"/>
            <w:vAlign w:val="top"/>
          </w:tcPr>
          <w:p w14:paraId="7BC77AE1">
            <w:pPr>
              <w:pStyle w:val="6"/>
              <w:spacing w:before="267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6A872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485" w:type="dxa"/>
            <w:vAlign w:val="top"/>
          </w:tcPr>
          <w:p w14:paraId="1CF7EC3A">
            <w:pPr>
              <w:pStyle w:val="6"/>
              <w:spacing w:before="277" w:line="241" w:lineRule="auto"/>
              <w:ind w:left="1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199" w:type="dxa"/>
            <w:vAlign w:val="top"/>
          </w:tcPr>
          <w:p w14:paraId="19C07FA4">
            <w:pPr>
              <w:pStyle w:val="6"/>
              <w:spacing w:before="286" w:line="184" w:lineRule="auto"/>
              <w:ind w:left="10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2025J01325</w:t>
            </w:r>
          </w:p>
        </w:tc>
        <w:tc>
          <w:tcPr>
            <w:tcW w:w="2508" w:type="dxa"/>
            <w:vAlign w:val="top"/>
          </w:tcPr>
          <w:p w14:paraId="5F3F02C8">
            <w:pPr>
              <w:pStyle w:val="6"/>
              <w:spacing w:before="7" w:line="220" w:lineRule="auto"/>
              <w:ind w:left="11" w:right="23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超快光场多参数协同调控稀土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离子上转换发光及其高密度光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学存储研究</w:t>
            </w:r>
          </w:p>
        </w:tc>
        <w:tc>
          <w:tcPr>
            <w:tcW w:w="579" w:type="dxa"/>
            <w:vAlign w:val="top"/>
          </w:tcPr>
          <w:p w14:paraId="4DDC7D5F">
            <w:pPr>
              <w:pStyle w:val="6"/>
              <w:spacing w:before="159" w:line="212" w:lineRule="auto"/>
              <w:ind w:left="93" w:right="5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面上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项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目</w:t>
            </w:r>
          </w:p>
        </w:tc>
        <w:tc>
          <w:tcPr>
            <w:tcW w:w="579" w:type="dxa"/>
            <w:vAlign w:val="top"/>
          </w:tcPr>
          <w:p w14:paraId="4285DD65">
            <w:pPr>
              <w:pStyle w:val="6"/>
              <w:spacing w:before="153" w:line="259" w:lineRule="auto"/>
              <w:ind w:left="131" w:hanging="11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2025/2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028</w:t>
            </w:r>
          </w:p>
        </w:tc>
        <w:tc>
          <w:tcPr>
            <w:tcW w:w="1009" w:type="dxa"/>
            <w:vAlign w:val="top"/>
          </w:tcPr>
          <w:p w14:paraId="4B6C2C3F">
            <w:pPr>
              <w:pStyle w:val="6"/>
              <w:spacing w:before="259" w:line="220" w:lineRule="auto"/>
              <w:ind w:left="11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闽江学院</w:t>
            </w:r>
          </w:p>
        </w:tc>
        <w:tc>
          <w:tcPr>
            <w:tcW w:w="1588" w:type="dxa"/>
            <w:vAlign w:val="top"/>
          </w:tcPr>
          <w:p w14:paraId="68B28CE3">
            <w:pPr>
              <w:pStyle w:val="6"/>
              <w:spacing w:before="137" w:line="219" w:lineRule="auto"/>
              <w:ind w:left="1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闽江学院材料与化</w:t>
            </w:r>
          </w:p>
          <w:p w14:paraId="3AD784C5">
            <w:pPr>
              <w:pStyle w:val="6"/>
              <w:spacing w:before="16" w:line="220" w:lineRule="auto"/>
              <w:ind w:left="1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学工程学院</w:t>
            </w:r>
          </w:p>
        </w:tc>
        <w:tc>
          <w:tcPr>
            <w:tcW w:w="709" w:type="dxa"/>
            <w:vAlign w:val="top"/>
          </w:tcPr>
          <w:p w14:paraId="5046409F">
            <w:pPr>
              <w:pStyle w:val="6"/>
              <w:spacing w:before="258" w:line="219" w:lineRule="auto"/>
              <w:ind w:left="15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郑标</w:t>
            </w:r>
          </w:p>
        </w:tc>
        <w:tc>
          <w:tcPr>
            <w:tcW w:w="919" w:type="dxa"/>
            <w:vAlign w:val="top"/>
          </w:tcPr>
          <w:p w14:paraId="5D228A1E">
            <w:pPr>
              <w:pStyle w:val="6"/>
              <w:spacing w:before="277"/>
              <w:ind w:left="35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884" w:type="dxa"/>
            <w:vAlign w:val="top"/>
          </w:tcPr>
          <w:p w14:paraId="516A8DFB">
            <w:pPr>
              <w:pStyle w:val="6"/>
              <w:spacing w:before="277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62CFC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485" w:type="dxa"/>
            <w:vAlign w:val="top"/>
          </w:tcPr>
          <w:p w14:paraId="69B6E77B">
            <w:pPr>
              <w:pStyle w:val="6"/>
              <w:spacing w:before="278"/>
              <w:ind w:left="1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199" w:type="dxa"/>
            <w:vAlign w:val="top"/>
          </w:tcPr>
          <w:p w14:paraId="07D3576E">
            <w:pPr>
              <w:pStyle w:val="6"/>
              <w:spacing w:before="287" w:line="184" w:lineRule="auto"/>
              <w:ind w:left="10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2025J01326</w:t>
            </w:r>
          </w:p>
        </w:tc>
        <w:tc>
          <w:tcPr>
            <w:tcW w:w="2508" w:type="dxa"/>
            <w:vAlign w:val="top"/>
          </w:tcPr>
          <w:p w14:paraId="31A103E4">
            <w:pPr>
              <w:pStyle w:val="6"/>
              <w:spacing w:before="10" w:line="219" w:lineRule="auto"/>
              <w:ind w:left="11"/>
              <w:jc w:val="both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β-catenin+外泌体联合尼达尼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布呼吸道给药的新型肺纤维化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治疗策略研究</w:t>
            </w:r>
          </w:p>
        </w:tc>
        <w:tc>
          <w:tcPr>
            <w:tcW w:w="579" w:type="dxa"/>
            <w:vAlign w:val="top"/>
          </w:tcPr>
          <w:p w14:paraId="7010D0BD">
            <w:pPr>
              <w:pStyle w:val="6"/>
              <w:spacing w:before="151" w:line="225" w:lineRule="auto"/>
              <w:ind w:left="93" w:right="5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面上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项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目</w:t>
            </w:r>
          </w:p>
        </w:tc>
        <w:tc>
          <w:tcPr>
            <w:tcW w:w="579" w:type="dxa"/>
            <w:vAlign w:val="top"/>
          </w:tcPr>
          <w:p w14:paraId="65419853">
            <w:pPr>
              <w:pStyle w:val="6"/>
              <w:spacing w:before="165" w:line="249" w:lineRule="auto"/>
              <w:ind w:left="131" w:hanging="11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2025/2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028</w:t>
            </w:r>
          </w:p>
        </w:tc>
        <w:tc>
          <w:tcPr>
            <w:tcW w:w="1009" w:type="dxa"/>
            <w:vAlign w:val="top"/>
          </w:tcPr>
          <w:p w14:paraId="5D92CFD1">
            <w:pPr>
              <w:pStyle w:val="6"/>
              <w:spacing w:before="260" w:line="220" w:lineRule="auto"/>
              <w:ind w:left="11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闽江学院</w:t>
            </w:r>
          </w:p>
        </w:tc>
        <w:tc>
          <w:tcPr>
            <w:tcW w:w="1588" w:type="dxa"/>
            <w:vAlign w:val="top"/>
          </w:tcPr>
          <w:p w14:paraId="1BB6641A">
            <w:pPr>
              <w:pStyle w:val="6"/>
              <w:spacing w:before="138" w:line="219" w:lineRule="auto"/>
              <w:ind w:left="1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闽江学院材料与化</w:t>
            </w:r>
          </w:p>
          <w:p w14:paraId="7A7C6243">
            <w:pPr>
              <w:pStyle w:val="6"/>
              <w:spacing w:before="6" w:line="220" w:lineRule="auto"/>
              <w:ind w:left="1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学工程学院</w:t>
            </w:r>
          </w:p>
        </w:tc>
        <w:tc>
          <w:tcPr>
            <w:tcW w:w="709" w:type="dxa"/>
            <w:vAlign w:val="top"/>
          </w:tcPr>
          <w:p w14:paraId="0DF6FD45">
            <w:pPr>
              <w:pStyle w:val="6"/>
              <w:spacing w:before="259" w:line="219" w:lineRule="auto"/>
              <w:ind w:left="6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解晓东</w:t>
            </w:r>
          </w:p>
        </w:tc>
        <w:tc>
          <w:tcPr>
            <w:tcW w:w="919" w:type="dxa"/>
            <w:vAlign w:val="top"/>
          </w:tcPr>
          <w:p w14:paraId="2E1CB45F">
            <w:pPr>
              <w:pStyle w:val="6"/>
              <w:spacing w:before="278"/>
              <w:ind w:left="35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884" w:type="dxa"/>
            <w:vAlign w:val="top"/>
          </w:tcPr>
          <w:p w14:paraId="0C9CB701">
            <w:pPr>
              <w:pStyle w:val="6"/>
              <w:spacing w:before="278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06758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485" w:type="dxa"/>
            <w:vAlign w:val="top"/>
          </w:tcPr>
          <w:p w14:paraId="5F8CC51F">
            <w:pPr>
              <w:pStyle w:val="6"/>
              <w:spacing w:before="279" w:line="241" w:lineRule="auto"/>
              <w:ind w:left="1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199" w:type="dxa"/>
            <w:vAlign w:val="top"/>
          </w:tcPr>
          <w:p w14:paraId="762445FE">
            <w:pPr>
              <w:pStyle w:val="6"/>
              <w:spacing w:before="288" w:line="184" w:lineRule="auto"/>
              <w:ind w:left="10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2025J01327</w:t>
            </w:r>
          </w:p>
        </w:tc>
        <w:tc>
          <w:tcPr>
            <w:tcW w:w="2508" w:type="dxa"/>
            <w:vAlign w:val="top"/>
          </w:tcPr>
          <w:p w14:paraId="2A588B41">
            <w:pPr>
              <w:pStyle w:val="6"/>
              <w:spacing w:before="140" w:line="216" w:lineRule="auto"/>
              <w:ind w:left="11" w:right="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可延展柔性血液动力学监护皮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肤贴片的设计构建与性能研究</w:t>
            </w:r>
          </w:p>
        </w:tc>
        <w:tc>
          <w:tcPr>
            <w:tcW w:w="579" w:type="dxa"/>
            <w:vAlign w:val="top"/>
          </w:tcPr>
          <w:p w14:paraId="19643AC7">
            <w:pPr>
              <w:pStyle w:val="6"/>
              <w:spacing w:before="142" w:line="225" w:lineRule="auto"/>
              <w:ind w:left="93" w:right="5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面上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项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目</w:t>
            </w:r>
          </w:p>
        </w:tc>
        <w:tc>
          <w:tcPr>
            <w:tcW w:w="579" w:type="dxa"/>
            <w:vAlign w:val="top"/>
          </w:tcPr>
          <w:p w14:paraId="053224A6">
            <w:pPr>
              <w:pStyle w:val="6"/>
              <w:spacing w:before="155" w:line="259" w:lineRule="auto"/>
              <w:ind w:left="131" w:hanging="11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2025/2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028</w:t>
            </w:r>
          </w:p>
        </w:tc>
        <w:tc>
          <w:tcPr>
            <w:tcW w:w="1009" w:type="dxa"/>
            <w:vAlign w:val="top"/>
          </w:tcPr>
          <w:p w14:paraId="663AB816">
            <w:pPr>
              <w:pStyle w:val="6"/>
              <w:spacing w:before="261" w:line="220" w:lineRule="auto"/>
              <w:ind w:left="11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闽江学院</w:t>
            </w:r>
          </w:p>
        </w:tc>
        <w:tc>
          <w:tcPr>
            <w:tcW w:w="1588" w:type="dxa"/>
            <w:vAlign w:val="top"/>
          </w:tcPr>
          <w:p w14:paraId="5A4D9094">
            <w:pPr>
              <w:pStyle w:val="6"/>
              <w:spacing w:before="139" w:line="219" w:lineRule="auto"/>
              <w:ind w:left="1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闽江学院材料与化</w:t>
            </w:r>
          </w:p>
          <w:p w14:paraId="375C1703">
            <w:pPr>
              <w:pStyle w:val="6"/>
              <w:spacing w:before="16" w:line="220" w:lineRule="auto"/>
              <w:ind w:left="1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学工程学院</w:t>
            </w:r>
          </w:p>
        </w:tc>
        <w:tc>
          <w:tcPr>
            <w:tcW w:w="709" w:type="dxa"/>
            <w:vAlign w:val="top"/>
          </w:tcPr>
          <w:p w14:paraId="545B8D6B">
            <w:pPr>
              <w:pStyle w:val="6"/>
              <w:spacing w:before="261" w:line="220" w:lineRule="auto"/>
              <w:ind w:left="15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张诚</w:t>
            </w:r>
          </w:p>
        </w:tc>
        <w:tc>
          <w:tcPr>
            <w:tcW w:w="919" w:type="dxa"/>
            <w:vAlign w:val="top"/>
          </w:tcPr>
          <w:p w14:paraId="2D16955A">
            <w:pPr>
              <w:pStyle w:val="6"/>
              <w:spacing w:before="279"/>
              <w:ind w:left="35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884" w:type="dxa"/>
            <w:vAlign w:val="top"/>
          </w:tcPr>
          <w:p w14:paraId="6224CC3C">
            <w:pPr>
              <w:pStyle w:val="6"/>
              <w:spacing w:before="279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11166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85" w:type="dxa"/>
            <w:vAlign w:val="top"/>
          </w:tcPr>
          <w:p w14:paraId="3794145C">
            <w:pPr>
              <w:pStyle w:val="6"/>
              <w:spacing w:before="270"/>
              <w:ind w:left="1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199" w:type="dxa"/>
            <w:vAlign w:val="top"/>
          </w:tcPr>
          <w:p w14:paraId="7C7F883E">
            <w:pPr>
              <w:pStyle w:val="6"/>
              <w:spacing w:before="279" w:line="184" w:lineRule="auto"/>
              <w:ind w:left="10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2025J01328</w:t>
            </w:r>
          </w:p>
        </w:tc>
        <w:tc>
          <w:tcPr>
            <w:tcW w:w="2508" w:type="dxa"/>
            <w:vAlign w:val="top"/>
          </w:tcPr>
          <w:p w14:paraId="48475EDC">
            <w:pPr>
              <w:pStyle w:val="6"/>
              <w:spacing w:before="12" w:line="215" w:lineRule="auto"/>
              <w:ind w:left="11" w:right="24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基于多光子显微特征的肿瘤组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织学重建和智能分析模型及其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在临床诊断中的应用研究</w:t>
            </w:r>
          </w:p>
        </w:tc>
        <w:tc>
          <w:tcPr>
            <w:tcW w:w="579" w:type="dxa"/>
            <w:vAlign w:val="top"/>
          </w:tcPr>
          <w:p w14:paraId="0EDC484E">
            <w:pPr>
              <w:pStyle w:val="6"/>
              <w:spacing w:before="142" w:line="235" w:lineRule="auto"/>
              <w:ind w:left="93" w:right="5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面上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项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目</w:t>
            </w:r>
          </w:p>
        </w:tc>
        <w:tc>
          <w:tcPr>
            <w:tcW w:w="579" w:type="dxa"/>
            <w:vAlign w:val="top"/>
          </w:tcPr>
          <w:p w14:paraId="01B66605">
            <w:pPr>
              <w:pStyle w:val="6"/>
              <w:spacing w:before="157" w:line="249" w:lineRule="auto"/>
              <w:ind w:left="131" w:hanging="11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2025/2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028</w:t>
            </w:r>
          </w:p>
        </w:tc>
        <w:tc>
          <w:tcPr>
            <w:tcW w:w="1009" w:type="dxa"/>
            <w:vAlign w:val="top"/>
          </w:tcPr>
          <w:p w14:paraId="4B595EFD">
            <w:pPr>
              <w:pStyle w:val="6"/>
              <w:spacing w:before="252" w:line="220" w:lineRule="auto"/>
              <w:ind w:left="11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闽江学院</w:t>
            </w:r>
          </w:p>
        </w:tc>
        <w:tc>
          <w:tcPr>
            <w:tcW w:w="1588" w:type="dxa"/>
            <w:vAlign w:val="top"/>
          </w:tcPr>
          <w:p w14:paraId="55D092A5">
            <w:pPr>
              <w:pStyle w:val="6"/>
              <w:spacing w:before="131" w:line="225" w:lineRule="auto"/>
              <w:ind w:left="16" w:right="3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闽江学院物理与电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子信息工程学院</w:t>
            </w:r>
          </w:p>
        </w:tc>
        <w:tc>
          <w:tcPr>
            <w:tcW w:w="709" w:type="dxa"/>
            <w:vAlign w:val="top"/>
          </w:tcPr>
          <w:p w14:paraId="653A8AE1">
            <w:pPr>
              <w:pStyle w:val="6"/>
              <w:spacing w:before="252" w:line="221" w:lineRule="auto"/>
              <w:ind w:left="6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邱立达</w:t>
            </w:r>
          </w:p>
        </w:tc>
        <w:tc>
          <w:tcPr>
            <w:tcW w:w="919" w:type="dxa"/>
            <w:vAlign w:val="top"/>
          </w:tcPr>
          <w:p w14:paraId="122F749A">
            <w:pPr>
              <w:pStyle w:val="6"/>
              <w:spacing w:before="270"/>
              <w:ind w:left="35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884" w:type="dxa"/>
            <w:vAlign w:val="top"/>
          </w:tcPr>
          <w:p w14:paraId="4D8E22AF">
            <w:pPr>
              <w:pStyle w:val="6"/>
              <w:spacing w:before="270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4395B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485" w:type="dxa"/>
            <w:vAlign w:val="top"/>
          </w:tcPr>
          <w:p w14:paraId="1746AAAA">
            <w:pPr>
              <w:pStyle w:val="6"/>
              <w:spacing w:before="281"/>
              <w:ind w:left="1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199" w:type="dxa"/>
            <w:vAlign w:val="top"/>
          </w:tcPr>
          <w:p w14:paraId="4BEC5E2E">
            <w:pPr>
              <w:pStyle w:val="6"/>
              <w:spacing w:before="290" w:line="184" w:lineRule="auto"/>
              <w:ind w:left="10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2025J01329</w:t>
            </w:r>
          </w:p>
        </w:tc>
        <w:tc>
          <w:tcPr>
            <w:tcW w:w="2508" w:type="dxa"/>
            <w:vAlign w:val="top"/>
          </w:tcPr>
          <w:p w14:paraId="0A7C6387">
            <w:pPr>
              <w:pStyle w:val="6"/>
              <w:spacing w:before="122" w:line="225" w:lineRule="auto"/>
              <w:ind w:left="11" w:right="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国有供应商对民营企业绿色创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新的影响机制及绩效后果研究</w:t>
            </w:r>
          </w:p>
        </w:tc>
        <w:tc>
          <w:tcPr>
            <w:tcW w:w="579" w:type="dxa"/>
            <w:vAlign w:val="top"/>
          </w:tcPr>
          <w:p w14:paraId="2A3DE5E0">
            <w:pPr>
              <w:pStyle w:val="6"/>
              <w:spacing w:before="144" w:line="225" w:lineRule="auto"/>
              <w:ind w:left="93" w:right="5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面上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项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目</w:t>
            </w:r>
          </w:p>
        </w:tc>
        <w:tc>
          <w:tcPr>
            <w:tcW w:w="579" w:type="dxa"/>
            <w:vAlign w:val="top"/>
          </w:tcPr>
          <w:p w14:paraId="6539C7AB">
            <w:pPr>
              <w:pStyle w:val="6"/>
              <w:spacing w:before="137" w:line="268" w:lineRule="auto"/>
              <w:ind w:left="131" w:hanging="11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2025/2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028</w:t>
            </w:r>
          </w:p>
        </w:tc>
        <w:tc>
          <w:tcPr>
            <w:tcW w:w="1009" w:type="dxa"/>
            <w:vAlign w:val="top"/>
          </w:tcPr>
          <w:p w14:paraId="23FA9699">
            <w:pPr>
              <w:pStyle w:val="6"/>
              <w:spacing w:before="263" w:line="220" w:lineRule="auto"/>
              <w:ind w:left="11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闽江学院</w:t>
            </w:r>
          </w:p>
        </w:tc>
        <w:tc>
          <w:tcPr>
            <w:tcW w:w="1588" w:type="dxa"/>
            <w:vAlign w:val="top"/>
          </w:tcPr>
          <w:p w14:paraId="5F14D941">
            <w:pPr>
              <w:pStyle w:val="6"/>
              <w:spacing w:before="123" w:line="219" w:lineRule="auto"/>
              <w:ind w:left="1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闽江学院新华都商</w:t>
            </w:r>
          </w:p>
          <w:p w14:paraId="21DD8D3F">
            <w:pPr>
              <w:pStyle w:val="6"/>
              <w:spacing w:before="15" w:line="220" w:lineRule="auto"/>
              <w:ind w:left="1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学院</w:t>
            </w:r>
          </w:p>
        </w:tc>
        <w:tc>
          <w:tcPr>
            <w:tcW w:w="709" w:type="dxa"/>
            <w:vAlign w:val="top"/>
          </w:tcPr>
          <w:p w14:paraId="1E4E84B9">
            <w:pPr>
              <w:pStyle w:val="6"/>
              <w:spacing w:before="263" w:line="219" w:lineRule="auto"/>
              <w:ind w:left="15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杨杨</w:t>
            </w:r>
          </w:p>
        </w:tc>
        <w:tc>
          <w:tcPr>
            <w:tcW w:w="919" w:type="dxa"/>
            <w:vAlign w:val="top"/>
          </w:tcPr>
          <w:p w14:paraId="1300988E">
            <w:pPr>
              <w:pStyle w:val="6"/>
              <w:spacing w:before="281"/>
              <w:ind w:left="35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884" w:type="dxa"/>
            <w:vAlign w:val="top"/>
          </w:tcPr>
          <w:p w14:paraId="6F14AD06">
            <w:pPr>
              <w:pStyle w:val="6"/>
              <w:spacing w:before="281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433D6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485" w:type="dxa"/>
            <w:vAlign w:val="top"/>
          </w:tcPr>
          <w:p w14:paraId="1C93DF71">
            <w:pPr>
              <w:pStyle w:val="6"/>
              <w:spacing w:before="282"/>
              <w:ind w:left="1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199" w:type="dxa"/>
            <w:vAlign w:val="top"/>
          </w:tcPr>
          <w:p w14:paraId="1781C557">
            <w:pPr>
              <w:pStyle w:val="6"/>
              <w:spacing w:before="291" w:line="184" w:lineRule="auto"/>
              <w:ind w:left="10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2025J01330</w:t>
            </w:r>
          </w:p>
        </w:tc>
        <w:tc>
          <w:tcPr>
            <w:tcW w:w="2508" w:type="dxa"/>
            <w:vAlign w:val="top"/>
          </w:tcPr>
          <w:p w14:paraId="76484530">
            <w:pPr>
              <w:pStyle w:val="6"/>
              <w:spacing w:before="12" w:line="219" w:lineRule="auto"/>
              <w:ind w:left="11" w:right="25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数据要素市场化配置对工业减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污降碳协同的影响：作用机理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、效应评估与路径优化</w:t>
            </w:r>
          </w:p>
        </w:tc>
        <w:tc>
          <w:tcPr>
            <w:tcW w:w="579" w:type="dxa"/>
            <w:vAlign w:val="top"/>
          </w:tcPr>
          <w:p w14:paraId="77C7E2B7">
            <w:pPr>
              <w:pStyle w:val="6"/>
              <w:spacing w:before="154" w:line="235" w:lineRule="auto"/>
              <w:ind w:left="93" w:right="5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面上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项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目</w:t>
            </w:r>
          </w:p>
        </w:tc>
        <w:tc>
          <w:tcPr>
            <w:tcW w:w="579" w:type="dxa"/>
            <w:vAlign w:val="top"/>
          </w:tcPr>
          <w:p w14:paraId="2964E5BE">
            <w:pPr>
              <w:pStyle w:val="6"/>
              <w:spacing w:before="160" w:line="257" w:lineRule="auto"/>
              <w:ind w:left="131" w:hanging="11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2025/2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028</w:t>
            </w:r>
          </w:p>
        </w:tc>
        <w:tc>
          <w:tcPr>
            <w:tcW w:w="1009" w:type="dxa"/>
            <w:vAlign w:val="top"/>
          </w:tcPr>
          <w:p w14:paraId="1B9D9BF7">
            <w:pPr>
              <w:pStyle w:val="6"/>
              <w:spacing w:before="264" w:line="220" w:lineRule="auto"/>
              <w:ind w:left="11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闽江学院</w:t>
            </w:r>
          </w:p>
        </w:tc>
        <w:tc>
          <w:tcPr>
            <w:tcW w:w="1588" w:type="dxa"/>
            <w:vAlign w:val="top"/>
          </w:tcPr>
          <w:p w14:paraId="152E7CAF">
            <w:pPr>
              <w:pStyle w:val="6"/>
              <w:spacing w:before="133" w:line="219" w:lineRule="auto"/>
              <w:ind w:left="3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闽江学院经济与管</w:t>
            </w:r>
          </w:p>
          <w:p w14:paraId="0FCC437E">
            <w:pPr>
              <w:pStyle w:val="6"/>
              <w:spacing w:before="15" w:line="220" w:lineRule="auto"/>
              <w:ind w:left="1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理学院</w:t>
            </w:r>
          </w:p>
        </w:tc>
        <w:tc>
          <w:tcPr>
            <w:tcW w:w="709" w:type="dxa"/>
            <w:vAlign w:val="top"/>
          </w:tcPr>
          <w:p w14:paraId="2F0532DE">
            <w:pPr>
              <w:pStyle w:val="6"/>
              <w:spacing w:before="266" w:line="221" w:lineRule="auto"/>
              <w:ind w:left="6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孙湘湘</w:t>
            </w:r>
          </w:p>
        </w:tc>
        <w:tc>
          <w:tcPr>
            <w:tcW w:w="919" w:type="dxa"/>
            <w:vAlign w:val="top"/>
          </w:tcPr>
          <w:p w14:paraId="695F73AD">
            <w:pPr>
              <w:pStyle w:val="6"/>
              <w:spacing w:before="282"/>
              <w:ind w:left="35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884" w:type="dxa"/>
            <w:vAlign w:val="top"/>
          </w:tcPr>
          <w:p w14:paraId="2FAFA333">
            <w:pPr>
              <w:pStyle w:val="6"/>
              <w:spacing w:before="282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62BA4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485" w:type="dxa"/>
            <w:vAlign w:val="top"/>
          </w:tcPr>
          <w:p w14:paraId="5477422A">
            <w:pPr>
              <w:pStyle w:val="6"/>
              <w:spacing w:before="283"/>
              <w:ind w:left="1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199" w:type="dxa"/>
            <w:vAlign w:val="top"/>
          </w:tcPr>
          <w:p w14:paraId="42B78B2F">
            <w:pPr>
              <w:pStyle w:val="6"/>
              <w:spacing w:before="292" w:line="184" w:lineRule="auto"/>
              <w:ind w:left="10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2025J01331</w:t>
            </w:r>
          </w:p>
        </w:tc>
        <w:tc>
          <w:tcPr>
            <w:tcW w:w="2508" w:type="dxa"/>
            <w:vAlign w:val="top"/>
          </w:tcPr>
          <w:p w14:paraId="47AD580A">
            <w:pPr>
              <w:pStyle w:val="6"/>
              <w:spacing w:before="133" w:line="245" w:lineRule="auto"/>
              <w:ind w:left="11" w:firstLine="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闽台地区软流圈滞弹性的GNSS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海潮负荷位移响应研究</w:t>
            </w:r>
          </w:p>
        </w:tc>
        <w:tc>
          <w:tcPr>
            <w:tcW w:w="579" w:type="dxa"/>
            <w:vAlign w:val="top"/>
          </w:tcPr>
          <w:p w14:paraId="7DD9EF12">
            <w:pPr>
              <w:pStyle w:val="6"/>
              <w:spacing w:before="155" w:line="235" w:lineRule="auto"/>
              <w:ind w:left="93" w:right="5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面上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项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目</w:t>
            </w:r>
          </w:p>
        </w:tc>
        <w:tc>
          <w:tcPr>
            <w:tcW w:w="579" w:type="dxa"/>
            <w:vAlign w:val="top"/>
          </w:tcPr>
          <w:p w14:paraId="737A095D">
            <w:pPr>
              <w:pStyle w:val="6"/>
              <w:spacing w:before="170" w:line="249" w:lineRule="auto"/>
              <w:ind w:left="131" w:hanging="11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2025/2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028</w:t>
            </w:r>
          </w:p>
        </w:tc>
        <w:tc>
          <w:tcPr>
            <w:tcW w:w="1009" w:type="dxa"/>
            <w:vAlign w:val="top"/>
          </w:tcPr>
          <w:p w14:paraId="659C99AB">
            <w:pPr>
              <w:pStyle w:val="6"/>
              <w:spacing w:before="265" w:line="220" w:lineRule="auto"/>
              <w:ind w:left="11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闽江学院</w:t>
            </w:r>
          </w:p>
        </w:tc>
        <w:tc>
          <w:tcPr>
            <w:tcW w:w="1588" w:type="dxa"/>
            <w:vAlign w:val="top"/>
          </w:tcPr>
          <w:p w14:paraId="41D59B4A">
            <w:pPr>
              <w:pStyle w:val="6"/>
              <w:spacing w:before="135" w:line="220" w:lineRule="auto"/>
              <w:ind w:left="1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闽江学院地理与海</w:t>
            </w:r>
          </w:p>
          <w:p w14:paraId="73DE5859">
            <w:pPr>
              <w:pStyle w:val="6"/>
              <w:spacing w:before="23" w:line="220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洋学院</w:t>
            </w:r>
          </w:p>
        </w:tc>
        <w:tc>
          <w:tcPr>
            <w:tcW w:w="709" w:type="dxa"/>
            <w:vAlign w:val="top"/>
          </w:tcPr>
          <w:p w14:paraId="1A86F154">
            <w:pPr>
              <w:pStyle w:val="6"/>
              <w:spacing w:before="265" w:line="220" w:lineRule="auto"/>
              <w:ind w:left="6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王俊杰</w:t>
            </w:r>
          </w:p>
        </w:tc>
        <w:tc>
          <w:tcPr>
            <w:tcW w:w="919" w:type="dxa"/>
            <w:vAlign w:val="top"/>
          </w:tcPr>
          <w:p w14:paraId="52215F9D">
            <w:pPr>
              <w:pStyle w:val="6"/>
              <w:spacing w:before="283"/>
              <w:ind w:left="35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884" w:type="dxa"/>
            <w:vAlign w:val="top"/>
          </w:tcPr>
          <w:p w14:paraId="6DFD72BA">
            <w:pPr>
              <w:pStyle w:val="6"/>
              <w:spacing w:before="283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334A0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85" w:type="dxa"/>
            <w:vAlign w:val="top"/>
          </w:tcPr>
          <w:p w14:paraId="7A10D40B">
            <w:pPr>
              <w:pStyle w:val="6"/>
              <w:spacing w:before="274"/>
              <w:ind w:left="18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199" w:type="dxa"/>
            <w:vAlign w:val="top"/>
          </w:tcPr>
          <w:p w14:paraId="0239FD37">
            <w:pPr>
              <w:pStyle w:val="6"/>
              <w:spacing w:before="283" w:line="184" w:lineRule="auto"/>
              <w:ind w:left="10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2025J01332</w:t>
            </w:r>
          </w:p>
        </w:tc>
        <w:tc>
          <w:tcPr>
            <w:tcW w:w="2508" w:type="dxa"/>
            <w:vAlign w:val="top"/>
          </w:tcPr>
          <w:p w14:paraId="5044840D">
            <w:pPr>
              <w:pStyle w:val="6"/>
              <w:spacing w:before="126" w:line="233" w:lineRule="auto"/>
              <w:ind w:left="11" w:right="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甘蔗与河八王属间杂交种染色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体遗传及利用价值研究</w:t>
            </w:r>
          </w:p>
        </w:tc>
        <w:tc>
          <w:tcPr>
            <w:tcW w:w="579" w:type="dxa"/>
            <w:vAlign w:val="top"/>
          </w:tcPr>
          <w:p w14:paraId="235510F4">
            <w:pPr>
              <w:pStyle w:val="6"/>
              <w:spacing w:before="156" w:line="212" w:lineRule="auto"/>
              <w:ind w:left="93" w:right="5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面上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项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-28"/>
                <w:sz w:val="19"/>
                <w:szCs w:val="19"/>
              </w:rPr>
              <w:t>目</w:t>
            </w:r>
          </w:p>
        </w:tc>
        <w:tc>
          <w:tcPr>
            <w:tcW w:w="579" w:type="dxa"/>
            <w:vAlign w:val="top"/>
          </w:tcPr>
          <w:p w14:paraId="1EC6D883">
            <w:pPr>
              <w:pStyle w:val="6"/>
              <w:spacing w:before="161" w:line="239" w:lineRule="auto"/>
              <w:ind w:left="131" w:hanging="11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2025/2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028</w:t>
            </w:r>
          </w:p>
        </w:tc>
        <w:tc>
          <w:tcPr>
            <w:tcW w:w="1009" w:type="dxa"/>
            <w:vAlign w:val="top"/>
          </w:tcPr>
          <w:p w14:paraId="6EE65F65">
            <w:pPr>
              <w:pStyle w:val="6"/>
              <w:spacing w:before="256" w:line="220" w:lineRule="auto"/>
              <w:ind w:left="11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闽江学院</w:t>
            </w:r>
          </w:p>
        </w:tc>
        <w:tc>
          <w:tcPr>
            <w:tcW w:w="1588" w:type="dxa"/>
            <w:vAlign w:val="top"/>
          </w:tcPr>
          <w:p w14:paraId="59A8FD2D">
            <w:pPr>
              <w:pStyle w:val="6"/>
              <w:spacing w:before="116" w:line="220" w:lineRule="auto"/>
              <w:ind w:left="1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闽江学院地理与海</w:t>
            </w:r>
          </w:p>
          <w:p w14:paraId="7016A85E">
            <w:pPr>
              <w:pStyle w:val="6"/>
              <w:spacing w:before="23" w:line="220" w:lineRule="auto"/>
              <w:ind w:left="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洋学院</w:t>
            </w:r>
          </w:p>
        </w:tc>
        <w:tc>
          <w:tcPr>
            <w:tcW w:w="709" w:type="dxa"/>
            <w:vAlign w:val="top"/>
          </w:tcPr>
          <w:p w14:paraId="2D11BC58">
            <w:pPr>
              <w:pStyle w:val="6"/>
              <w:spacing w:before="255" w:line="219" w:lineRule="auto"/>
              <w:ind w:left="6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黄永吉</w:t>
            </w:r>
          </w:p>
        </w:tc>
        <w:tc>
          <w:tcPr>
            <w:tcW w:w="919" w:type="dxa"/>
            <w:vAlign w:val="top"/>
          </w:tcPr>
          <w:p w14:paraId="0A7F9338">
            <w:pPr>
              <w:pStyle w:val="6"/>
              <w:spacing w:before="274"/>
              <w:ind w:left="35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884" w:type="dxa"/>
            <w:vAlign w:val="top"/>
          </w:tcPr>
          <w:p w14:paraId="5BAC65BA">
            <w:pPr>
              <w:pStyle w:val="6"/>
              <w:spacing w:before="274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2060203</w:t>
            </w:r>
          </w:p>
        </w:tc>
      </w:tr>
      <w:tr w14:paraId="2C1DA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656" w:type="dxa"/>
            <w:gridSpan w:val="8"/>
            <w:vAlign w:val="top"/>
          </w:tcPr>
          <w:p w14:paraId="75F052A9">
            <w:pPr>
              <w:pStyle w:val="6"/>
              <w:spacing w:before="267" w:line="221" w:lineRule="auto"/>
              <w:ind w:left="412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合计</w:t>
            </w:r>
          </w:p>
        </w:tc>
        <w:tc>
          <w:tcPr>
            <w:tcW w:w="919" w:type="dxa"/>
            <w:vAlign w:val="top"/>
          </w:tcPr>
          <w:p w14:paraId="30158108">
            <w:pPr>
              <w:pStyle w:val="6"/>
              <w:spacing w:before="285"/>
              <w:ind w:left="35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90</w:t>
            </w:r>
          </w:p>
        </w:tc>
        <w:tc>
          <w:tcPr>
            <w:tcW w:w="884" w:type="dxa"/>
            <w:vAlign w:val="top"/>
          </w:tcPr>
          <w:p w14:paraId="4BF14684">
            <w:pPr>
              <w:rPr>
                <w:rFonts w:ascii="Arial"/>
                <w:sz w:val="21"/>
              </w:rPr>
            </w:pPr>
          </w:p>
        </w:tc>
      </w:tr>
    </w:tbl>
    <w:p w14:paraId="0A9B15AC">
      <w:pPr>
        <w:rPr>
          <w:rFonts w:ascii="Arial"/>
          <w:sz w:val="21"/>
        </w:rPr>
      </w:pPr>
    </w:p>
    <w:p w14:paraId="753BFF75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30"/>
          <w:pgMar w:top="1430" w:right="755" w:bottom="557" w:left="674" w:header="0" w:footer="168" w:gutter="0"/>
          <w:cols w:space="720" w:num="1"/>
        </w:sectPr>
      </w:pPr>
    </w:p>
    <w:p w14:paraId="2DAE8E64">
      <w:pPr>
        <w:spacing w:before="59" w:line="224" w:lineRule="auto"/>
        <w:ind w:left="6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14"/>
          <w:sz w:val="29"/>
          <w:szCs w:val="29"/>
        </w:rPr>
        <w:t>附件4</w:t>
      </w:r>
    </w:p>
    <w:p w14:paraId="1463D8E1">
      <w:pPr>
        <w:pStyle w:val="2"/>
        <w:spacing w:before="117" w:line="202" w:lineRule="auto"/>
        <w:ind w:left="3600"/>
        <w:rPr>
          <w:sz w:val="36"/>
          <w:szCs w:val="36"/>
        </w:rPr>
      </w:pPr>
      <w:r>
        <w:rPr>
          <w:b/>
          <w:bCs/>
          <w:spacing w:val="-4"/>
          <w:sz w:val="36"/>
          <w:szCs w:val="36"/>
        </w:rPr>
        <w:t>专项资金绩效目标表</w:t>
      </w:r>
    </w:p>
    <w:tbl>
      <w:tblPr>
        <w:tblStyle w:val="5"/>
        <w:tblW w:w="102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739"/>
        <w:gridCol w:w="879"/>
        <w:gridCol w:w="1179"/>
        <w:gridCol w:w="2317"/>
        <w:gridCol w:w="1179"/>
        <w:gridCol w:w="1129"/>
        <w:gridCol w:w="1139"/>
        <w:gridCol w:w="1104"/>
      </w:tblGrid>
      <w:tr w14:paraId="0B358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299" w:type="dxa"/>
            <w:gridSpan w:val="9"/>
            <w:vAlign w:val="top"/>
          </w:tcPr>
          <w:p w14:paraId="6034BF92">
            <w:pPr>
              <w:pStyle w:val="6"/>
              <w:spacing w:before="204" w:line="226" w:lineRule="auto"/>
              <w:ind w:left="664"/>
            </w:pPr>
            <w:r>
              <w:rPr>
                <w:spacing w:val="2"/>
                <w:position w:val="1"/>
              </w:rPr>
              <w:t>项目名称</w:t>
            </w:r>
            <w:r>
              <w:rPr>
                <w:spacing w:val="5"/>
                <w:position w:val="1"/>
              </w:rPr>
              <w:t xml:space="preserve">                        </w:t>
            </w:r>
            <w:r>
              <w:rPr>
                <w:spacing w:val="2"/>
              </w:rPr>
              <w:t>2025年度省自然科学基金项目(市级)</w:t>
            </w:r>
          </w:p>
        </w:tc>
      </w:tr>
      <w:tr w14:paraId="2BC85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252" w:type="dxa"/>
            <w:gridSpan w:val="3"/>
            <w:vAlign w:val="top"/>
          </w:tcPr>
          <w:p w14:paraId="12678D68">
            <w:pPr>
              <w:pStyle w:val="6"/>
              <w:spacing w:before="130" w:line="219" w:lineRule="auto"/>
              <w:ind w:left="234"/>
            </w:pPr>
            <w:r>
              <w:rPr>
                <w:spacing w:val="3"/>
              </w:rPr>
              <w:t>主管部门(单位)名</w:t>
            </w:r>
          </w:p>
          <w:p w14:paraId="7DDAF592">
            <w:pPr>
              <w:pStyle w:val="6"/>
              <w:spacing w:before="1" w:line="221" w:lineRule="auto"/>
              <w:ind w:left="894"/>
            </w:pPr>
            <w:r>
              <w:rPr>
                <w:spacing w:val="-2"/>
              </w:rPr>
              <w:t>称及</w:t>
            </w:r>
          </w:p>
          <w:p w14:paraId="2EC220BD">
            <w:pPr>
              <w:pStyle w:val="6"/>
              <w:spacing w:before="23" w:line="219" w:lineRule="auto"/>
              <w:ind w:left="454"/>
            </w:pPr>
            <w:r>
              <w:rPr>
                <w:spacing w:val="1"/>
              </w:rPr>
              <w:t>部门预算编码</w:t>
            </w:r>
          </w:p>
        </w:tc>
        <w:tc>
          <w:tcPr>
            <w:tcW w:w="3496" w:type="dxa"/>
            <w:gridSpan w:val="2"/>
            <w:vAlign w:val="top"/>
          </w:tcPr>
          <w:p w14:paraId="7A562B41">
            <w:pPr>
              <w:spacing w:line="325" w:lineRule="auto"/>
              <w:rPr>
                <w:rFonts w:ascii="Arial"/>
                <w:sz w:val="21"/>
              </w:rPr>
            </w:pPr>
          </w:p>
          <w:p w14:paraId="13E876C7">
            <w:pPr>
              <w:pStyle w:val="6"/>
              <w:spacing w:before="71" w:line="219" w:lineRule="auto"/>
              <w:ind w:left="862"/>
            </w:pPr>
            <w:r>
              <w:rPr>
                <w:spacing w:val="-1"/>
              </w:rPr>
              <w:t>福建省科学技术厅</w:t>
            </w:r>
          </w:p>
        </w:tc>
        <w:tc>
          <w:tcPr>
            <w:tcW w:w="2308" w:type="dxa"/>
            <w:gridSpan w:val="2"/>
            <w:vAlign w:val="top"/>
          </w:tcPr>
          <w:p w14:paraId="36C91903">
            <w:pPr>
              <w:spacing w:line="327" w:lineRule="auto"/>
              <w:rPr>
                <w:rFonts w:ascii="Arial"/>
                <w:sz w:val="21"/>
              </w:rPr>
            </w:pPr>
          </w:p>
          <w:p w14:paraId="23320E29">
            <w:pPr>
              <w:pStyle w:val="6"/>
              <w:spacing w:before="71" w:line="220" w:lineRule="auto"/>
              <w:ind w:left="686"/>
            </w:pPr>
            <w:r>
              <w:rPr>
                <w:spacing w:val="-2"/>
              </w:rPr>
              <w:t>补助区域</w:t>
            </w:r>
          </w:p>
        </w:tc>
        <w:tc>
          <w:tcPr>
            <w:tcW w:w="2243" w:type="dxa"/>
            <w:gridSpan w:val="2"/>
            <w:vAlign w:val="top"/>
          </w:tcPr>
          <w:p w14:paraId="2BCF8096">
            <w:pPr>
              <w:spacing w:line="327" w:lineRule="auto"/>
              <w:rPr>
                <w:rFonts w:ascii="Arial"/>
                <w:sz w:val="21"/>
              </w:rPr>
            </w:pPr>
          </w:p>
          <w:p w14:paraId="49998045">
            <w:pPr>
              <w:pStyle w:val="6"/>
              <w:spacing w:before="71" w:line="220" w:lineRule="auto"/>
              <w:ind w:left="798"/>
            </w:pPr>
            <w:r>
              <w:rPr>
                <w:spacing w:val="6"/>
              </w:rPr>
              <w:t>各地区</w:t>
            </w:r>
          </w:p>
        </w:tc>
      </w:tr>
      <w:tr w14:paraId="10D79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52" w:type="dxa"/>
            <w:gridSpan w:val="3"/>
            <w:vMerge w:val="restart"/>
            <w:tcBorders>
              <w:bottom w:val="nil"/>
            </w:tcBorders>
            <w:vAlign w:val="top"/>
          </w:tcPr>
          <w:p w14:paraId="54D7C7A9">
            <w:pPr>
              <w:spacing w:line="477" w:lineRule="auto"/>
              <w:rPr>
                <w:rFonts w:ascii="Arial"/>
                <w:sz w:val="21"/>
              </w:rPr>
            </w:pPr>
          </w:p>
          <w:p w14:paraId="6A92188C">
            <w:pPr>
              <w:pStyle w:val="6"/>
              <w:spacing w:before="71" w:line="220" w:lineRule="auto"/>
              <w:ind w:left="674"/>
            </w:pPr>
            <w:r>
              <w:rPr>
                <w:spacing w:val="2"/>
              </w:rPr>
              <w:t>资金情况</w:t>
            </w:r>
          </w:p>
          <w:p w14:paraId="01DBA29D">
            <w:pPr>
              <w:pStyle w:val="6"/>
              <w:spacing w:before="47" w:line="220" w:lineRule="auto"/>
              <w:ind w:left="784"/>
            </w:pPr>
            <w:r>
              <w:rPr>
                <w:spacing w:val="12"/>
              </w:rPr>
              <w:t>(万元)</w:t>
            </w:r>
          </w:p>
        </w:tc>
        <w:tc>
          <w:tcPr>
            <w:tcW w:w="3496" w:type="dxa"/>
            <w:gridSpan w:val="2"/>
            <w:vAlign w:val="top"/>
          </w:tcPr>
          <w:p w14:paraId="1B6716C7">
            <w:pPr>
              <w:pStyle w:val="6"/>
              <w:spacing w:before="151" w:line="219" w:lineRule="auto"/>
              <w:ind w:left="1242"/>
            </w:pPr>
            <w:r>
              <w:t>资金总额：</w:t>
            </w:r>
          </w:p>
        </w:tc>
        <w:tc>
          <w:tcPr>
            <w:tcW w:w="4551" w:type="dxa"/>
            <w:gridSpan w:val="4"/>
            <w:vAlign w:val="top"/>
          </w:tcPr>
          <w:p w14:paraId="7742AA8F">
            <w:pPr>
              <w:pStyle w:val="6"/>
              <w:spacing w:before="172"/>
              <w:ind w:left="2106"/>
            </w:pPr>
            <w:r>
              <w:rPr>
                <w:spacing w:val="-6"/>
              </w:rPr>
              <w:t>171</w:t>
            </w:r>
          </w:p>
        </w:tc>
      </w:tr>
      <w:tr w14:paraId="216B7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25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50DF27D9">
            <w:pPr>
              <w:rPr>
                <w:rFonts w:ascii="Arial"/>
                <w:sz w:val="21"/>
              </w:rPr>
            </w:pPr>
          </w:p>
        </w:tc>
        <w:tc>
          <w:tcPr>
            <w:tcW w:w="3496" w:type="dxa"/>
            <w:gridSpan w:val="2"/>
            <w:vAlign w:val="top"/>
          </w:tcPr>
          <w:p w14:paraId="2B078CBC">
            <w:pPr>
              <w:pStyle w:val="6"/>
              <w:spacing w:before="70" w:line="239" w:lineRule="auto"/>
              <w:ind w:left="1303" w:right="1312" w:firstLine="159"/>
            </w:pPr>
            <w:r>
              <w:t xml:space="preserve">其中： </w:t>
            </w:r>
            <w:r>
              <w:rPr>
                <w:spacing w:val="-3"/>
              </w:rPr>
              <w:t>财政拨款</w:t>
            </w:r>
          </w:p>
        </w:tc>
        <w:tc>
          <w:tcPr>
            <w:tcW w:w="4551" w:type="dxa"/>
            <w:gridSpan w:val="4"/>
            <w:vAlign w:val="top"/>
          </w:tcPr>
          <w:p w14:paraId="785E3479">
            <w:pPr>
              <w:pStyle w:val="6"/>
              <w:spacing w:before="242"/>
              <w:ind w:left="2106"/>
            </w:pPr>
            <w:r>
              <w:rPr>
                <w:spacing w:val="-6"/>
              </w:rPr>
              <w:t>171</w:t>
            </w:r>
          </w:p>
        </w:tc>
      </w:tr>
      <w:tr w14:paraId="1DA69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252" w:type="dxa"/>
            <w:gridSpan w:val="3"/>
            <w:vMerge w:val="continue"/>
            <w:tcBorders>
              <w:top w:val="nil"/>
            </w:tcBorders>
            <w:vAlign w:val="top"/>
          </w:tcPr>
          <w:p w14:paraId="5B551593">
            <w:pPr>
              <w:rPr>
                <w:rFonts w:ascii="Arial"/>
                <w:sz w:val="21"/>
              </w:rPr>
            </w:pPr>
          </w:p>
        </w:tc>
        <w:tc>
          <w:tcPr>
            <w:tcW w:w="3496" w:type="dxa"/>
            <w:gridSpan w:val="2"/>
            <w:vAlign w:val="top"/>
          </w:tcPr>
          <w:p w14:paraId="5109F5CD">
            <w:pPr>
              <w:pStyle w:val="6"/>
              <w:spacing w:before="111" w:line="220" w:lineRule="auto"/>
              <w:ind w:left="1303"/>
            </w:pPr>
            <w:r>
              <w:rPr>
                <w:spacing w:val="-2"/>
              </w:rPr>
              <w:t>其他资金</w:t>
            </w:r>
          </w:p>
        </w:tc>
        <w:tc>
          <w:tcPr>
            <w:tcW w:w="4551" w:type="dxa"/>
            <w:gridSpan w:val="4"/>
            <w:vAlign w:val="top"/>
          </w:tcPr>
          <w:p w14:paraId="257AD237">
            <w:pPr>
              <w:rPr>
                <w:rFonts w:ascii="Arial"/>
                <w:sz w:val="21"/>
              </w:rPr>
            </w:pPr>
          </w:p>
        </w:tc>
      </w:tr>
      <w:tr w14:paraId="440A5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634" w:type="dxa"/>
            <w:vAlign w:val="top"/>
          </w:tcPr>
          <w:p w14:paraId="29ED98C5">
            <w:pPr>
              <w:pStyle w:val="6"/>
              <w:spacing w:before="262" w:line="221" w:lineRule="auto"/>
              <w:ind w:left="84"/>
            </w:pPr>
            <w:r>
              <w:rPr>
                <w:spacing w:val="4"/>
              </w:rPr>
              <w:t>总体</w:t>
            </w:r>
          </w:p>
          <w:p w14:paraId="21F7B480">
            <w:pPr>
              <w:pStyle w:val="6"/>
              <w:spacing w:before="26" w:line="220" w:lineRule="auto"/>
              <w:ind w:left="84"/>
            </w:pPr>
            <w:r>
              <w:rPr>
                <w:spacing w:val="8"/>
              </w:rPr>
              <w:t>目标</w:t>
            </w:r>
          </w:p>
        </w:tc>
        <w:tc>
          <w:tcPr>
            <w:tcW w:w="9665" w:type="dxa"/>
            <w:gridSpan w:val="8"/>
            <w:vAlign w:val="top"/>
          </w:tcPr>
          <w:p w14:paraId="4518761F">
            <w:pPr>
              <w:pStyle w:val="6"/>
              <w:spacing w:before="8" w:line="254" w:lineRule="auto"/>
              <w:ind w:left="10" w:right="624"/>
            </w:pPr>
            <w:r>
              <w:t>针对我省产业科技需求、关键技术领域和重点学科建设，开展基础研究，培养科技创新人</w:t>
            </w:r>
            <w:r>
              <w:rPr>
                <w:spacing w:val="-1"/>
              </w:rPr>
              <w:t>才，</w:t>
            </w:r>
            <w:r>
              <w:t xml:space="preserve"> 促进我省创新能力建设，支撑我省新兴产业高质量发展，推进创新性省份建设。</w:t>
            </w:r>
          </w:p>
        </w:tc>
      </w:tr>
      <w:tr w14:paraId="7C309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634" w:type="dxa"/>
            <w:vMerge w:val="restart"/>
            <w:tcBorders>
              <w:bottom w:val="nil"/>
            </w:tcBorders>
            <w:textDirection w:val="tbRlV"/>
            <w:vAlign w:val="top"/>
          </w:tcPr>
          <w:p w14:paraId="097A29F3">
            <w:pPr>
              <w:pStyle w:val="6"/>
              <w:spacing w:before="216" w:line="202" w:lineRule="auto"/>
              <w:ind w:left="2692"/>
            </w:pPr>
            <w:r>
              <w:t>绩</w:t>
            </w:r>
            <w:r>
              <w:rPr>
                <w:spacing w:val="-25"/>
              </w:rPr>
              <w:t xml:space="preserve"> </w:t>
            </w:r>
            <w:r>
              <w:t>效</w:t>
            </w:r>
            <w:r>
              <w:rPr>
                <w:spacing w:val="-25"/>
              </w:rPr>
              <w:t xml:space="preserve"> </w:t>
            </w:r>
            <w:r>
              <w:t>指</w:t>
            </w:r>
            <w:r>
              <w:rPr>
                <w:spacing w:val="-25"/>
              </w:rPr>
              <w:t xml:space="preserve"> </w:t>
            </w:r>
            <w:r>
              <w:t>标</w:t>
            </w:r>
          </w:p>
        </w:tc>
        <w:tc>
          <w:tcPr>
            <w:tcW w:w="739" w:type="dxa"/>
            <w:vAlign w:val="top"/>
          </w:tcPr>
          <w:p w14:paraId="42B8AA67">
            <w:pPr>
              <w:pStyle w:val="6"/>
              <w:spacing w:before="264" w:line="219" w:lineRule="auto"/>
              <w:ind w:left="140" w:right="134"/>
            </w:pPr>
            <w:r>
              <w:rPr>
                <w:spacing w:val="6"/>
              </w:rPr>
              <w:t>一级</w:t>
            </w:r>
            <w:r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879" w:type="dxa"/>
            <w:vAlign w:val="top"/>
          </w:tcPr>
          <w:p w14:paraId="70DECA5B">
            <w:pPr>
              <w:pStyle w:val="6"/>
              <w:spacing w:before="232" w:line="237" w:lineRule="auto"/>
              <w:ind w:left="321" w:right="92" w:hanging="219"/>
            </w:pPr>
            <w:r>
              <w:rPr>
                <w:spacing w:val="4"/>
              </w:rPr>
              <w:t>二级指</w:t>
            </w:r>
            <w:r>
              <w:rPr>
                <w:spacing w:val="1"/>
              </w:rPr>
              <w:t xml:space="preserve"> </w:t>
            </w:r>
            <w:r>
              <w:t>标</w:t>
            </w:r>
          </w:p>
        </w:tc>
        <w:tc>
          <w:tcPr>
            <w:tcW w:w="1179" w:type="dxa"/>
            <w:vAlign w:val="top"/>
          </w:tcPr>
          <w:p w14:paraId="1FF1C54A">
            <w:pPr>
              <w:spacing w:line="299" w:lineRule="auto"/>
              <w:rPr>
                <w:rFonts w:ascii="Arial"/>
                <w:sz w:val="21"/>
              </w:rPr>
            </w:pPr>
          </w:p>
          <w:p w14:paraId="6BE73B12">
            <w:pPr>
              <w:pStyle w:val="6"/>
              <w:spacing w:before="71" w:line="220" w:lineRule="auto"/>
              <w:ind w:left="142"/>
            </w:pPr>
            <w:r>
              <w:rPr>
                <w:spacing w:val="-2"/>
              </w:rPr>
              <w:t>三级指标</w:t>
            </w:r>
          </w:p>
        </w:tc>
        <w:tc>
          <w:tcPr>
            <w:tcW w:w="2317" w:type="dxa"/>
            <w:vAlign w:val="top"/>
          </w:tcPr>
          <w:p w14:paraId="419B26D6">
            <w:pPr>
              <w:spacing w:line="298" w:lineRule="auto"/>
              <w:rPr>
                <w:rFonts w:ascii="Arial"/>
                <w:sz w:val="21"/>
              </w:rPr>
            </w:pPr>
          </w:p>
          <w:p w14:paraId="52BE8168">
            <w:pPr>
              <w:pStyle w:val="6"/>
              <w:spacing w:before="72" w:line="219" w:lineRule="auto"/>
              <w:ind w:left="683"/>
            </w:pPr>
            <w:r>
              <w:rPr>
                <w:spacing w:val="2"/>
              </w:rPr>
              <w:t>指标解释</w:t>
            </w:r>
          </w:p>
        </w:tc>
        <w:tc>
          <w:tcPr>
            <w:tcW w:w="1179" w:type="dxa"/>
            <w:vAlign w:val="top"/>
          </w:tcPr>
          <w:p w14:paraId="015F1CD7">
            <w:pPr>
              <w:pStyle w:val="6"/>
              <w:spacing w:before="240" w:line="221" w:lineRule="auto"/>
              <w:ind w:left="146" w:right="122"/>
            </w:pPr>
            <w:r>
              <w:rPr>
                <w:spacing w:val="-2"/>
              </w:rPr>
              <w:t>福州市科</w:t>
            </w:r>
            <w:r>
              <w:t xml:space="preserve"> </w:t>
            </w:r>
            <w:r>
              <w:rPr>
                <w:spacing w:val="4"/>
              </w:rPr>
              <w:t>学技术局</w:t>
            </w:r>
          </w:p>
        </w:tc>
        <w:tc>
          <w:tcPr>
            <w:tcW w:w="1129" w:type="dxa"/>
            <w:vAlign w:val="top"/>
          </w:tcPr>
          <w:p w14:paraId="7C5C6C3B">
            <w:pPr>
              <w:pStyle w:val="6"/>
              <w:spacing w:before="230" w:line="221" w:lineRule="auto"/>
              <w:ind w:left="117" w:right="101"/>
            </w:pPr>
            <w:r>
              <w:rPr>
                <w:spacing w:val="-3"/>
              </w:rPr>
              <w:t>泉州市科</w:t>
            </w:r>
            <w:r>
              <w:t xml:space="preserve"> </w:t>
            </w:r>
            <w:r>
              <w:rPr>
                <w:spacing w:val="4"/>
              </w:rPr>
              <w:t>学技术局</w:t>
            </w:r>
          </w:p>
        </w:tc>
        <w:tc>
          <w:tcPr>
            <w:tcW w:w="1139" w:type="dxa"/>
            <w:vAlign w:val="top"/>
          </w:tcPr>
          <w:p w14:paraId="5748C65E">
            <w:pPr>
              <w:pStyle w:val="6"/>
              <w:spacing w:before="230" w:line="219" w:lineRule="auto"/>
              <w:ind w:left="128"/>
            </w:pPr>
            <w:r>
              <w:rPr>
                <w:spacing w:val="1"/>
              </w:rPr>
              <w:t>厦门市科</w:t>
            </w:r>
          </w:p>
          <w:p w14:paraId="5E4D9298">
            <w:pPr>
              <w:pStyle w:val="6"/>
              <w:spacing w:line="219" w:lineRule="auto"/>
              <w:ind w:left="128"/>
            </w:pPr>
            <w:r>
              <w:rPr>
                <w:spacing w:val="4"/>
              </w:rPr>
              <w:t>学技术局</w:t>
            </w:r>
          </w:p>
        </w:tc>
        <w:tc>
          <w:tcPr>
            <w:tcW w:w="1104" w:type="dxa"/>
            <w:vAlign w:val="top"/>
          </w:tcPr>
          <w:p w14:paraId="56796F28">
            <w:pPr>
              <w:pStyle w:val="6"/>
              <w:spacing w:before="220" w:line="219" w:lineRule="auto"/>
              <w:ind w:left="109"/>
            </w:pPr>
            <w:r>
              <w:rPr>
                <w:spacing w:val="-2"/>
              </w:rPr>
              <w:t>三明市科</w:t>
            </w:r>
          </w:p>
          <w:p w14:paraId="4CA37D7E">
            <w:pPr>
              <w:pStyle w:val="6"/>
              <w:spacing w:before="10" w:line="219" w:lineRule="auto"/>
              <w:ind w:left="99"/>
            </w:pPr>
            <w:r>
              <w:rPr>
                <w:spacing w:val="4"/>
              </w:rPr>
              <w:t>学技术局</w:t>
            </w:r>
          </w:p>
        </w:tc>
      </w:tr>
      <w:tr w14:paraId="07A38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124E8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4EA4E56">
            <w:pPr>
              <w:pStyle w:val="6"/>
              <w:spacing w:before="202" w:line="247" w:lineRule="auto"/>
              <w:ind w:left="140" w:right="137"/>
            </w:pPr>
            <w:r>
              <w:rPr>
                <w:spacing w:val="5"/>
              </w:rPr>
              <w:t>成本</w:t>
            </w:r>
            <w:r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879" w:type="dxa"/>
            <w:vAlign w:val="top"/>
          </w:tcPr>
          <w:p w14:paraId="422EEAED">
            <w:pPr>
              <w:pStyle w:val="6"/>
              <w:spacing w:before="213" w:line="227" w:lineRule="auto"/>
              <w:ind w:left="82" w:right="96" w:firstLine="19"/>
            </w:pPr>
            <w:r>
              <w:rPr>
                <w:spacing w:val="3"/>
              </w:rPr>
              <w:t>经济成</w:t>
            </w:r>
            <w:r>
              <w:t xml:space="preserve"> </w:t>
            </w:r>
            <w:r>
              <w:rPr>
                <w:spacing w:val="-3"/>
              </w:rPr>
              <w:t>本指标</w:t>
            </w:r>
          </w:p>
        </w:tc>
        <w:tc>
          <w:tcPr>
            <w:tcW w:w="1179" w:type="dxa"/>
            <w:vAlign w:val="top"/>
          </w:tcPr>
          <w:p w14:paraId="48DEC30D">
            <w:pPr>
              <w:pStyle w:val="6"/>
              <w:spacing w:before="223" w:line="227" w:lineRule="auto"/>
              <w:ind w:left="321" w:right="136" w:hanging="179"/>
            </w:pPr>
            <w:r>
              <w:rPr>
                <w:spacing w:val="2"/>
              </w:rPr>
              <w:t>项目资金</w:t>
            </w:r>
            <w:r>
              <w:t xml:space="preserve"> </w:t>
            </w:r>
            <w:r>
              <w:rPr>
                <w:spacing w:val="5"/>
              </w:rPr>
              <w:t>成本</w:t>
            </w:r>
          </w:p>
        </w:tc>
        <w:tc>
          <w:tcPr>
            <w:tcW w:w="2317" w:type="dxa"/>
            <w:vAlign w:val="top"/>
          </w:tcPr>
          <w:p w14:paraId="11E4ABE9">
            <w:pPr>
              <w:pStyle w:val="6"/>
              <w:spacing w:before="133" w:line="210" w:lineRule="auto"/>
              <w:ind w:left="13"/>
              <w:jc w:val="both"/>
            </w:pPr>
            <w:r>
              <w:rPr>
                <w:spacing w:val="-13"/>
              </w:rPr>
              <w:t>本批</w:t>
            </w:r>
            <w:r>
              <w:rPr>
                <w:spacing w:val="-12"/>
              </w:rPr>
              <w:t>计划立项安排支持</w:t>
            </w:r>
            <w:r>
              <w:rPr>
                <w:spacing w:val="-10"/>
              </w:rPr>
              <w:t>我</w:t>
            </w:r>
            <w:r>
              <w:rPr>
                <w:spacing w:val="3"/>
              </w:rPr>
              <w:t xml:space="preserve"> </w:t>
            </w:r>
            <w:r>
              <w:rPr>
                <w:spacing w:val="-13"/>
              </w:rPr>
              <w:t>省企</w:t>
            </w:r>
            <w:r>
              <w:rPr>
                <w:spacing w:val="-12"/>
              </w:rPr>
              <w:t>事业单位科技项目</w:t>
            </w:r>
            <w:r>
              <w:rPr>
                <w:spacing w:val="-10"/>
              </w:rPr>
              <w:t>金</w:t>
            </w:r>
            <w:r>
              <w:rPr>
                <w:spacing w:val="4"/>
              </w:rPr>
              <w:t xml:space="preserve"> </w:t>
            </w:r>
            <w:r>
              <w:t>额</w:t>
            </w:r>
          </w:p>
        </w:tc>
        <w:tc>
          <w:tcPr>
            <w:tcW w:w="1179" w:type="dxa"/>
            <w:vAlign w:val="top"/>
          </w:tcPr>
          <w:p w14:paraId="2A145567">
            <w:pPr>
              <w:spacing w:line="299" w:lineRule="auto"/>
              <w:rPr>
                <w:rFonts w:ascii="Arial"/>
                <w:sz w:val="21"/>
              </w:rPr>
            </w:pPr>
          </w:p>
          <w:p w14:paraId="4C15999A">
            <w:pPr>
              <w:pStyle w:val="6"/>
              <w:spacing w:before="71" w:line="236" w:lineRule="auto"/>
              <w:ind w:left="306"/>
            </w:pPr>
            <w:r>
              <w:rPr>
                <w:spacing w:val="-5"/>
              </w:rPr>
              <w:t>≤111</w:t>
            </w:r>
          </w:p>
        </w:tc>
        <w:tc>
          <w:tcPr>
            <w:tcW w:w="1129" w:type="dxa"/>
            <w:vAlign w:val="top"/>
          </w:tcPr>
          <w:p w14:paraId="4E2C0418">
            <w:pPr>
              <w:spacing w:line="299" w:lineRule="auto"/>
              <w:rPr>
                <w:rFonts w:ascii="Arial"/>
                <w:sz w:val="21"/>
              </w:rPr>
            </w:pPr>
          </w:p>
          <w:p w14:paraId="7EB0E3E4">
            <w:pPr>
              <w:pStyle w:val="6"/>
              <w:spacing w:before="71" w:line="236" w:lineRule="auto"/>
              <w:ind w:left="337"/>
            </w:pPr>
            <w:r>
              <w:rPr>
                <w:spacing w:val="-6"/>
              </w:rPr>
              <w:t>≤19</w:t>
            </w:r>
          </w:p>
        </w:tc>
        <w:tc>
          <w:tcPr>
            <w:tcW w:w="1139" w:type="dxa"/>
            <w:vAlign w:val="top"/>
          </w:tcPr>
          <w:p w14:paraId="4E1E5B9D">
            <w:pPr>
              <w:spacing w:line="299" w:lineRule="auto"/>
              <w:rPr>
                <w:rFonts w:ascii="Arial"/>
                <w:sz w:val="21"/>
              </w:rPr>
            </w:pPr>
          </w:p>
          <w:p w14:paraId="0A5667D6">
            <w:pPr>
              <w:pStyle w:val="6"/>
              <w:spacing w:before="71" w:line="236" w:lineRule="auto"/>
              <w:ind w:left="348"/>
            </w:pPr>
            <w:r>
              <w:rPr>
                <w:spacing w:val="-6"/>
              </w:rPr>
              <w:t>≤27</w:t>
            </w:r>
          </w:p>
        </w:tc>
        <w:tc>
          <w:tcPr>
            <w:tcW w:w="1104" w:type="dxa"/>
            <w:vAlign w:val="top"/>
          </w:tcPr>
          <w:p w14:paraId="4FCC7222">
            <w:pPr>
              <w:spacing w:line="299" w:lineRule="auto"/>
              <w:rPr>
                <w:rFonts w:ascii="Arial"/>
                <w:sz w:val="21"/>
              </w:rPr>
            </w:pPr>
          </w:p>
          <w:p w14:paraId="6EE7B350">
            <w:pPr>
              <w:pStyle w:val="6"/>
              <w:spacing w:before="71" w:line="236" w:lineRule="auto"/>
              <w:ind w:left="329"/>
            </w:pPr>
            <w:r>
              <w:rPr>
                <w:spacing w:val="-6"/>
              </w:rPr>
              <w:t>≤14</w:t>
            </w:r>
          </w:p>
        </w:tc>
      </w:tr>
      <w:tr w14:paraId="7AEDE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4B57A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restart"/>
            <w:tcBorders>
              <w:bottom w:val="nil"/>
            </w:tcBorders>
            <w:textDirection w:val="tbRlV"/>
            <w:vAlign w:val="top"/>
          </w:tcPr>
          <w:p w14:paraId="6995D38B">
            <w:pPr>
              <w:pStyle w:val="6"/>
              <w:spacing w:before="266" w:line="201" w:lineRule="auto"/>
              <w:ind w:left="814"/>
            </w:pPr>
            <w:r>
              <w:t>产</w:t>
            </w:r>
            <w:r>
              <w:rPr>
                <w:spacing w:val="-25"/>
              </w:rPr>
              <w:t xml:space="preserve"> </w:t>
            </w:r>
            <w:r>
              <w:t>出</w:t>
            </w:r>
            <w:r>
              <w:rPr>
                <w:spacing w:val="-25"/>
              </w:rPr>
              <w:t xml:space="preserve"> </w:t>
            </w:r>
            <w:r>
              <w:t>指</w:t>
            </w:r>
            <w:r>
              <w:rPr>
                <w:spacing w:val="-25"/>
              </w:rPr>
              <w:t xml:space="preserve"> </w:t>
            </w:r>
            <w:r>
              <w:t>标</w:t>
            </w:r>
          </w:p>
        </w:tc>
        <w:tc>
          <w:tcPr>
            <w:tcW w:w="879" w:type="dxa"/>
            <w:vAlign w:val="top"/>
          </w:tcPr>
          <w:p w14:paraId="7B5D6C0A">
            <w:pPr>
              <w:pStyle w:val="6"/>
              <w:spacing w:before="204" w:line="238" w:lineRule="auto"/>
              <w:ind w:left="11" w:right="92" w:firstLine="90"/>
            </w:pPr>
            <w:r>
              <w:rPr>
                <w:spacing w:val="4"/>
              </w:rPr>
              <w:t>数量指</w:t>
            </w:r>
            <w:r>
              <w:rPr>
                <w:spacing w:val="1"/>
              </w:rPr>
              <w:t xml:space="preserve"> </w:t>
            </w:r>
            <w:r>
              <w:t>标</w:t>
            </w:r>
          </w:p>
        </w:tc>
        <w:tc>
          <w:tcPr>
            <w:tcW w:w="1179" w:type="dxa"/>
            <w:vAlign w:val="top"/>
          </w:tcPr>
          <w:p w14:paraId="52C4C13B">
            <w:pPr>
              <w:pStyle w:val="6"/>
              <w:spacing w:before="222" w:line="239" w:lineRule="auto"/>
              <w:ind w:left="142" w:right="132"/>
            </w:pPr>
            <w:r>
              <w:rPr>
                <w:spacing w:val="-3"/>
              </w:rPr>
              <w:t>支持科技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项目立项</w:t>
            </w:r>
          </w:p>
        </w:tc>
        <w:tc>
          <w:tcPr>
            <w:tcW w:w="2317" w:type="dxa"/>
            <w:vAlign w:val="top"/>
          </w:tcPr>
          <w:p w14:paraId="61A922EF">
            <w:pPr>
              <w:pStyle w:val="6"/>
              <w:spacing w:before="122" w:line="213" w:lineRule="auto"/>
              <w:ind w:left="13"/>
              <w:jc w:val="both"/>
            </w:pPr>
            <w:r>
              <w:rPr>
                <w:spacing w:val="-13"/>
              </w:rPr>
              <w:t>本批计划立项支持我省企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事业单位开展基础研究的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科技项目数</w:t>
            </w:r>
          </w:p>
        </w:tc>
        <w:tc>
          <w:tcPr>
            <w:tcW w:w="1179" w:type="dxa"/>
            <w:vAlign w:val="top"/>
          </w:tcPr>
          <w:p w14:paraId="7C218AD6">
            <w:pPr>
              <w:spacing w:line="302" w:lineRule="auto"/>
              <w:rPr>
                <w:rFonts w:ascii="Arial"/>
                <w:sz w:val="21"/>
              </w:rPr>
            </w:pPr>
          </w:p>
          <w:p w14:paraId="7E44B658">
            <w:pPr>
              <w:pStyle w:val="6"/>
              <w:spacing w:before="72" w:line="241" w:lineRule="auto"/>
              <w:ind w:left="477"/>
            </w:pPr>
            <w:r>
              <w:rPr>
                <w:spacing w:val="-7"/>
              </w:rPr>
              <w:t>12</w:t>
            </w:r>
          </w:p>
        </w:tc>
        <w:tc>
          <w:tcPr>
            <w:tcW w:w="1129" w:type="dxa"/>
            <w:vAlign w:val="top"/>
          </w:tcPr>
          <w:p w14:paraId="4860DA92">
            <w:pPr>
              <w:spacing w:line="302" w:lineRule="auto"/>
              <w:rPr>
                <w:rFonts w:ascii="Arial"/>
                <w:sz w:val="21"/>
              </w:rPr>
            </w:pPr>
          </w:p>
          <w:p w14:paraId="2D4D9C29">
            <w:pPr>
              <w:pStyle w:val="6"/>
              <w:spacing w:before="71"/>
              <w:ind w:left="507"/>
            </w:pPr>
            <w:r>
              <w:t>3</w:t>
            </w:r>
          </w:p>
        </w:tc>
        <w:tc>
          <w:tcPr>
            <w:tcW w:w="1139" w:type="dxa"/>
            <w:vAlign w:val="top"/>
          </w:tcPr>
          <w:p w14:paraId="2FB01C68">
            <w:pPr>
              <w:spacing w:line="302" w:lineRule="auto"/>
              <w:rPr>
                <w:rFonts w:ascii="Arial"/>
                <w:sz w:val="21"/>
              </w:rPr>
            </w:pPr>
          </w:p>
          <w:p w14:paraId="539A6E14">
            <w:pPr>
              <w:pStyle w:val="6"/>
              <w:spacing w:before="72" w:line="241" w:lineRule="auto"/>
              <w:ind w:left="508"/>
            </w:pPr>
            <w:r>
              <w:t>4</w:t>
            </w:r>
          </w:p>
        </w:tc>
        <w:tc>
          <w:tcPr>
            <w:tcW w:w="1104" w:type="dxa"/>
            <w:vAlign w:val="top"/>
          </w:tcPr>
          <w:p w14:paraId="465E129E">
            <w:pPr>
              <w:spacing w:line="302" w:lineRule="auto"/>
              <w:rPr>
                <w:rFonts w:ascii="Arial"/>
                <w:sz w:val="21"/>
              </w:rPr>
            </w:pPr>
          </w:p>
          <w:p w14:paraId="3C327460">
            <w:pPr>
              <w:pStyle w:val="6"/>
              <w:spacing w:before="72" w:line="241" w:lineRule="auto"/>
              <w:ind w:left="489"/>
            </w:pPr>
            <w:r>
              <w:t>2</w:t>
            </w:r>
          </w:p>
        </w:tc>
      </w:tr>
      <w:tr w14:paraId="0F93A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B1CF1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5B11D8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46C4D92E">
            <w:pPr>
              <w:spacing w:line="305" w:lineRule="auto"/>
              <w:rPr>
                <w:rFonts w:ascii="Arial"/>
                <w:sz w:val="21"/>
              </w:rPr>
            </w:pPr>
          </w:p>
          <w:p w14:paraId="737AB7FA">
            <w:pPr>
              <w:spacing w:line="306" w:lineRule="auto"/>
              <w:rPr>
                <w:rFonts w:ascii="Arial"/>
                <w:sz w:val="21"/>
              </w:rPr>
            </w:pPr>
          </w:p>
          <w:p w14:paraId="23446DE8">
            <w:pPr>
              <w:pStyle w:val="6"/>
              <w:spacing w:before="71" w:line="237" w:lineRule="auto"/>
              <w:ind w:left="321" w:right="92" w:hanging="219"/>
            </w:pPr>
            <w:r>
              <w:rPr>
                <w:spacing w:val="4"/>
              </w:rPr>
              <w:t>质量指</w:t>
            </w:r>
            <w:r>
              <w:rPr>
                <w:spacing w:val="1"/>
              </w:rPr>
              <w:t xml:space="preserve"> </w:t>
            </w:r>
            <w:r>
              <w:t>标</w:t>
            </w:r>
          </w:p>
        </w:tc>
        <w:tc>
          <w:tcPr>
            <w:tcW w:w="1179" w:type="dxa"/>
            <w:vAlign w:val="top"/>
          </w:tcPr>
          <w:p w14:paraId="0C53294D">
            <w:pPr>
              <w:pStyle w:val="6"/>
              <w:spacing w:before="217" w:line="243" w:lineRule="auto"/>
              <w:ind w:left="471" w:right="135" w:hanging="329"/>
            </w:pPr>
            <w:r>
              <w:rPr>
                <w:spacing w:val="2"/>
              </w:rPr>
              <w:t>论文、论</w:t>
            </w:r>
            <w:r>
              <w:rPr>
                <w:spacing w:val="1"/>
              </w:rPr>
              <w:t xml:space="preserve"> </w:t>
            </w:r>
            <w:r>
              <w:t>著</w:t>
            </w:r>
          </w:p>
        </w:tc>
        <w:tc>
          <w:tcPr>
            <w:tcW w:w="2317" w:type="dxa"/>
            <w:vAlign w:val="top"/>
          </w:tcPr>
          <w:p w14:paraId="103332FF">
            <w:pPr>
              <w:pStyle w:val="6"/>
              <w:spacing w:before="12" w:line="188" w:lineRule="auto"/>
              <w:ind w:left="13"/>
              <w:jc w:val="both"/>
            </w:pPr>
            <w:r>
              <w:rPr>
                <w:spacing w:val="-12"/>
              </w:rPr>
              <w:t>本批计划立项支持科技项</w:t>
            </w:r>
            <w:r>
              <w:rPr>
                <w:spacing w:val="4"/>
              </w:rPr>
              <w:t xml:space="preserve"> </w:t>
            </w:r>
            <w:r>
              <w:rPr>
                <w:spacing w:val="-22"/>
              </w:rPr>
              <w:t>目实施3年以后</w:t>
            </w:r>
            <w:r>
              <w:rPr>
                <w:spacing w:val="-21"/>
              </w:rPr>
              <w:t>科技人员</w:t>
            </w:r>
            <w:r>
              <w:rPr>
                <w:spacing w:val="-14"/>
              </w:rPr>
              <w:t>发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表论文、论著。(根据申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请书初步估计)</w:t>
            </w:r>
          </w:p>
        </w:tc>
        <w:tc>
          <w:tcPr>
            <w:tcW w:w="1179" w:type="dxa"/>
            <w:vAlign w:val="top"/>
          </w:tcPr>
          <w:p w14:paraId="0C63582C">
            <w:pPr>
              <w:spacing w:line="303" w:lineRule="auto"/>
              <w:rPr>
                <w:rFonts w:ascii="Arial"/>
                <w:sz w:val="21"/>
              </w:rPr>
            </w:pPr>
          </w:p>
          <w:p w14:paraId="222D4E06">
            <w:pPr>
              <w:pStyle w:val="6"/>
              <w:spacing w:before="71" w:line="237" w:lineRule="auto"/>
              <w:ind w:left="366"/>
            </w:pPr>
            <w:r>
              <w:rPr>
                <w:spacing w:val="-8"/>
              </w:rPr>
              <w:t>≥35</w:t>
            </w:r>
          </w:p>
        </w:tc>
        <w:tc>
          <w:tcPr>
            <w:tcW w:w="1129" w:type="dxa"/>
            <w:vAlign w:val="top"/>
          </w:tcPr>
          <w:p w14:paraId="0E29D826">
            <w:pPr>
              <w:spacing w:line="303" w:lineRule="auto"/>
              <w:rPr>
                <w:rFonts w:ascii="Arial"/>
                <w:sz w:val="21"/>
              </w:rPr>
            </w:pPr>
          </w:p>
          <w:p w14:paraId="487CF3E3">
            <w:pPr>
              <w:pStyle w:val="6"/>
              <w:spacing w:before="71" w:line="237" w:lineRule="auto"/>
              <w:ind w:left="337"/>
            </w:pPr>
            <w:r>
              <w:rPr>
                <w:spacing w:val="-8"/>
              </w:rPr>
              <w:t>≥19</w:t>
            </w:r>
          </w:p>
        </w:tc>
        <w:tc>
          <w:tcPr>
            <w:tcW w:w="1139" w:type="dxa"/>
            <w:vAlign w:val="top"/>
          </w:tcPr>
          <w:p w14:paraId="4D991D75">
            <w:pPr>
              <w:spacing w:line="303" w:lineRule="auto"/>
              <w:rPr>
                <w:rFonts w:ascii="Arial"/>
                <w:sz w:val="21"/>
              </w:rPr>
            </w:pPr>
          </w:p>
          <w:p w14:paraId="3F80A3D4">
            <w:pPr>
              <w:pStyle w:val="6"/>
              <w:spacing w:before="71" w:line="237" w:lineRule="auto"/>
              <w:ind w:left="348"/>
            </w:pPr>
            <w:r>
              <w:rPr>
                <w:spacing w:val="-8"/>
              </w:rPr>
              <w:t>≥13</w:t>
            </w:r>
          </w:p>
        </w:tc>
        <w:tc>
          <w:tcPr>
            <w:tcW w:w="1104" w:type="dxa"/>
            <w:vAlign w:val="top"/>
          </w:tcPr>
          <w:p w14:paraId="539EE308">
            <w:pPr>
              <w:spacing w:line="303" w:lineRule="auto"/>
              <w:rPr>
                <w:rFonts w:ascii="Arial"/>
                <w:sz w:val="21"/>
              </w:rPr>
            </w:pPr>
          </w:p>
          <w:p w14:paraId="1A8B1B44">
            <w:pPr>
              <w:pStyle w:val="6"/>
              <w:spacing w:before="71" w:line="237" w:lineRule="auto"/>
              <w:ind w:left="379"/>
            </w:pPr>
            <w:r>
              <w:rPr>
                <w:spacing w:val="-11"/>
              </w:rPr>
              <w:t>≥4</w:t>
            </w:r>
          </w:p>
        </w:tc>
      </w:tr>
      <w:tr w14:paraId="1F49B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04F37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</w:tcBorders>
            <w:textDirection w:val="tbRlV"/>
            <w:vAlign w:val="top"/>
          </w:tcPr>
          <w:p w14:paraId="0ED78245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207A2DAA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1528C471">
            <w:pPr>
              <w:spacing w:line="283" w:lineRule="auto"/>
              <w:rPr>
                <w:rFonts w:ascii="Arial"/>
                <w:sz w:val="21"/>
              </w:rPr>
            </w:pPr>
          </w:p>
          <w:p w14:paraId="5BCFC2D6">
            <w:pPr>
              <w:pStyle w:val="6"/>
              <w:spacing w:before="71" w:line="220" w:lineRule="auto"/>
              <w:ind w:left="362"/>
            </w:pPr>
            <w:r>
              <w:rPr>
                <w:spacing w:val="8"/>
              </w:rPr>
              <w:t>专利</w:t>
            </w:r>
          </w:p>
        </w:tc>
        <w:tc>
          <w:tcPr>
            <w:tcW w:w="2317" w:type="dxa"/>
            <w:vAlign w:val="top"/>
          </w:tcPr>
          <w:p w14:paraId="69AF5879">
            <w:pPr>
              <w:pStyle w:val="6"/>
              <w:spacing w:before="23" w:line="188" w:lineRule="auto"/>
              <w:ind w:left="13"/>
              <w:jc w:val="both"/>
              <w:rPr>
                <w:sz w:val="21"/>
                <w:szCs w:val="21"/>
              </w:rPr>
            </w:pPr>
            <w:r>
              <w:rPr>
                <w:spacing w:val="-13"/>
              </w:rPr>
              <w:t>本批计划立项支持科技项</w:t>
            </w:r>
            <w:r>
              <w:t xml:space="preserve"> </w:t>
            </w:r>
            <w:r>
              <w:rPr>
                <w:spacing w:val="-20"/>
              </w:rPr>
              <w:t>目实施3年以后科技人员申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请、授权专利数量。(根</w:t>
            </w:r>
            <w:r>
              <w:t xml:space="preserve"> </w:t>
            </w:r>
            <w:r>
              <w:rPr>
                <w:spacing w:val="2"/>
                <w:sz w:val="21"/>
                <w:szCs w:val="21"/>
              </w:rPr>
              <w:t>据申请书初步估计)</w:t>
            </w:r>
          </w:p>
        </w:tc>
        <w:tc>
          <w:tcPr>
            <w:tcW w:w="1179" w:type="dxa"/>
            <w:vAlign w:val="top"/>
          </w:tcPr>
          <w:p w14:paraId="0B5DE5B5">
            <w:pPr>
              <w:spacing w:line="304" w:lineRule="auto"/>
              <w:rPr>
                <w:rFonts w:ascii="Arial"/>
                <w:sz w:val="21"/>
              </w:rPr>
            </w:pPr>
          </w:p>
          <w:p w14:paraId="185E4264">
            <w:pPr>
              <w:pStyle w:val="6"/>
              <w:spacing w:before="71" w:line="237" w:lineRule="auto"/>
              <w:ind w:left="366"/>
            </w:pPr>
            <w:r>
              <w:rPr>
                <w:spacing w:val="-8"/>
              </w:rPr>
              <w:t>≥11</w:t>
            </w:r>
          </w:p>
        </w:tc>
        <w:tc>
          <w:tcPr>
            <w:tcW w:w="1129" w:type="dxa"/>
            <w:vAlign w:val="top"/>
          </w:tcPr>
          <w:p w14:paraId="5721C6F6">
            <w:pPr>
              <w:spacing w:line="304" w:lineRule="auto"/>
              <w:rPr>
                <w:rFonts w:ascii="Arial"/>
                <w:sz w:val="21"/>
              </w:rPr>
            </w:pPr>
          </w:p>
          <w:p w14:paraId="08B19700">
            <w:pPr>
              <w:pStyle w:val="6"/>
              <w:spacing w:before="71" w:line="237" w:lineRule="auto"/>
              <w:ind w:left="397"/>
            </w:pPr>
            <w:r>
              <w:rPr>
                <w:spacing w:val="-11"/>
              </w:rPr>
              <w:t>≥3</w:t>
            </w:r>
          </w:p>
        </w:tc>
        <w:tc>
          <w:tcPr>
            <w:tcW w:w="1139" w:type="dxa"/>
            <w:vAlign w:val="top"/>
          </w:tcPr>
          <w:p w14:paraId="1B8B4D1B">
            <w:pPr>
              <w:spacing w:line="304" w:lineRule="auto"/>
              <w:rPr>
                <w:rFonts w:ascii="Arial"/>
                <w:sz w:val="21"/>
              </w:rPr>
            </w:pPr>
          </w:p>
          <w:p w14:paraId="3ABC0830">
            <w:pPr>
              <w:pStyle w:val="6"/>
              <w:spacing w:before="71" w:line="237" w:lineRule="auto"/>
              <w:ind w:left="398"/>
            </w:pPr>
            <w:r>
              <w:rPr>
                <w:spacing w:val="-11"/>
              </w:rPr>
              <w:t>≥6</w:t>
            </w:r>
          </w:p>
        </w:tc>
        <w:tc>
          <w:tcPr>
            <w:tcW w:w="1104" w:type="dxa"/>
            <w:vAlign w:val="top"/>
          </w:tcPr>
          <w:p w14:paraId="3336CD55">
            <w:pPr>
              <w:spacing w:line="304" w:lineRule="auto"/>
              <w:rPr>
                <w:rFonts w:ascii="Arial"/>
                <w:sz w:val="21"/>
              </w:rPr>
            </w:pPr>
          </w:p>
          <w:p w14:paraId="29F4481C">
            <w:pPr>
              <w:pStyle w:val="6"/>
              <w:spacing w:before="71" w:line="237" w:lineRule="auto"/>
              <w:ind w:left="379"/>
            </w:pPr>
            <w:r>
              <w:rPr>
                <w:spacing w:val="-11"/>
              </w:rPr>
              <w:t>≥4</w:t>
            </w:r>
          </w:p>
        </w:tc>
      </w:tr>
      <w:tr w14:paraId="6B0CE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FD9A0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11699F3">
            <w:pPr>
              <w:pStyle w:val="6"/>
              <w:spacing w:before="218" w:line="237" w:lineRule="auto"/>
              <w:ind w:left="140" w:right="137"/>
            </w:pPr>
            <w:r>
              <w:rPr>
                <w:spacing w:val="5"/>
              </w:rPr>
              <w:t>效益</w:t>
            </w:r>
            <w:r>
              <w:t xml:space="preserve"> </w:t>
            </w:r>
            <w:r>
              <w:rPr>
                <w:spacing w:val="-3"/>
              </w:rPr>
              <w:t>指标</w:t>
            </w:r>
          </w:p>
        </w:tc>
        <w:tc>
          <w:tcPr>
            <w:tcW w:w="879" w:type="dxa"/>
            <w:vAlign w:val="top"/>
          </w:tcPr>
          <w:p w14:paraId="31F7249E">
            <w:pPr>
              <w:pStyle w:val="6"/>
              <w:spacing w:before="215" w:line="219" w:lineRule="auto"/>
              <w:ind w:left="102"/>
            </w:pPr>
            <w:r>
              <w:rPr>
                <w:spacing w:val="-3"/>
              </w:rPr>
              <w:t>社会效</w:t>
            </w:r>
          </w:p>
          <w:p w14:paraId="2D498BA9">
            <w:pPr>
              <w:pStyle w:val="6"/>
              <w:spacing w:before="21" w:line="220" w:lineRule="auto"/>
              <w:ind w:left="102"/>
            </w:pPr>
            <w:r>
              <w:rPr>
                <w:spacing w:val="-3"/>
              </w:rPr>
              <w:t>益指标</w:t>
            </w:r>
          </w:p>
        </w:tc>
        <w:tc>
          <w:tcPr>
            <w:tcW w:w="1179" w:type="dxa"/>
            <w:vAlign w:val="top"/>
          </w:tcPr>
          <w:p w14:paraId="6A9FA573">
            <w:pPr>
              <w:spacing w:line="282" w:lineRule="auto"/>
              <w:rPr>
                <w:rFonts w:ascii="Arial"/>
                <w:sz w:val="21"/>
              </w:rPr>
            </w:pPr>
          </w:p>
          <w:p w14:paraId="11E451E2">
            <w:pPr>
              <w:pStyle w:val="6"/>
              <w:spacing w:before="71" w:line="219" w:lineRule="auto"/>
              <w:ind w:left="142"/>
            </w:pPr>
            <w:r>
              <w:rPr>
                <w:spacing w:val="-2"/>
              </w:rPr>
              <w:t>培养人才</w:t>
            </w:r>
          </w:p>
        </w:tc>
        <w:tc>
          <w:tcPr>
            <w:tcW w:w="2317" w:type="dxa"/>
            <w:vAlign w:val="top"/>
          </w:tcPr>
          <w:p w14:paraId="68B87822">
            <w:pPr>
              <w:pStyle w:val="6"/>
              <w:spacing w:before="27" w:line="187" w:lineRule="auto"/>
              <w:ind w:left="13"/>
              <w:jc w:val="both"/>
              <w:rPr>
                <w:sz w:val="21"/>
                <w:szCs w:val="21"/>
              </w:rPr>
            </w:pPr>
            <w:r>
              <w:rPr>
                <w:spacing w:val="-12"/>
              </w:rPr>
              <w:t>通过项目实施培养硕博士</w:t>
            </w:r>
            <w:r>
              <w:rPr>
                <w:spacing w:val="4"/>
              </w:rPr>
              <w:t xml:space="preserve"> </w:t>
            </w:r>
            <w:r>
              <w:rPr>
                <w:spacing w:val="-13"/>
              </w:rPr>
              <w:t>、博士后、专业晋升、获</w:t>
            </w:r>
            <w:r>
              <w:rPr>
                <w:spacing w:val="4"/>
              </w:rPr>
              <w:t xml:space="preserve"> </w:t>
            </w:r>
            <w:r>
              <w:t xml:space="preserve">奖获表彰、人才培训等  </w:t>
            </w:r>
            <w:r>
              <w:rPr>
                <w:spacing w:val="10"/>
                <w:sz w:val="21"/>
                <w:szCs w:val="21"/>
              </w:rPr>
              <w:t>(根据申请书初步估计)</w:t>
            </w:r>
          </w:p>
        </w:tc>
        <w:tc>
          <w:tcPr>
            <w:tcW w:w="1179" w:type="dxa"/>
            <w:vAlign w:val="top"/>
          </w:tcPr>
          <w:p w14:paraId="0CA3FDA3">
            <w:pPr>
              <w:spacing w:line="305" w:lineRule="auto"/>
              <w:rPr>
                <w:rFonts w:ascii="Arial"/>
                <w:sz w:val="21"/>
              </w:rPr>
            </w:pPr>
          </w:p>
          <w:p w14:paraId="56B84D15">
            <w:pPr>
              <w:pStyle w:val="6"/>
              <w:spacing w:before="71" w:line="237" w:lineRule="auto"/>
              <w:ind w:left="416"/>
            </w:pPr>
            <w:r>
              <w:rPr>
                <w:spacing w:val="-11"/>
              </w:rPr>
              <w:t>≥1</w:t>
            </w:r>
          </w:p>
        </w:tc>
        <w:tc>
          <w:tcPr>
            <w:tcW w:w="1129" w:type="dxa"/>
            <w:vAlign w:val="top"/>
          </w:tcPr>
          <w:p w14:paraId="0AD4E333">
            <w:pPr>
              <w:spacing w:line="305" w:lineRule="auto"/>
              <w:rPr>
                <w:rFonts w:ascii="Arial"/>
                <w:sz w:val="21"/>
              </w:rPr>
            </w:pPr>
          </w:p>
          <w:p w14:paraId="16FA4A35">
            <w:pPr>
              <w:pStyle w:val="6"/>
              <w:spacing w:before="71" w:line="237" w:lineRule="auto"/>
              <w:ind w:left="397"/>
            </w:pPr>
            <w:r>
              <w:rPr>
                <w:spacing w:val="-11"/>
              </w:rPr>
              <w:t>≥1</w:t>
            </w:r>
          </w:p>
        </w:tc>
        <w:tc>
          <w:tcPr>
            <w:tcW w:w="1139" w:type="dxa"/>
            <w:vAlign w:val="top"/>
          </w:tcPr>
          <w:p w14:paraId="3BE15091">
            <w:pPr>
              <w:spacing w:line="305" w:lineRule="auto"/>
              <w:rPr>
                <w:rFonts w:ascii="Arial"/>
                <w:sz w:val="21"/>
              </w:rPr>
            </w:pPr>
          </w:p>
          <w:p w14:paraId="491E2544">
            <w:pPr>
              <w:pStyle w:val="6"/>
              <w:spacing w:before="71" w:line="237" w:lineRule="auto"/>
              <w:ind w:left="398"/>
            </w:pPr>
            <w:r>
              <w:rPr>
                <w:spacing w:val="-11"/>
              </w:rPr>
              <w:t>≥1</w:t>
            </w:r>
          </w:p>
        </w:tc>
        <w:tc>
          <w:tcPr>
            <w:tcW w:w="1104" w:type="dxa"/>
            <w:vAlign w:val="top"/>
          </w:tcPr>
          <w:p w14:paraId="5C1DC6BB">
            <w:pPr>
              <w:spacing w:line="305" w:lineRule="auto"/>
              <w:rPr>
                <w:rFonts w:ascii="Arial"/>
                <w:sz w:val="21"/>
              </w:rPr>
            </w:pPr>
          </w:p>
          <w:p w14:paraId="24F33D26">
            <w:pPr>
              <w:pStyle w:val="6"/>
              <w:spacing w:before="71" w:line="237" w:lineRule="auto"/>
              <w:ind w:left="379"/>
            </w:pPr>
            <w:r>
              <w:rPr>
                <w:spacing w:val="-11"/>
              </w:rPr>
              <w:t>≥1</w:t>
            </w:r>
          </w:p>
        </w:tc>
      </w:tr>
      <w:tr w14:paraId="6FF7D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634" w:type="dxa"/>
            <w:vMerge w:val="continue"/>
            <w:tcBorders>
              <w:top w:val="nil"/>
            </w:tcBorders>
            <w:textDirection w:val="tbRlV"/>
            <w:vAlign w:val="top"/>
          </w:tcPr>
          <w:p w14:paraId="47102BF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A6BC9B6">
            <w:pPr>
              <w:pStyle w:val="6"/>
              <w:spacing w:before="78" w:line="219" w:lineRule="auto"/>
              <w:ind w:left="140"/>
            </w:pPr>
            <w:r>
              <w:rPr>
                <w:spacing w:val="7"/>
              </w:rPr>
              <w:t>满意</w:t>
            </w:r>
          </w:p>
          <w:p w14:paraId="59C4E9BB">
            <w:pPr>
              <w:pStyle w:val="6"/>
              <w:spacing w:before="29" w:line="229" w:lineRule="auto"/>
              <w:ind w:left="250" w:right="133" w:hanging="110"/>
            </w:pPr>
            <w:r>
              <w:rPr>
                <w:spacing w:val="7"/>
              </w:rPr>
              <w:t>度指</w:t>
            </w:r>
            <w:r>
              <w:t xml:space="preserve"> 标</w:t>
            </w:r>
          </w:p>
        </w:tc>
        <w:tc>
          <w:tcPr>
            <w:tcW w:w="879" w:type="dxa"/>
            <w:vAlign w:val="top"/>
          </w:tcPr>
          <w:p w14:paraId="4F1FBD1B">
            <w:pPr>
              <w:pStyle w:val="6"/>
              <w:spacing w:before="77" w:line="234" w:lineRule="auto"/>
              <w:ind w:left="102" w:right="92"/>
              <w:jc w:val="both"/>
            </w:pPr>
            <w:r>
              <w:rPr>
                <w:spacing w:val="-3"/>
              </w:rPr>
              <w:t>服务对</w:t>
            </w:r>
            <w:r>
              <w:t xml:space="preserve"> </w:t>
            </w:r>
            <w:r>
              <w:rPr>
                <w:spacing w:val="4"/>
              </w:rPr>
              <w:t>象满意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度指标</w:t>
            </w:r>
          </w:p>
        </w:tc>
        <w:tc>
          <w:tcPr>
            <w:tcW w:w="1179" w:type="dxa"/>
            <w:vAlign w:val="top"/>
          </w:tcPr>
          <w:p w14:paraId="15E84D9C">
            <w:pPr>
              <w:pStyle w:val="6"/>
              <w:spacing w:before="238" w:line="219" w:lineRule="auto"/>
              <w:ind w:left="142"/>
            </w:pPr>
            <w:r>
              <w:rPr>
                <w:spacing w:val="2"/>
              </w:rPr>
              <w:t>公众评议</w:t>
            </w:r>
          </w:p>
          <w:p w14:paraId="4D632949">
            <w:pPr>
              <w:pStyle w:val="6"/>
              <w:spacing w:before="8" w:line="219" w:lineRule="auto"/>
              <w:ind w:left="362"/>
            </w:pPr>
            <w:r>
              <w:rPr>
                <w:spacing w:val="-3"/>
              </w:rPr>
              <w:t>得分</w:t>
            </w:r>
          </w:p>
        </w:tc>
        <w:tc>
          <w:tcPr>
            <w:tcW w:w="2317" w:type="dxa"/>
            <w:vAlign w:val="top"/>
          </w:tcPr>
          <w:p w14:paraId="54FE01D4">
            <w:pPr>
              <w:pStyle w:val="6"/>
              <w:spacing w:before="246" w:line="215" w:lineRule="auto"/>
              <w:ind w:left="13"/>
            </w:pPr>
            <w:r>
              <w:rPr>
                <w:spacing w:val="-13"/>
              </w:rPr>
              <w:t>根据省</w:t>
            </w:r>
            <w:r>
              <w:rPr>
                <w:spacing w:val="-12"/>
              </w:rPr>
              <w:t>效能办公众评议</w:t>
            </w:r>
            <w:r>
              <w:rPr>
                <w:spacing w:val="-9"/>
              </w:rPr>
              <w:t>得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分计算满意度。</w:t>
            </w:r>
          </w:p>
        </w:tc>
        <w:tc>
          <w:tcPr>
            <w:tcW w:w="4551" w:type="dxa"/>
            <w:gridSpan w:val="4"/>
            <w:vAlign w:val="top"/>
          </w:tcPr>
          <w:p w14:paraId="20FC5454">
            <w:pPr>
              <w:spacing w:line="285" w:lineRule="auto"/>
              <w:rPr>
                <w:rFonts w:ascii="Arial"/>
                <w:sz w:val="21"/>
              </w:rPr>
            </w:pPr>
          </w:p>
          <w:p w14:paraId="6C0B0AD2">
            <w:pPr>
              <w:pStyle w:val="6"/>
              <w:spacing w:before="72" w:line="220" w:lineRule="auto"/>
              <w:ind w:left="1826"/>
            </w:pPr>
            <w:r>
              <w:rPr>
                <w:spacing w:val="-2"/>
              </w:rPr>
              <w:t>90分以上</w:t>
            </w:r>
          </w:p>
        </w:tc>
      </w:tr>
    </w:tbl>
    <w:p w14:paraId="52C2EEB6">
      <w:pPr>
        <w:rPr>
          <w:rFonts w:ascii="Arial"/>
          <w:sz w:val="21"/>
        </w:rPr>
      </w:pPr>
    </w:p>
    <w:sectPr>
      <w:footerReference r:id="rId10" w:type="default"/>
      <w:pgSz w:w="11900" w:h="16830"/>
      <w:pgMar w:top="1172" w:right="525" w:bottom="879" w:left="1065" w:header="0" w:footer="50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5C39B">
    <w:pPr>
      <w:pStyle w:val="2"/>
      <w:spacing w:line="233" w:lineRule="auto"/>
      <w:rPr>
        <w:sz w:val="25"/>
        <w:szCs w:val="25"/>
      </w:rPr>
    </w:pPr>
    <w:r>
      <w:rPr>
        <w:spacing w:val="-3"/>
        <w:sz w:val="25"/>
        <w:szCs w:val="25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A694D"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62859">
    <w:pPr>
      <w:pStyle w:val="2"/>
      <w:spacing w:line="232" w:lineRule="auto"/>
      <w:ind w:left="9295"/>
      <w:rPr>
        <w:sz w:val="26"/>
        <w:szCs w:val="26"/>
      </w:rPr>
    </w:pPr>
    <w:r>
      <w:rPr>
        <w:spacing w:val="-3"/>
        <w:sz w:val="26"/>
        <w:szCs w:val="26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8E33D">
    <w:pPr>
      <w:pStyle w:val="2"/>
      <w:spacing w:line="235" w:lineRule="auto"/>
      <w:ind w:left="444"/>
      <w:rPr>
        <w:sz w:val="31"/>
        <w:szCs w:val="31"/>
      </w:rPr>
    </w:pPr>
    <w:r>
      <w:rPr>
        <w:spacing w:val="-13"/>
        <w:sz w:val="31"/>
        <w:szCs w:val="31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440D7">
    <w:pPr>
      <w:pStyle w:val="2"/>
      <w:spacing w:line="233" w:lineRule="auto"/>
      <w:ind w:left="9274"/>
      <w:rPr>
        <w:sz w:val="30"/>
        <w:szCs w:val="30"/>
      </w:rPr>
    </w:pPr>
    <w:r>
      <w:rPr>
        <w:spacing w:val="-8"/>
        <w:sz w:val="30"/>
        <w:szCs w:val="30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3287A">
    <w:pPr>
      <w:pStyle w:val="2"/>
      <w:spacing w:line="233" w:lineRule="auto"/>
      <w:ind w:left="104"/>
      <w:rPr>
        <w:sz w:val="29"/>
        <w:szCs w:val="29"/>
      </w:rPr>
    </w:pPr>
    <w:r>
      <w:rPr>
        <w:spacing w:val="-3"/>
        <w:sz w:val="29"/>
        <w:szCs w:val="29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8EB1E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2"/>
      <w:szCs w:val="8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4.jpe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774</Words>
  <Characters>925</Characters>
  <TotalTime>1</TotalTime>
  <ScaleCrop>false</ScaleCrop>
  <LinksUpToDate>false</LinksUpToDate>
  <CharactersWithSpaces>954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2025-08-19T11:50:00Z</dcterms:created>
  <dc:creator>hp</dc:creator>
  <cp:lastModifiedBy>冰之本水</cp:lastModifiedBy>
  <dcterms:modified xsi:type="dcterms:W3CDTF">2025-08-19T03:52:53Z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2025-08-19T11:50:39Z</vt:filetime>
  </property>
  <property fmtid="{D5CDD505-2E9C-101B-9397-08002B2CF9AE}" pid="4" name="UsrData">
    <vt:lpwstr>68a3f48984e467001f613f09wl</vt:lpwstr>
  </property>
  <property fmtid="{D5CDD505-2E9C-101B-9397-08002B2CF9AE}" pid="5" name="KSOTemplateDocerSaveRecord">
    <vt:lpwstr>eyJoZGlkIjoiNjU2ODgxNTA4NDM3OGJjMjdjMzZmOTliNzQ1OGZmYzgiLCJ1c2VySWQiOiI2MDg2MzQwMDkifQ==</vt:lpwstr>
  </property>
  <property fmtid="{D5CDD505-2E9C-101B-9397-08002B2CF9AE}" pid="6" name="KSOProductBuildVer">
    <vt:lpwstr>2052-12.1.0.20305</vt:lpwstr>
  </property>
  <property fmtid="{D5CDD505-2E9C-101B-9397-08002B2CF9AE}" pid="7" name="ICV">
    <vt:lpwstr>0FDA45AD4B634CF583012CEC1A24C0D3_13</vt:lpwstr>
  </property>
</Properties>
</file>