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B7B94">
      <w:pPr>
        <w:snapToGrid w:val="0"/>
        <w:spacing w:line="600" w:lineRule="exact"/>
        <w:ind w:right="160"/>
        <w:jc w:val="right"/>
        <w:rPr>
          <w:rFonts w:ascii="黑体" w:eastAsia="黑体"/>
          <w:b/>
          <w:szCs w:val="32"/>
        </w:rPr>
      </w:pPr>
    </w:p>
    <w:p w14:paraId="2465186B">
      <w:pPr>
        <w:snapToGrid w:val="0"/>
        <w:spacing w:line="600" w:lineRule="exact"/>
        <w:ind w:right="160"/>
        <w:jc w:val="right"/>
        <w:rPr>
          <w:rFonts w:ascii="黑体" w:eastAsia="黑体"/>
          <w:b/>
          <w:szCs w:val="32"/>
          <w:lang w:val="en"/>
        </w:rPr>
      </w:pPr>
    </w:p>
    <w:p w14:paraId="05CF5D33">
      <w:pPr>
        <w:snapToGrid w:val="0"/>
        <w:spacing w:line="600" w:lineRule="exact"/>
        <w:ind w:right="160"/>
        <w:jc w:val="right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w:t xml:space="preserve">                                             </w:t>
      </w:r>
    </w:p>
    <w:p w14:paraId="544BCB72">
      <w:pPr>
        <w:snapToGrid w:val="0"/>
        <w:spacing w:line="600" w:lineRule="exact"/>
        <w:ind w:right="1440"/>
        <w:rPr>
          <w:rFonts w:ascii="黑体" w:eastAsia="黑体"/>
          <w:b/>
          <w:szCs w:val="32"/>
        </w:rPr>
      </w:pPr>
      <w:r>
        <w:rPr>
          <w:rFonts w:ascii="黑体" w:eastAsia="黑体"/>
          <w:b/>
          <w:szCs w:val="32"/>
        </w:rPr>
        <w:pict>
          <v:shape id="_x0000_s2134" o:spid="_x0000_s2134" o:spt="136" type="#_x0000_t136" style="position:absolute;left:0pt;margin-left:-4.3pt;margin-top:20.25pt;height:63.7pt;width:441.9pt;mso-wrap-distance-bottom:0pt;mso-wrap-distance-left:9pt;mso-wrap-distance-right:9pt;mso-wrap-distance-top:0pt;z-index:251669504;mso-width-relative:page;mso-height-relative:page;" fillcolor="#FF0000" filled="t" stroked="f" coordsize="21600,21600">
            <v:path/>
            <v:fill on="t" focussize="0,0"/>
            <v:stroke on="f"/>
            <v:imagedata o:title=""/>
            <o:lock v:ext="edit"/>
            <v:textpath on="t" fitshape="t" fitpath="t" trim="t" xscale="f" string="福建省科学技术厅文件" style="font-family:方正小标宋简体;font-size:63pt;v-text-align:center;"/>
            <v:shadow on="t" color="#B2B2B2" opacity="52428f" offset="0.000236220472440945pt,0pt"/>
            <w10:wrap type="square"/>
          </v:shape>
        </w:pict>
      </w:r>
      <w:r>
        <w:rPr>
          <w:rFonts w:hint="eastAsia" w:ascii="黑体" w:eastAsia="黑体"/>
          <w:b/>
          <w:szCs w:val="32"/>
        </w:rPr>
        <w:t xml:space="preserve">        </w:t>
      </w:r>
    </w:p>
    <w:p w14:paraId="370E9255">
      <w:pPr>
        <w:snapToGrid w:val="0"/>
        <w:spacing w:line="600" w:lineRule="exact"/>
        <w:ind w:right="1440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1567180</wp:posOffset>
                </wp:positionH>
                <wp:positionV relativeFrom="paragraph">
                  <wp:posOffset>67310</wp:posOffset>
                </wp:positionV>
                <wp:extent cx="2584450" cy="382270"/>
                <wp:effectExtent l="0" t="0" r="0" b="0"/>
                <wp:wrapNone/>
                <wp:docPr id="6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4450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CA3279">
                            <w:pPr>
                              <w:widowControl/>
                              <w:jc w:val="center"/>
                              <w:rPr>
                                <w:rFonts w:ascii="仿宋" w:hAnsi="仿宋" w:eastAsia="仿宋" w:cs="仿宋"/>
                                <w:color w:val="000000"/>
                                <w:kern w:val="0"/>
                                <w:szCs w:val="32"/>
                                <w:lang w:bidi="ar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auto"/>
                                <w:sz w:val="32"/>
                                <w:szCs w:val="32"/>
                              </w:rPr>
                              <w:t>闽科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auto"/>
                                <w:sz w:val="32"/>
                                <w:szCs w:val="32"/>
                                <w:lang w:eastAsia="zh-CN"/>
                              </w:rPr>
                              <w:t>服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auto"/>
                                <w:sz w:val="32"/>
                                <w:szCs w:val="32"/>
                              </w:rPr>
                              <w:t>〔202</w:t>
                            </w:r>
                            <w:r>
                              <w:rPr>
                                <w:rFonts w:hint="eastAsia" w:ascii="仿宋_GB2312" w:hAnsi="仿宋_GB2312" w:cs="仿宋_GB2312"/>
                                <w:color w:val="auto"/>
                                <w:sz w:val="32"/>
                                <w:szCs w:val="32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auto"/>
                                <w:sz w:val="32"/>
                                <w:szCs w:val="32"/>
                              </w:rPr>
                              <w:t>〕</w:t>
                            </w:r>
                            <w:r>
                              <w:rPr>
                                <w:rFonts w:hint="eastAsia" w:ascii="仿宋_GB2312" w:hAnsi="仿宋_GB2312" w:cs="仿宋_GB2312"/>
                                <w:color w:val="auto"/>
                                <w:sz w:val="32"/>
                                <w:szCs w:val="32"/>
                                <w:lang w:val="en-US" w:eastAsia="zh-CN"/>
                              </w:rPr>
                              <w:t>9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auto"/>
                                <w:sz w:val="32"/>
                                <w:szCs w:val="32"/>
                              </w:rPr>
                              <w:t>号</w:t>
                            </w:r>
                          </w:p>
                          <w:p w14:paraId="01F8D5EE">
                            <w:pPr>
                              <w:widowControl/>
                              <w:ind w:firstLine="480" w:firstLineChars="150"/>
                              <w:jc w:val="left"/>
                              <w:rPr>
                                <w:rFonts w:ascii="仿宋" w:hAnsi="仿宋" w:eastAsia="仿宋" w:cs="仿宋"/>
                                <w:color w:val="000000"/>
                                <w:kern w:val="0"/>
                                <w:szCs w:val="32"/>
                                <w:lang w:bidi="ar"/>
                              </w:rPr>
                            </w:pPr>
                          </w:p>
                          <w:p w14:paraId="6E49394D">
                            <w:pPr>
                              <w:widowControl/>
                              <w:ind w:firstLine="480" w:firstLineChars="150"/>
                              <w:jc w:val="left"/>
                              <w:rPr>
                                <w:rFonts w:ascii="仿宋" w:hAnsi="仿宋" w:eastAsia="仿宋" w:cs="仿宋"/>
                                <w:color w:val="000000"/>
                                <w:kern w:val="0"/>
                                <w:szCs w:val="32"/>
                                <w:lang w:bidi="ar"/>
                              </w:rPr>
                            </w:pPr>
                          </w:p>
                          <w:p w14:paraId="0CFC1016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45720" rIns="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77" o:spid="_x0000_s1026" o:spt="202" type="#_x0000_t202" style="position:absolute;left:0pt;margin-left:123.4pt;margin-top:5.3pt;height:30.1pt;width:203.5pt;z-index:251667456;mso-width-relative:page;mso-height-relative:page;" filled="f" stroked="f" coordsize="21600,21600" o:gfxdata="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Aoit5rZAAAACQEA&#10;AA8AAAAAAAAAAQAgAAAAIgAAAGRycy9kb3ducmV2LnhtbFBLAQIUABQAAAAIAIdO4kBVo7c24AEA&#10;AK4DAAAOAAAAAAAAAAEAIAAAACgBAABkcnMvZTJvRG9jLnhtbFBLBQYAAAAABgAGAFkBAAB6BQAA&#10;AAA=&#10;">
                <v:fill on="f" focussize="0,0"/>
                <v:stroke on="f"/>
                <v:imagedata o:title=""/>
                <o:lock v:ext="edit" aspectratio="f"/>
                <v:textbox inset="0mm,1.27mm,0mm,1.27mm">
                  <w:txbxContent>
                    <w:p w14:paraId="21CA3279">
                      <w:pPr>
                        <w:widowControl/>
                        <w:jc w:val="center"/>
                        <w:rPr>
                          <w:rFonts w:ascii="仿宋" w:hAnsi="仿宋" w:eastAsia="仿宋" w:cs="仿宋"/>
                          <w:color w:val="000000"/>
                          <w:kern w:val="0"/>
                          <w:szCs w:val="32"/>
                          <w:lang w:bidi="ar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color w:val="auto"/>
                          <w:sz w:val="32"/>
                          <w:szCs w:val="32"/>
                        </w:rPr>
                        <w:t>闽科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auto"/>
                          <w:sz w:val="32"/>
                          <w:szCs w:val="32"/>
                          <w:lang w:eastAsia="zh-CN"/>
                        </w:rPr>
                        <w:t>服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auto"/>
                          <w:sz w:val="32"/>
                          <w:szCs w:val="32"/>
                        </w:rPr>
                        <w:t>〔202</w:t>
                      </w:r>
                      <w:r>
                        <w:rPr>
                          <w:rFonts w:hint="eastAsia" w:ascii="仿宋_GB2312" w:hAnsi="仿宋_GB2312" w:cs="仿宋_GB2312"/>
                          <w:color w:val="auto"/>
                          <w:sz w:val="32"/>
                          <w:szCs w:val="32"/>
                          <w:lang w:val="en-US" w:eastAsia="zh-CN"/>
                        </w:rPr>
                        <w:t>6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auto"/>
                          <w:sz w:val="32"/>
                          <w:szCs w:val="32"/>
                        </w:rPr>
                        <w:t>〕</w:t>
                      </w:r>
                      <w:r>
                        <w:rPr>
                          <w:rFonts w:hint="eastAsia" w:ascii="仿宋_GB2312" w:hAnsi="仿宋_GB2312" w:cs="仿宋_GB2312"/>
                          <w:color w:val="auto"/>
                          <w:sz w:val="32"/>
                          <w:szCs w:val="32"/>
                          <w:lang w:val="en-US" w:eastAsia="zh-CN"/>
                        </w:rPr>
                        <w:t>9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auto"/>
                          <w:sz w:val="32"/>
                          <w:szCs w:val="32"/>
                        </w:rPr>
                        <w:t>号</w:t>
                      </w:r>
                    </w:p>
                    <w:p w14:paraId="01F8D5EE">
                      <w:pPr>
                        <w:widowControl/>
                        <w:ind w:firstLine="480" w:firstLineChars="150"/>
                        <w:jc w:val="left"/>
                        <w:rPr>
                          <w:rFonts w:ascii="仿宋" w:hAnsi="仿宋" w:eastAsia="仿宋" w:cs="仿宋"/>
                          <w:color w:val="000000"/>
                          <w:kern w:val="0"/>
                          <w:szCs w:val="32"/>
                          <w:lang w:bidi="ar"/>
                        </w:rPr>
                      </w:pPr>
                    </w:p>
                    <w:p w14:paraId="6E49394D">
                      <w:pPr>
                        <w:widowControl/>
                        <w:ind w:firstLine="480" w:firstLineChars="150"/>
                        <w:jc w:val="left"/>
                        <w:rPr>
                          <w:rFonts w:ascii="仿宋" w:hAnsi="仿宋" w:eastAsia="仿宋" w:cs="仿宋"/>
                          <w:color w:val="000000"/>
                          <w:kern w:val="0"/>
                          <w:szCs w:val="32"/>
                          <w:lang w:bidi="ar"/>
                        </w:rPr>
                      </w:pPr>
                    </w:p>
                    <w:p w14:paraId="0CFC101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eastAsia="黑体"/>
          <w:b/>
          <w:szCs w:val="32"/>
        </w:rPr>
        <w:t xml:space="preserve">                                                     </w:t>
      </w:r>
    </w:p>
    <w:p w14:paraId="2108477A">
      <w:pPr>
        <w:snapToGrid w:val="0"/>
        <w:spacing w:line="580" w:lineRule="exact"/>
        <w:ind w:right="1440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-120015</wp:posOffset>
                </wp:positionH>
                <wp:positionV relativeFrom="paragraph">
                  <wp:posOffset>215265</wp:posOffset>
                </wp:positionV>
                <wp:extent cx="5608320" cy="13335"/>
                <wp:effectExtent l="0" t="0" r="0" b="0"/>
                <wp:wrapNone/>
                <wp:docPr id="7" name="直线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08320" cy="1333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78" o:spid="_x0000_s1026" o:spt="20" style="position:absolute;left:0pt;flip:y;margin-left:-9.45pt;margin-top:16.95pt;height:1.05pt;width:441.6pt;z-index:251668480;mso-width-relative:page;mso-height-relative:page;" filled="f" stroked="t" coordsize="21600,21600" o:gfxdata="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VsXmfbAAAACQEAAA8AAAAAAAAAAQAgAAAAIgAAAGRycy9kb3ducmV2LnhtbFBLAQIUABQA&#10;AAAIAIdO4kAmE18K7QEAAN8DAAAOAAAAAAAAAAEAIAAAACoBAABkcnMvZTJvRG9jLnhtbFBLBQYA&#10;AAAABgAGAFkBAACJBQAA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eastAsia="黑体"/>
          <w:b/>
          <w:szCs w:val="32"/>
        </w:rPr>
        <w:t xml:space="preserve">                                        </w:t>
      </w:r>
    </w:p>
    <w:p w14:paraId="3EE32C34">
      <w:pPr>
        <w:snapToGrid w:val="0"/>
        <w:spacing w:line="400" w:lineRule="exact"/>
        <w:ind w:right="1440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w:t xml:space="preserve">    </w:t>
      </w:r>
    </w:p>
    <w:p w14:paraId="3466B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jc w:val="center"/>
        <w:rPr>
          <w:rFonts w:hint="eastAsia" w:ascii="方正小标宋简体" w:eastAsia="方正小标宋简体"/>
          <w:b w:val="0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b w:val="0"/>
          <w:bCs/>
          <w:color w:val="auto"/>
          <w:sz w:val="44"/>
          <w:szCs w:val="44"/>
          <w:lang w:eastAsia="zh-CN"/>
        </w:rPr>
        <w:t>福建省科学技术厅关于公布科技成果“先使</w:t>
      </w:r>
      <w:bookmarkStart w:id="1" w:name="_GoBack"/>
      <w:bookmarkEnd w:id="1"/>
      <w:r>
        <w:rPr>
          <w:rFonts w:hint="eastAsia" w:ascii="方正小标宋简体" w:eastAsia="方正小标宋简体"/>
          <w:b w:val="0"/>
          <w:bCs/>
          <w:color w:val="auto"/>
          <w:sz w:val="44"/>
          <w:szCs w:val="44"/>
          <w:lang w:eastAsia="zh-CN"/>
        </w:rPr>
        <w:t>用后付费”或“赋权+转让+约定收益”</w:t>
      </w:r>
    </w:p>
    <w:p w14:paraId="48567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jc w:val="center"/>
        <w:rPr>
          <w:rFonts w:hint="eastAsia" w:ascii="方正小标宋简体" w:eastAsia="方正小标宋简体"/>
          <w:b w:val="0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b w:val="0"/>
          <w:bCs/>
          <w:color w:val="auto"/>
          <w:sz w:val="44"/>
          <w:szCs w:val="44"/>
          <w:lang w:eastAsia="zh-CN"/>
        </w:rPr>
        <w:t>模式探索第二批单位名单的通知</w:t>
      </w:r>
    </w:p>
    <w:p w14:paraId="0DA21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0"/>
        <w:rPr>
          <w:rFonts w:hint="eastAsia" w:ascii="仿宋_GB2312" w:eastAsia="仿宋_GB2312"/>
          <w:color w:val="auto"/>
          <w:sz w:val="32"/>
          <w:szCs w:val="32"/>
        </w:rPr>
      </w:pPr>
    </w:p>
    <w:p w14:paraId="54E8BA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各有关高等院校、科研院所，省直各有关单位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</w:p>
    <w:p w14:paraId="7FFB18A4">
      <w:pPr>
        <w:keepNext w:val="0"/>
        <w:keepLines w:val="0"/>
        <w:pageBreakBefore w:val="0"/>
        <w:pBdr>
          <w:bottom w:val="single" w:color="FFFFFF" w:sz="4" w:space="22"/>
        </w:pBd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74" w:firstLineChars="200"/>
        <w:textAlignment w:val="auto"/>
        <w:outlineLvl w:val="9"/>
        <w:rPr>
          <w:rFonts w:hint="eastAsia" w:ascii="仿宋_GB2312" w:hAnsi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根据</w:t>
      </w:r>
      <w:r>
        <w:rPr>
          <w:rFonts w:hint="eastAsia" w:ascii="仿宋_GB2312" w:eastAsia="仿宋_GB2312" w:cs="仿宋_GB2312"/>
          <w:color w:val="auto"/>
          <w:sz w:val="32"/>
          <w:szCs w:val="32"/>
          <w:lang w:bidi="ar-SA"/>
        </w:rPr>
        <w:t>《福建省科学技术厅 福建省教育厅关于印发</w:t>
      </w:r>
      <w:r>
        <w:rPr>
          <w:rFonts w:hint="default" w:ascii="仿宋_GB2312" w:cs="仿宋_GB2312"/>
          <w:color w:val="auto"/>
          <w:sz w:val="32"/>
          <w:szCs w:val="32"/>
          <w:lang w:val="en" w:eastAsia="zh-CN" w:bidi="ar-SA"/>
        </w:rPr>
        <w:t>&lt;</w:t>
      </w:r>
      <w:r>
        <w:rPr>
          <w:rFonts w:hint="eastAsia" w:ascii="仿宋_GB2312" w:eastAsia="仿宋_GB2312" w:cs="仿宋_GB2312"/>
          <w:color w:val="auto"/>
          <w:sz w:val="32"/>
          <w:szCs w:val="32"/>
          <w:lang w:bidi="ar-SA"/>
        </w:rPr>
        <w:t>探索科技成果“先使用后付费”或“赋权+转让 +约定收益”模式实施方案</w:t>
      </w:r>
      <w:r>
        <w:rPr>
          <w:rFonts w:hint="default" w:ascii="仿宋_GB2312" w:cs="仿宋_GB2312"/>
          <w:color w:val="auto"/>
          <w:sz w:val="32"/>
          <w:szCs w:val="32"/>
          <w:lang w:val="en" w:bidi="ar-SA"/>
        </w:rPr>
        <w:t>&gt;</w:t>
      </w:r>
      <w:r>
        <w:rPr>
          <w:rFonts w:hint="eastAsia" w:ascii="仿宋_GB2312" w:eastAsia="仿宋_GB2312" w:cs="仿宋_GB2312"/>
          <w:color w:val="auto"/>
          <w:sz w:val="32"/>
          <w:szCs w:val="32"/>
          <w:lang w:bidi="ar-SA"/>
        </w:rPr>
        <w:t>的通知》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闽科综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〔202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号）要求，经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申报征集、研究审议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，确定了《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福建省</w:t>
      </w:r>
      <w:r>
        <w:rPr>
          <w:rFonts w:hint="eastAsia" w:ascii="仿宋_GB2312" w:eastAsia="仿宋_GB2312" w:cs="仿宋_GB2312"/>
          <w:color w:val="auto"/>
          <w:sz w:val="32"/>
          <w:szCs w:val="32"/>
          <w:lang w:bidi="ar-SA"/>
        </w:rPr>
        <w:t>科技成果“先使用后付费”或“赋权+转让+约定收益”模式</w:t>
      </w:r>
      <w:r>
        <w:rPr>
          <w:rFonts w:hint="eastAsia" w:ascii="仿宋_GB2312" w:eastAsia="仿宋_GB2312" w:cs="仿宋_GB2312"/>
          <w:color w:val="auto"/>
          <w:sz w:val="32"/>
          <w:szCs w:val="32"/>
          <w:lang w:eastAsia="zh-CN" w:bidi="ar-SA"/>
        </w:rPr>
        <w:t>探索第二批单位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名单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</w:t>
      </w:r>
      <w:r>
        <w:rPr>
          <w:rFonts w:hint="eastAsia" w:ascii="仿宋_GB2312" w:hAnsi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现印发给你们</w:t>
      </w:r>
      <w:r>
        <w:rPr>
          <w:rFonts w:hint="eastAsia" w:ascii="仿宋_GB2312" w:hAnsi="仿宋_GB2312" w:cs="仿宋_GB2312"/>
          <w:color w:val="auto"/>
          <w:sz w:val="32"/>
          <w:szCs w:val="32"/>
          <w:lang w:eastAsia="zh-CN"/>
        </w:rPr>
        <w:t>（详见附件）。</w:t>
      </w:r>
    </w:p>
    <w:p w14:paraId="60A67655">
      <w:pPr>
        <w:keepNext w:val="0"/>
        <w:keepLines w:val="0"/>
        <w:pageBreakBefore w:val="0"/>
        <w:pBdr>
          <w:bottom w:val="single" w:color="FFFFFF" w:sz="4" w:space="22"/>
        </w:pBd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74" w:firstLineChars="200"/>
        <w:textAlignment w:val="auto"/>
        <w:outlineLvl w:val="9"/>
        <w:rPr>
          <w:rFonts w:hint="eastAsia" w:asci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各模式探索单位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按照《实施方案》要求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bidi="ar-SA"/>
        </w:rPr>
        <w:t>制定本单位的具体实施方案，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eastAsia="zh-CN" w:bidi="ar-SA"/>
        </w:rPr>
        <w:t>抓紧开展模式探索，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力争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每年12月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10日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前完成3个通过上述模式转化科技成果的案例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，并将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实施方案、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相关案例情况（包括第一批单位）报</w:t>
      </w:r>
      <w:r>
        <w:rPr>
          <w:rFonts w:hint="eastAsia" w:ascii="仿宋_GB2312" w:eastAsia="仿宋_GB2312" w:cs="仿宋_GB2312"/>
          <w:color w:val="auto"/>
          <w:sz w:val="32"/>
          <w:szCs w:val="32"/>
          <w:lang w:bidi="ar-SA"/>
        </w:rPr>
        <w:t>送省科技厅和主管部门</w:t>
      </w:r>
      <w:r>
        <w:rPr>
          <w:rFonts w:hint="eastAsia" w:ascii="仿宋_GB2312" w:eastAsia="仿宋_GB2312" w:cs="仿宋_GB2312"/>
          <w:color w:val="auto"/>
          <w:sz w:val="32"/>
          <w:szCs w:val="32"/>
          <w:lang w:eastAsia="zh-CN" w:bidi="ar-SA"/>
        </w:rPr>
        <w:t>。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</w:t>
      </w:r>
    </w:p>
    <w:p w14:paraId="5785550A">
      <w:pPr>
        <w:keepNext w:val="0"/>
        <w:keepLines w:val="0"/>
        <w:pageBreakBefore w:val="0"/>
        <w:pBdr>
          <w:bottom w:val="single" w:color="FFFFFF" w:sz="4" w:space="22"/>
        </w:pBdr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outlineLvl w:val="9"/>
        <w:rPr>
          <w:rFonts w:hint="eastAsia" w:ascii="仿宋_GB2312" w:eastAsia="仿宋_GB2312" w:cs="仿宋_GB2312"/>
          <w:color w:val="auto"/>
          <w:kern w:val="0"/>
          <w:sz w:val="32"/>
          <w:szCs w:val="32"/>
          <w:lang w:eastAsia="zh-CN" w:bidi="ar-SA"/>
        </w:rPr>
      </w:pP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</w:t>
      </w:r>
      <w:r>
        <w:rPr>
          <w:rFonts w:hint="eastAsia" w:ascii="仿宋_GB2312" w:eastAsia="仿宋_GB2312" w:cs="仿宋_GB2312"/>
          <w:sz w:val="32"/>
          <w:szCs w:val="32"/>
          <w:lang w:eastAsia="zh-CN" w:bidi="ar-SA"/>
        </w:rPr>
        <w:t>此外，请</w:t>
      </w:r>
      <w:r>
        <w:rPr>
          <w:rFonts w:hint="eastAsia" w:ascii="仿宋_GB2312" w:cs="仿宋_GB2312"/>
          <w:sz w:val="32"/>
          <w:szCs w:val="32"/>
          <w:lang w:eastAsia="zh-CN" w:bidi="ar-SA"/>
        </w:rPr>
        <w:t>各</w:t>
      </w:r>
      <w:r>
        <w:rPr>
          <w:rFonts w:hint="eastAsia" w:ascii="仿宋_GB2312" w:eastAsia="仿宋_GB2312" w:cs="仿宋_GB2312"/>
          <w:sz w:val="32"/>
          <w:szCs w:val="32"/>
          <w:lang w:eastAsia="zh-CN" w:bidi="ar-SA"/>
        </w:rPr>
        <w:t>模式探索单位（包括第一批单位）结合自身情况，适时建立并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eastAsia="zh-CN" w:bidi="ar-SA"/>
        </w:rPr>
        <w:t>完善职务科技成果单列管理、科技成果转化尽职免责等科技成果转化配套制度，相关工作情况于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12月10日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eastAsia="zh-CN" w:bidi="ar-SA"/>
        </w:rPr>
        <w:t>前报送省科技厅和主管部门，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着力破除制约科技成果转化的障碍，激发科研人员创新积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eastAsia="zh-CN" w:bidi="ar-SA"/>
        </w:rPr>
        <w:t>极性，进一步提升创新效能，促进科技创新和产业创新深度融合，推动更多的科技成果转化为现实生产力。</w:t>
      </w:r>
    </w:p>
    <w:p w14:paraId="601BF8AF">
      <w:pPr>
        <w:keepNext w:val="0"/>
        <w:keepLines w:val="0"/>
        <w:pageBreakBefore w:val="0"/>
        <w:pBdr>
          <w:bottom w:val="single" w:color="FFFFFF" w:sz="4" w:space="22"/>
        </w:pBd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74" w:firstLineChars="200"/>
        <w:textAlignment w:val="auto"/>
        <w:outlineLvl w:val="9"/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联系电话：0591-87881522/87865186；</w:t>
      </w:r>
    </w:p>
    <w:p w14:paraId="20E8FA1D">
      <w:pPr>
        <w:keepNext w:val="0"/>
        <w:keepLines w:val="0"/>
        <w:pageBreakBefore w:val="0"/>
        <w:pBdr>
          <w:bottom w:val="single" w:color="FFFFFF" w:sz="4" w:space="22"/>
        </w:pBd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74" w:firstLineChars="200"/>
        <w:textAlignment w:val="auto"/>
        <w:outlineLvl w:val="9"/>
        <w:rPr>
          <w:rFonts w:hint="default" w:ascii="仿宋_GB2312" w:eastAsia="仿宋_GB2312" w:cs="仿宋_GB2312"/>
          <w:color w:val="auto"/>
          <w:kern w:val="0"/>
          <w:sz w:val="32"/>
          <w:szCs w:val="32"/>
          <w:lang w:val="en" w:eastAsia="zh-CN" w:bidi="ar-SA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邮箱：linyy@kjt.fujian</w:t>
      </w:r>
      <w:r>
        <w:rPr>
          <w:rFonts w:hint="default" w:ascii="仿宋_GB2312" w:eastAsia="仿宋_GB2312" w:cs="仿宋_GB2312"/>
          <w:color w:val="auto"/>
          <w:kern w:val="0"/>
          <w:sz w:val="32"/>
          <w:szCs w:val="32"/>
          <w:lang w:val="en" w:eastAsia="zh-CN" w:bidi="ar-SA"/>
        </w:rPr>
        <w:t>.gov.cn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" w:eastAsia="zh-CN" w:bidi="ar-SA"/>
        </w:rPr>
        <w:t>。</w:t>
      </w:r>
    </w:p>
    <w:p w14:paraId="07E05A3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default"/>
          <w:lang w:val="en" w:eastAsia="zh-CN"/>
        </w:rPr>
      </w:pPr>
    </w:p>
    <w:p w14:paraId="697E8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035" w:leftChars="304" w:right="0" w:hanging="1011" w:hangingChars="3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福建省</w:t>
      </w:r>
      <w:r>
        <w:rPr>
          <w:rFonts w:hint="eastAsia" w:ascii="仿宋_GB2312" w:eastAsia="仿宋_GB2312" w:cs="仿宋_GB2312"/>
          <w:color w:val="auto"/>
          <w:sz w:val="32"/>
          <w:szCs w:val="32"/>
          <w:lang w:bidi="ar-SA"/>
        </w:rPr>
        <w:t>科技成果“先使用后付费”或“赋权+转让+约定收益”模式</w:t>
      </w:r>
      <w:r>
        <w:rPr>
          <w:rFonts w:hint="eastAsia" w:ascii="仿宋_GB2312" w:eastAsia="仿宋_GB2312" w:cs="仿宋_GB2312"/>
          <w:color w:val="auto"/>
          <w:sz w:val="32"/>
          <w:szCs w:val="32"/>
          <w:lang w:eastAsia="zh-CN" w:bidi="ar-SA"/>
        </w:rPr>
        <w:t>探索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第二批</w:t>
      </w:r>
      <w:r>
        <w:rPr>
          <w:rFonts w:hint="eastAsia" w:ascii="仿宋_GB2312" w:eastAsia="仿宋_GB2312" w:cs="仿宋_GB2312"/>
          <w:color w:val="auto"/>
          <w:sz w:val="32"/>
          <w:szCs w:val="32"/>
          <w:lang w:eastAsia="zh-CN" w:bidi="ar-SA"/>
        </w:rPr>
        <w:t>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名单</w:t>
      </w:r>
    </w:p>
    <w:p w14:paraId="5BCE5DE7">
      <w:pPr>
        <w:rPr>
          <w:rFonts w:ascii="仿宋" w:hAnsi="仿宋" w:eastAsia="仿宋" w:cs="仿宋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   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</w:t>
      </w:r>
    </w:p>
    <w:p w14:paraId="667D262E">
      <w:pPr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 xml:space="preserve">                           福建省科学技术厅 </w:t>
      </w:r>
    </w:p>
    <w:p w14:paraId="41518900">
      <w:pPr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 xml:space="preserve">                           202</w:t>
      </w:r>
      <w:r>
        <w:rPr>
          <w:rFonts w:hint="eastAsia" w:ascii="仿宋" w:hAnsi="仿宋" w:eastAsia="仿宋" w:cs="仿宋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Cs w:val="32"/>
        </w:rPr>
        <w:t>年</w:t>
      </w:r>
      <w:r>
        <w:rPr>
          <w:rFonts w:hint="eastAsia" w:ascii="仿宋" w:hAnsi="仿宋" w:eastAsia="仿宋" w:cs="仿宋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Cs w:val="32"/>
        </w:rPr>
        <w:t>月</w:t>
      </w:r>
      <w:r>
        <w:rPr>
          <w:rFonts w:hint="eastAsia" w:ascii="仿宋" w:hAnsi="仿宋" w:eastAsia="仿宋" w:cs="仿宋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Cs w:val="32"/>
        </w:rPr>
        <w:t>日</w:t>
      </w:r>
    </w:p>
    <w:p w14:paraId="5DBDA26A">
      <w:pPr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 xml:space="preserve">    （此件</w:t>
      </w:r>
      <w:r>
        <w:rPr>
          <w:rFonts w:hint="eastAsia" w:ascii="仿宋" w:hAnsi="仿宋" w:eastAsia="仿宋" w:cs="仿宋"/>
          <w:szCs w:val="32"/>
          <w:lang w:eastAsia="zh-CN"/>
        </w:rPr>
        <w:t>主动公开</w:t>
      </w:r>
      <w:r>
        <w:rPr>
          <w:rFonts w:hint="eastAsia" w:ascii="仿宋" w:hAnsi="仿宋" w:eastAsia="仿宋" w:cs="仿宋"/>
          <w:szCs w:val="32"/>
        </w:rPr>
        <w:t>）</w:t>
      </w:r>
    </w:p>
    <w:p w14:paraId="499534C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2098" w:right="1531" w:bottom="1984" w:left="1531" w:header="851" w:footer="1417" w:gutter="0"/>
          <w:pgNumType w:fmt="decimal"/>
          <w:cols w:space="0" w:num="1"/>
          <w:titlePg/>
          <w:docGrid w:type="linesAndChars" w:linePitch="579" w:charSpace="3686"/>
        </w:sectPr>
      </w:pPr>
    </w:p>
    <w:p w14:paraId="5387ED5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附件</w:t>
      </w:r>
    </w:p>
    <w:p w14:paraId="39549D3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both"/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182F3E66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福建省科技成果“先使用后付费”或“赋权+转让+约定收益”模式探索第二批单位名单</w:t>
      </w:r>
    </w:p>
    <w:p w14:paraId="1486D2F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50" w:lineRule="atLeast"/>
        <w:ind w:left="0" w:right="0"/>
        <w:jc w:val="center"/>
        <w:rPr>
          <w:rFonts w:hint="eastAsia" w:ascii="长城小标宋体" w:hAnsi="长城小标宋体" w:eastAsia="长城小标宋体" w:cs="长城小标宋体"/>
          <w:b/>
          <w:bCs/>
          <w:i w:val="0"/>
          <w:iCs w:val="0"/>
          <w:caps w:val="0"/>
          <w:color w:val="000000"/>
          <w:spacing w:val="6"/>
          <w:sz w:val="28"/>
          <w:szCs w:val="28"/>
          <w:shd w:val="clear" w:fill="FFFFFF"/>
        </w:rPr>
      </w:pPr>
    </w:p>
    <w:tbl>
      <w:tblPr>
        <w:tblStyle w:val="8"/>
        <w:tblW w:w="694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7"/>
        <w:gridCol w:w="5574"/>
      </w:tblGrid>
      <w:tr w14:paraId="3DC83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71FA187A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序号</w:t>
            </w:r>
          </w:p>
        </w:tc>
        <w:tc>
          <w:tcPr>
            <w:tcW w:w="5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711A1BF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模式探索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单位名称</w:t>
            </w:r>
          </w:p>
        </w:tc>
      </w:tr>
      <w:tr w14:paraId="53E3B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7A07A99C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5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71F6D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  <w:t>集美大学</w:t>
            </w:r>
          </w:p>
        </w:tc>
      </w:tr>
      <w:tr w14:paraId="505FC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7DE20F77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5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747D4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  <w:t>闽江大学</w:t>
            </w:r>
          </w:p>
        </w:tc>
      </w:tr>
      <w:tr w14:paraId="69AA5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4D1DB9D0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5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3A2F9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  <w:t>龙岩学院</w:t>
            </w:r>
          </w:p>
        </w:tc>
      </w:tr>
    </w:tbl>
    <w:p w14:paraId="312B5813">
      <w:pPr>
        <w:rPr>
          <w:rFonts w:hint="eastAsia"/>
          <w:lang w:val="en-US" w:eastAsia="zh-CN"/>
        </w:rPr>
      </w:pPr>
    </w:p>
    <w:p w14:paraId="447F435E">
      <w:pPr>
        <w:tabs>
          <w:tab w:val="left" w:pos="5742"/>
        </w:tabs>
        <w:jc w:val="left"/>
        <w:rPr>
          <w:rFonts w:ascii="仿宋" w:hAnsi="仿宋" w:eastAsia="仿宋" w:cs="仿宋"/>
          <w:szCs w:val="32"/>
        </w:rPr>
      </w:pPr>
    </w:p>
    <w:p w14:paraId="04554F49">
      <w:pPr>
        <w:rPr>
          <w:rFonts w:ascii="仿宋" w:hAnsi="仿宋" w:eastAsia="仿宋" w:cs="仿宋"/>
          <w:szCs w:val="32"/>
        </w:rPr>
      </w:pPr>
    </w:p>
    <w:p w14:paraId="3E814CB4">
      <w:pPr>
        <w:tabs>
          <w:tab w:val="left" w:pos="2397"/>
        </w:tabs>
        <w:jc w:val="left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ab/>
      </w:r>
    </w:p>
    <w:p w14:paraId="007D35A3">
      <w:pPr>
        <w:rPr>
          <w:rFonts w:ascii="仿宋" w:hAnsi="仿宋" w:eastAsia="仿宋" w:cs="仿宋"/>
          <w:szCs w:val="32"/>
        </w:rPr>
        <w:sectPr>
          <w:pgSz w:w="11906" w:h="16838"/>
          <w:pgMar w:top="2098" w:right="1531" w:bottom="1984" w:left="1531" w:header="851" w:footer="1417" w:gutter="0"/>
          <w:pgNumType w:fmt="decimal"/>
          <w:cols w:space="0" w:num="1"/>
          <w:titlePg/>
          <w:docGrid w:type="linesAndChars" w:linePitch="579" w:charSpace="3686"/>
        </w:sectPr>
      </w:pPr>
    </w:p>
    <w:p w14:paraId="1EDAF888">
      <w:pPr>
        <w:pStyle w:val="2"/>
      </w:pPr>
    </w:p>
    <w:p w14:paraId="16113224">
      <w:pPr>
        <w:jc w:val="left"/>
      </w:pPr>
    </w:p>
    <w:p w14:paraId="47529728">
      <w:pPr>
        <w:jc w:val="left"/>
      </w:pPr>
    </w:p>
    <w:p w14:paraId="6FC2CBD9">
      <w:pPr>
        <w:jc w:val="left"/>
      </w:pPr>
      <w:r>
        <w:rPr>
          <w:rFonts w:hint="eastAsia" w:ascii="仿宋" w:hAnsi="仿宋" w:eastAsia="仿宋" w:cs="仿宋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ge">
                  <wp:posOffset>9033510</wp:posOffset>
                </wp:positionV>
                <wp:extent cx="5584190" cy="3810"/>
                <wp:effectExtent l="0" t="0" r="0" b="0"/>
                <wp:wrapTopAndBottom/>
                <wp:docPr id="5" name="Keyword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4190" cy="3810"/>
                        </a:xfrm>
                        <a:prstGeom prst="line">
                          <a:avLst/>
                        </a:prstGeom>
                        <a:ln w="444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KeywordLine" o:spid="_x0000_s1026" o:spt="20" style="position:absolute;left:0pt;flip:y;margin-left:1.15pt;margin-top:711.3pt;height:0.3pt;width:439.7pt;mso-position-vertical-relative:page;mso-wrap-distance-bottom:0pt;mso-wrap-distance-top:0pt;z-index:251670528;mso-width-relative:page;mso-height-relative:page;" filled="f" stroked="t" coordsize="21600,21600" o:gfxdata="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FVYod1gAAAAsBAAAP&#10;AAAAAAAAAAEAIAAAACIAAABkcnMvZG93bnJldi54bWxQSwECFAAUAAAACACHTuJA7GoH4+EBAADf&#10;AwAADgAAAAAAAAABACAAAAAlAQAAZHJzL2Uyb0RvYy54bWxQSwUGAAAAAAYABgBZAQAAeAUAAAAA&#10;">
                <v:fill on="f" focussize="0,0"/>
                <v:stroke weight="0.35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hint="eastAsia" w:ascii="仿宋" w:hAnsi="仿宋" w:eastAsia="仿宋" w:cs="仿宋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ge">
                  <wp:posOffset>9424670</wp:posOffset>
                </wp:positionV>
                <wp:extent cx="5612130" cy="0"/>
                <wp:effectExtent l="0" t="0" r="0" b="0"/>
                <wp:wrapTopAndBottom/>
                <wp:docPr id="10" name="Keyword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2130" cy="0"/>
                        </a:xfrm>
                        <a:prstGeom prst="line">
                          <a:avLst/>
                        </a:prstGeom>
                        <a:ln w="444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KeywordLine" o:spid="_x0000_s1026" o:spt="20" style="position:absolute;left:0pt;margin-left:0.4pt;margin-top:742.1pt;height:0pt;width:441.9pt;mso-position-vertical-relative:page;mso-wrap-distance-bottom:0pt;mso-wrap-distance-top:0pt;z-index:251666432;mso-width-relative:page;mso-height-relative:page;" filled="f" stroked="t" coordsize="21600,21600" o:gfxdata="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a1K709YAAAAKAQAADwAAAAAAAAABACAA&#10;AAAiAAAAZHJzL2Rvd25yZXYueG1sUEsBAhQAFAAAAAgAh07iQNvpdKvWAQAA0wMAAA4AAAAAAAAA&#10;AQAgAAAAJQEAAGRycy9lMm9Eb2MueG1sUEsFBgAAAAAGAAYAWQEAAG0FAAAAAA==&#10;">
                <v:fill on="f" focussize="0,0"/>
                <v:stroke weight="0.35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 w14:paraId="70FD73DA">
      <w:pPr>
        <w:jc w:val="left"/>
      </w:pPr>
      <w:r>
        <w:pict>
          <v:shape id="_x0000_s2135" o:spid="_x0000_s2135" o:spt="75" alt="http://portal.fj.cegn.cn:8081/lw-zwbg-cloud//core/upload/2026/10/15/20261015030143490.bmp" type="#_x0000_t75" style="position:absolute;left:0pt;margin-left:289.85pt;margin-top:641.15pt;height:36pt;width:145pt;mso-position-horizontal-relative:margin;mso-position-vertical-relative:margin;z-index:251672576;mso-width-relative:page;mso-height-relative:page;" filled="f" o:preferrelative="t" stroked="f" coordsize="21600,21600">
            <v:path/>
            <v:fill on="f" focussize="0,0"/>
            <v:stroke on="f"/>
            <v:imagedata r:id="rId8" r:href="rId9" o:title=""/>
            <o:lock v:ext="edit" aspectratio="f"/>
          </v:shape>
        </w:pic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222250</wp:posOffset>
                </wp:positionH>
                <wp:positionV relativeFrom="page">
                  <wp:posOffset>7538720</wp:posOffset>
                </wp:positionV>
                <wp:extent cx="5676900" cy="426720"/>
                <wp:effectExtent l="0" t="0" r="0" b="0"/>
                <wp:wrapTopAndBottom/>
                <wp:docPr id="3" name="CopySendTex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98A4B0">
                            <w:pPr>
                              <w:pStyle w:val="16"/>
                              <w:spacing w:line="600" w:lineRule="exact"/>
                              <w:ind w:firstLine="0"/>
                              <w:rPr>
                                <w:rFonts w:ascii="仿宋" w:hAnsi="仿宋" w:eastAsia="仿宋" w:cs="仿宋"/>
                                <w:color w:val="000000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28"/>
                                <w:szCs w:val="28"/>
                                <w:lang w:val="en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    </w:t>
                            </w:r>
                          </w:p>
                          <w:p w14:paraId="180261FF">
                            <w:pPr>
                              <w:pStyle w:val="16"/>
                              <w:spacing w:line="600" w:lineRule="exact"/>
                              <w:ind w:firstLine="0"/>
                              <w:rPr>
                                <w:rFonts w:ascii="仿宋" w:hAnsi="仿宋" w:eastAsia="仿宋" w:cs="仿宋"/>
                                <w:color w:val="00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lang w:val="en-US" w:eastAsia="zh-CN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2E7B8CC9">
                            <w:pPr>
                              <w:ind w:firstLine="320" w:firstLineChars="100"/>
                              <w:rPr>
                                <w:rFonts w:ascii="方正仿宋_GBK" w:hAnsi="方正仿宋_GBK" w:eastAsia="方正仿宋_GBK" w:cs="方正仿宋_GBK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CopySendText" o:spid="_x0000_s1026" o:spt="202" type="#_x0000_t202" style="position:absolute;left:0pt;margin-left:17.5pt;margin-top:593.6pt;height:33.6pt;width:447pt;mso-position-horizontal-relative:margin;mso-position-vertical-relative:page;mso-wrap-distance-bottom:0pt;mso-wrap-distance-top:0pt;z-index:251671552;mso-width-relative:page;mso-height-relative:page;" filled="f" stroked="f" coordsize="21600,21600" o:gfxdata="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DID8MDaAAAADAEAAA8AAAAAAAAAAQAgAAAAIgAAAGRycy9kb3ducmV2LnhtbFBLAQIU&#10;ABQAAAAIAIdO4kD3/pZ/uAEAAIE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6F98A4B0">
                      <w:pPr>
                        <w:pStyle w:val="16"/>
                        <w:spacing w:line="600" w:lineRule="exact"/>
                        <w:ind w:firstLine="0"/>
                        <w:rPr>
                          <w:rFonts w:ascii="仿宋" w:hAnsi="仿宋" w:eastAsia="仿宋" w:cs="仿宋"/>
                          <w:color w:val="000000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color w:val="000000"/>
                          <w:sz w:val="28"/>
                          <w:szCs w:val="28"/>
                          <w:lang w:val="en" w:eastAsia="zh-CN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color w:val="000000"/>
                          <w:sz w:val="28"/>
                          <w:szCs w:val="28"/>
                          <w:lang w:val="en-US" w:eastAsia="zh-CN"/>
                        </w:rPr>
                        <w:t xml:space="preserve">       </w:t>
                      </w:r>
                    </w:p>
                    <w:p w14:paraId="180261FF">
                      <w:pPr>
                        <w:pStyle w:val="16"/>
                        <w:spacing w:line="600" w:lineRule="exact"/>
                        <w:ind w:firstLine="0"/>
                        <w:rPr>
                          <w:rFonts w:ascii="仿宋" w:hAnsi="仿宋" w:eastAsia="仿宋" w:cs="仿宋"/>
                          <w:color w:val="000000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color w:val="000000"/>
                          <w:lang w:val="en-US" w:eastAsia="zh-CN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2E7B8CC9">
                      <w:pPr>
                        <w:ind w:firstLine="320" w:firstLineChars="100"/>
                        <w:rPr>
                          <w:rFonts w:ascii="方正仿宋_GBK" w:hAnsi="方正仿宋_GBK" w:eastAsia="方正仿宋_GBK" w:cs="方正仿宋_GBK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-53975</wp:posOffset>
                </wp:positionH>
                <wp:positionV relativeFrom="page">
                  <wp:posOffset>8996045</wp:posOffset>
                </wp:positionV>
                <wp:extent cx="5676900" cy="426720"/>
                <wp:effectExtent l="0" t="0" r="0" b="0"/>
                <wp:wrapTopAndBottom/>
                <wp:docPr id="4" name="CopySendTex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C98018B">
                            <w:pPr>
                              <w:pStyle w:val="16"/>
                              <w:spacing w:line="600" w:lineRule="exact"/>
                              <w:ind w:firstLine="0"/>
                              <w:rPr>
                                <w:rFonts w:ascii="仿宋" w:hAnsi="仿宋" w:eastAsia="仿宋" w:cs="仿宋"/>
                                <w:color w:val="000000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 xml:space="preserve">福建省科学技术厅办公室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28"/>
                                <w:szCs w:val="28"/>
                                <w:lang w:val="en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   </w:t>
                            </w:r>
                            <w:bookmarkStart w:id="0" w:name="draftingdate"/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28"/>
                                <w:szCs w:val="28"/>
                                <w:lang w:val="en" w:eastAsia="zh-CN"/>
                              </w:rPr>
                              <w:t>2026年10月</w:t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28"/>
                                <w:szCs w:val="28"/>
                                <w:lang w:val="en-US" w:eastAsia="zh-CN"/>
                              </w:rPr>
                              <w:t>15</w:t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28"/>
                                <w:szCs w:val="28"/>
                                <w:lang w:val="en" w:eastAsia="zh-CN"/>
                              </w:rPr>
                              <w:t>日</w:t>
                            </w:r>
                            <w:bookmarkEnd w:id="0"/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28"/>
                                <w:szCs w:val="28"/>
                                <w:lang w:eastAsia="zh-CN"/>
                              </w:rPr>
                              <w:t>印发</w:t>
                            </w:r>
                          </w:p>
                          <w:p w14:paraId="7C186176">
                            <w:pPr>
                              <w:pStyle w:val="16"/>
                              <w:spacing w:line="600" w:lineRule="exact"/>
                              <w:ind w:firstLine="0"/>
                              <w:rPr>
                                <w:rFonts w:ascii="仿宋" w:hAnsi="仿宋" w:eastAsia="仿宋" w:cs="仿宋"/>
                                <w:color w:val="00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lang w:val="en-US" w:eastAsia="zh-CN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7822F884">
                            <w:pPr>
                              <w:ind w:firstLine="320" w:firstLineChars="100"/>
                              <w:rPr>
                                <w:rFonts w:ascii="方正仿宋_GBK" w:hAnsi="方正仿宋_GBK" w:eastAsia="方正仿宋_GBK" w:cs="方正仿宋_GBK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CopySendText" o:spid="_x0000_s1026" o:spt="202" type="#_x0000_t202" style="position:absolute;left:0pt;margin-left:-4.25pt;margin-top:708.35pt;height:33.6pt;width:447pt;mso-position-horizontal-relative:margin;mso-position-vertical-relative:page;mso-wrap-distance-bottom:0pt;mso-wrap-distance-top:0pt;z-index:251665408;mso-width-relative:page;mso-height-relative:page;" filled="f" stroked="f" coordsize="21600,21600" o:gfxdata="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N8H2NbaAAAADAEAAA8AAAAAAAAAAQAgAAAAIgAAAGRycy9kb3ducmV2LnhtbFBLAQIU&#10;ABQAAAAIAIdO4kBF8bcLuAEAAIE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6C98018B">
                      <w:pPr>
                        <w:pStyle w:val="16"/>
                        <w:spacing w:line="600" w:lineRule="exact"/>
                        <w:ind w:firstLine="0"/>
                        <w:rPr>
                          <w:rFonts w:ascii="仿宋" w:hAnsi="仿宋" w:eastAsia="仿宋" w:cs="仿宋"/>
                          <w:color w:val="000000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 xml:space="preserve">福建省科学技术厅办公室   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color w:val="000000"/>
                          <w:sz w:val="28"/>
                          <w:szCs w:val="28"/>
                          <w:lang w:val="en" w:eastAsia="zh-CN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color w:val="000000"/>
                          <w:sz w:val="28"/>
                          <w:szCs w:val="28"/>
                          <w:lang w:val="en-US" w:eastAsia="zh-CN"/>
                        </w:rPr>
                        <w:t xml:space="preserve">      </w:t>
                      </w:r>
                      <w:bookmarkStart w:id="0" w:name="draftingdate"/>
                      <w:r>
                        <w:rPr>
                          <w:rFonts w:hint="eastAsia" w:ascii="仿宋" w:hAnsi="仿宋" w:eastAsia="仿宋" w:cs="仿宋"/>
                          <w:color w:val="000000"/>
                          <w:sz w:val="28"/>
                          <w:szCs w:val="28"/>
                          <w:lang w:val="en" w:eastAsia="zh-CN"/>
                        </w:rPr>
                        <w:t>2026年10月</w:t>
                      </w:r>
                      <w:r>
                        <w:rPr>
                          <w:rFonts w:hint="eastAsia" w:ascii="仿宋" w:hAnsi="仿宋" w:eastAsia="仿宋" w:cs="仿宋"/>
                          <w:color w:val="000000"/>
                          <w:sz w:val="28"/>
                          <w:szCs w:val="28"/>
                          <w:lang w:val="en-US" w:eastAsia="zh-CN"/>
                        </w:rPr>
                        <w:t>15</w:t>
                      </w:r>
                      <w:r>
                        <w:rPr>
                          <w:rFonts w:hint="eastAsia" w:ascii="仿宋" w:hAnsi="仿宋" w:eastAsia="仿宋" w:cs="仿宋"/>
                          <w:color w:val="000000"/>
                          <w:sz w:val="28"/>
                          <w:szCs w:val="28"/>
                          <w:lang w:val="en" w:eastAsia="zh-CN"/>
                        </w:rPr>
                        <w:t>日</w:t>
                      </w:r>
                      <w:bookmarkEnd w:id="0"/>
                      <w:r>
                        <w:rPr>
                          <w:rFonts w:hint="eastAsia" w:ascii="仿宋" w:hAnsi="仿宋" w:eastAsia="仿宋" w:cs="仿宋"/>
                          <w:color w:val="000000"/>
                          <w:sz w:val="28"/>
                          <w:szCs w:val="28"/>
                          <w:lang w:eastAsia="zh-CN"/>
                        </w:rPr>
                        <w:t>印发</w:t>
                      </w:r>
                    </w:p>
                    <w:p w14:paraId="7C186176">
                      <w:pPr>
                        <w:pStyle w:val="16"/>
                        <w:spacing w:line="600" w:lineRule="exact"/>
                        <w:ind w:firstLine="0"/>
                        <w:rPr>
                          <w:rFonts w:ascii="仿宋" w:hAnsi="仿宋" w:eastAsia="仿宋" w:cs="仿宋"/>
                          <w:color w:val="000000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color w:val="000000"/>
                          <w:lang w:val="en-US" w:eastAsia="zh-CN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7822F884">
                      <w:pPr>
                        <w:ind w:firstLine="320" w:firstLineChars="100"/>
                        <w:rPr>
                          <w:rFonts w:ascii="方正仿宋_GBK" w:hAnsi="方正仿宋_GBK" w:eastAsia="方正仿宋_GBK" w:cs="方正仿宋_GBK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仿宋" w:hAnsi="仿宋" w:eastAsia="仿宋" w:cs="仿宋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ge">
                  <wp:posOffset>9033510</wp:posOffset>
                </wp:positionV>
                <wp:extent cx="5584190" cy="3810"/>
                <wp:effectExtent l="0" t="0" r="0" b="0"/>
                <wp:wrapTopAndBottom/>
                <wp:docPr id="15" name="Keyword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4190" cy="3810"/>
                        </a:xfrm>
                        <a:prstGeom prst="line">
                          <a:avLst/>
                        </a:prstGeom>
                        <a:ln w="444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KeywordLine" o:spid="_x0000_s1026" o:spt="20" style="position:absolute;left:0pt;flip:y;margin-left:1.15pt;margin-top:711.3pt;height:0.3pt;width:439.7pt;mso-position-vertical-relative:page;mso-wrap-distance-bottom:0pt;mso-wrap-distance-top:0pt;z-index:251664384;mso-width-relative:page;mso-height-relative:page;" filled="f" stroked="t" coordsize="21600,21600" o:gfxdata="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FVYod1gAAAAsBAAAP&#10;AAAAAAAAAAEAIAAAACIAAABkcnMvZG93bnJldi54bWxQSwECFAAUAAAACACHTuJAEknUk+EBAADg&#10;AwAADgAAAAAAAAABACAAAAAlAQAAZHJzL2Uyb0RvYy54bWxQSwUGAAAAAAYABgBZAQAAeAUAAAAA&#10;">
                <v:fill on="f" focussize="0,0"/>
                <v:stroke weight="0.35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hint="eastAsia" w:ascii="仿宋" w:hAnsi="仿宋" w:eastAsia="仿宋" w:cs="仿宋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ge">
                  <wp:posOffset>9424670</wp:posOffset>
                </wp:positionV>
                <wp:extent cx="5612130" cy="0"/>
                <wp:effectExtent l="0" t="0" r="0" b="0"/>
                <wp:wrapTopAndBottom/>
                <wp:docPr id="2" name="Keyword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2130" cy="0"/>
                        </a:xfrm>
                        <a:prstGeom prst="line">
                          <a:avLst/>
                        </a:prstGeom>
                        <a:ln w="444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KeywordLine" o:spid="_x0000_s1026" o:spt="20" style="position:absolute;left:0pt;margin-left:0.4pt;margin-top:742.1pt;height:0pt;width:441.9pt;mso-position-vertical-relative:page;mso-wrap-distance-bottom:0pt;mso-wrap-distance-top:0pt;z-index:251660288;mso-width-relative:page;mso-height-relative:page;" filled="f" stroked="t" coordsize="21600,21600" o:gfxdata="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a1K709YAAAAKAQAADwAAAAAAAAABACAA&#10;AAAiAAAAZHJzL2Rvd25yZXYueG1sUEsBAhQAFAAAAAgAh07iQHtAf1jWAQAA0gMAAA4AAAAAAAAA&#10;AQAgAAAAJQEAAGRycy9lMm9Eb2MueG1sUEsFBgAAAAAGAAYAWQEAAG0FAAAAAA==&#10;">
                <v:fill on="f" focussize="0,0"/>
                <v:stroke weight="0.35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sectPr>
      <w:pgSz w:w="11906" w:h="16838"/>
      <w:pgMar w:top="2098" w:right="1531" w:bottom="1984" w:left="1531" w:header="851" w:footer="1417" w:gutter="0"/>
      <w:pgNumType w:fmt="decimal"/>
      <w:cols w:space="0" w:num="1"/>
      <w:titlePg/>
      <w:docGrid w:type="linesAndChars" w:linePitch="579" w:charSpace="368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长城小标宋体">
    <w:altName w:val="方正小标宋简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AF23A">
    <w:pPr>
      <w:pStyle w:val="5"/>
      <w:jc w:val="center"/>
      <w:rPr>
        <w:sz w:val="2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88AA24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88AA24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127000</wp:posOffset>
              </wp:positionH>
              <wp:positionV relativeFrom="paragraph">
                <wp:posOffset>-3810</wp:posOffset>
              </wp:positionV>
              <wp:extent cx="1062990" cy="20193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2990" cy="201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21018C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0pt;margin-top:-0.3pt;height:15.9pt;width:83.7pt;mso-position-horizontal-relative:margin;z-index:251661312;mso-width-relative:page;mso-height-relative:page;" filled="f" stroked="f" coordsize="21600,21600" o:gfxdata="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FrS7GrVAAAABwEAAA8AAAAAAAAAAQAgAAAAIgAAAGRycy9kb3ducmV2LnhtbFBLAQIU&#10;ABQAAAAIAIdO4kDI16cwLwIAAFYEAAAOAAAAAAAAAAEAIAAAACQ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721018C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2540</wp:posOffset>
              </wp:positionH>
              <wp:positionV relativeFrom="paragraph">
                <wp:posOffset>381000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EDE1C7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2pt;margin-top:30pt;height:144pt;width:144pt;mso-position-horizontal-relative:margin;mso-wrap-style:none;z-index:251659264;mso-width-relative:page;mso-height-relative:page;" filled="f" stroked="f" coordsize="21600,21600" o:gfxdata="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1GoBQ1AAAAAcBAAAPAAAAAAAAAAEAIAAAACIAAABkcnMvZG93bnJldi54bWxQSwECFAAUAAAA&#10;CACHTuJAmkZxjCsCAABXBAAADgAAAAAAAAABACAAAAAj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EDE1C7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528A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334347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334347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4728210</wp:posOffset>
              </wp:positionH>
              <wp:positionV relativeFrom="paragraph">
                <wp:posOffset>-66675</wp:posOffset>
              </wp:positionV>
              <wp:extent cx="929640" cy="220345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9640" cy="2203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A4048F">
                          <w:pPr>
                            <w:snapToGrid w:val="0"/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2.3pt;margin-top:-5.25pt;height:17.35pt;width:73.2pt;mso-position-horizontal-relative:margin;z-index:251660288;mso-width-relative:page;mso-height-relative:page;" filled="f" stroked="f" coordsize="21600,21600" o:gfxdata="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xDqAe2QAAAAoBAAAPAAAAAAAAAAEAIAAAACIAAABkcnMvZG93bnJldi54&#10;bWxQSwECFAAUAAAACACHTuJAB6TyTTICAABXBAAADgAAAAAAAAABACAAAAAo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07A4048F">
                    <w:pPr>
                      <w:snapToGrid w:val="0"/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67ECE7"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D3993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dit="readOnly" w:enforcement="0"/>
  <w:defaultTabStop w:val="420"/>
  <w:drawingGridHorizontalSpacing w:val="169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A76"/>
    <w:rsid w:val="00005582"/>
    <w:rsid w:val="0001488B"/>
    <w:rsid w:val="00042CD9"/>
    <w:rsid w:val="00076F49"/>
    <w:rsid w:val="0008509C"/>
    <w:rsid w:val="000912B3"/>
    <w:rsid w:val="00091C90"/>
    <w:rsid w:val="000930EA"/>
    <w:rsid w:val="000A78AD"/>
    <w:rsid w:val="000B0804"/>
    <w:rsid w:val="000B37F4"/>
    <w:rsid w:val="000C0C75"/>
    <w:rsid w:val="000C4616"/>
    <w:rsid w:val="000D530D"/>
    <w:rsid w:val="000E5D63"/>
    <w:rsid w:val="001021E1"/>
    <w:rsid w:val="00117550"/>
    <w:rsid w:val="00123B73"/>
    <w:rsid w:val="00124E5D"/>
    <w:rsid w:val="001266B5"/>
    <w:rsid w:val="00131149"/>
    <w:rsid w:val="0013428F"/>
    <w:rsid w:val="0014230F"/>
    <w:rsid w:val="00147F2A"/>
    <w:rsid w:val="00161C86"/>
    <w:rsid w:val="00195806"/>
    <w:rsid w:val="001B3F85"/>
    <w:rsid w:val="001B4B72"/>
    <w:rsid w:val="001E28D8"/>
    <w:rsid w:val="001F1A84"/>
    <w:rsid w:val="0020791A"/>
    <w:rsid w:val="00213B95"/>
    <w:rsid w:val="00225C8C"/>
    <w:rsid w:val="002275D6"/>
    <w:rsid w:val="00234A35"/>
    <w:rsid w:val="002477AC"/>
    <w:rsid w:val="00256B7F"/>
    <w:rsid w:val="002571D7"/>
    <w:rsid w:val="00262B57"/>
    <w:rsid w:val="00271531"/>
    <w:rsid w:val="0027401F"/>
    <w:rsid w:val="00294B23"/>
    <w:rsid w:val="002B4B7E"/>
    <w:rsid w:val="002C3070"/>
    <w:rsid w:val="002C645F"/>
    <w:rsid w:val="002D3BF9"/>
    <w:rsid w:val="00303733"/>
    <w:rsid w:val="0032125D"/>
    <w:rsid w:val="00331238"/>
    <w:rsid w:val="00340571"/>
    <w:rsid w:val="0034486A"/>
    <w:rsid w:val="00364F38"/>
    <w:rsid w:val="003A2C02"/>
    <w:rsid w:val="003D4F4C"/>
    <w:rsid w:val="003D5DCF"/>
    <w:rsid w:val="003E354A"/>
    <w:rsid w:val="003E49F6"/>
    <w:rsid w:val="003F622E"/>
    <w:rsid w:val="00403E53"/>
    <w:rsid w:val="0041121E"/>
    <w:rsid w:val="00425DC8"/>
    <w:rsid w:val="0042728C"/>
    <w:rsid w:val="00450E0C"/>
    <w:rsid w:val="00477744"/>
    <w:rsid w:val="00482BD7"/>
    <w:rsid w:val="0048603F"/>
    <w:rsid w:val="00490A76"/>
    <w:rsid w:val="00492FDB"/>
    <w:rsid w:val="00493759"/>
    <w:rsid w:val="004A0940"/>
    <w:rsid w:val="004A48F6"/>
    <w:rsid w:val="004B2F31"/>
    <w:rsid w:val="004B4BB4"/>
    <w:rsid w:val="004B7095"/>
    <w:rsid w:val="004C10D7"/>
    <w:rsid w:val="004E5E6F"/>
    <w:rsid w:val="00500925"/>
    <w:rsid w:val="005035CA"/>
    <w:rsid w:val="00516460"/>
    <w:rsid w:val="00516FC4"/>
    <w:rsid w:val="00521C11"/>
    <w:rsid w:val="00550D04"/>
    <w:rsid w:val="00552B04"/>
    <w:rsid w:val="00553A65"/>
    <w:rsid w:val="00564193"/>
    <w:rsid w:val="00566C6E"/>
    <w:rsid w:val="00570891"/>
    <w:rsid w:val="00570D35"/>
    <w:rsid w:val="0058219B"/>
    <w:rsid w:val="005A4490"/>
    <w:rsid w:val="005B43B7"/>
    <w:rsid w:val="005B5480"/>
    <w:rsid w:val="005D1E2F"/>
    <w:rsid w:val="005D2F80"/>
    <w:rsid w:val="005D3D20"/>
    <w:rsid w:val="005D627E"/>
    <w:rsid w:val="005E1182"/>
    <w:rsid w:val="005E6C1D"/>
    <w:rsid w:val="005F5C93"/>
    <w:rsid w:val="005F7B2A"/>
    <w:rsid w:val="00601D66"/>
    <w:rsid w:val="00602904"/>
    <w:rsid w:val="00604A74"/>
    <w:rsid w:val="00605286"/>
    <w:rsid w:val="0060555F"/>
    <w:rsid w:val="00606374"/>
    <w:rsid w:val="00612127"/>
    <w:rsid w:val="00633013"/>
    <w:rsid w:val="0065181C"/>
    <w:rsid w:val="00653AF7"/>
    <w:rsid w:val="006555D9"/>
    <w:rsid w:val="0066569D"/>
    <w:rsid w:val="006805A6"/>
    <w:rsid w:val="00686427"/>
    <w:rsid w:val="00694ADA"/>
    <w:rsid w:val="006954D5"/>
    <w:rsid w:val="006A3EBA"/>
    <w:rsid w:val="006A7B0E"/>
    <w:rsid w:val="006A7F24"/>
    <w:rsid w:val="006D77E8"/>
    <w:rsid w:val="006E5016"/>
    <w:rsid w:val="0070075B"/>
    <w:rsid w:val="007007EF"/>
    <w:rsid w:val="0072551D"/>
    <w:rsid w:val="00734539"/>
    <w:rsid w:val="00737D22"/>
    <w:rsid w:val="00761A44"/>
    <w:rsid w:val="00764AC6"/>
    <w:rsid w:val="00772BEF"/>
    <w:rsid w:val="00772ED9"/>
    <w:rsid w:val="00784858"/>
    <w:rsid w:val="007B7D11"/>
    <w:rsid w:val="007C1497"/>
    <w:rsid w:val="007D121C"/>
    <w:rsid w:val="007D1DDC"/>
    <w:rsid w:val="007E5A6C"/>
    <w:rsid w:val="00810567"/>
    <w:rsid w:val="00837E7B"/>
    <w:rsid w:val="00842EB1"/>
    <w:rsid w:val="0086085C"/>
    <w:rsid w:val="00863040"/>
    <w:rsid w:val="008A3C0A"/>
    <w:rsid w:val="008C3CA7"/>
    <w:rsid w:val="008C679F"/>
    <w:rsid w:val="008D5A38"/>
    <w:rsid w:val="008D5C79"/>
    <w:rsid w:val="008F283F"/>
    <w:rsid w:val="00901886"/>
    <w:rsid w:val="00923BEE"/>
    <w:rsid w:val="00964474"/>
    <w:rsid w:val="009739BE"/>
    <w:rsid w:val="00981451"/>
    <w:rsid w:val="00986715"/>
    <w:rsid w:val="009A25BF"/>
    <w:rsid w:val="009A5C43"/>
    <w:rsid w:val="009A6F31"/>
    <w:rsid w:val="009B2E00"/>
    <w:rsid w:val="009B7666"/>
    <w:rsid w:val="009D7F10"/>
    <w:rsid w:val="009E4A90"/>
    <w:rsid w:val="009F60E2"/>
    <w:rsid w:val="009F663A"/>
    <w:rsid w:val="00A26F2C"/>
    <w:rsid w:val="00A351A2"/>
    <w:rsid w:val="00A67975"/>
    <w:rsid w:val="00A81D83"/>
    <w:rsid w:val="00A84097"/>
    <w:rsid w:val="00A91BC4"/>
    <w:rsid w:val="00AA1064"/>
    <w:rsid w:val="00AA1808"/>
    <w:rsid w:val="00AB4DA0"/>
    <w:rsid w:val="00AC62FF"/>
    <w:rsid w:val="00AC7952"/>
    <w:rsid w:val="00AF71EA"/>
    <w:rsid w:val="00B04BE1"/>
    <w:rsid w:val="00B07771"/>
    <w:rsid w:val="00B1196F"/>
    <w:rsid w:val="00B20273"/>
    <w:rsid w:val="00B31C90"/>
    <w:rsid w:val="00B35289"/>
    <w:rsid w:val="00B5260D"/>
    <w:rsid w:val="00B755A6"/>
    <w:rsid w:val="00B83373"/>
    <w:rsid w:val="00B93FD3"/>
    <w:rsid w:val="00BA5F66"/>
    <w:rsid w:val="00BB6486"/>
    <w:rsid w:val="00BC06FF"/>
    <w:rsid w:val="00BC1A90"/>
    <w:rsid w:val="00BD2277"/>
    <w:rsid w:val="00BF0026"/>
    <w:rsid w:val="00BF0AD4"/>
    <w:rsid w:val="00BF0F6A"/>
    <w:rsid w:val="00C014BE"/>
    <w:rsid w:val="00C02ABD"/>
    <w:rsid w:val="00C04226"/>
    <w:rsid w:val="00C156B5"/>
    <w:rsid w:val="00C32FFC"/>
    <w:rsid w:val="00C51DFE"/>
    <w:rsid w:val="00C57827"/>
    <w:rsid w:val="00C60FB3"/>
    <w:rsid w:val="00C64085"/>
    <w:rsid w:val="00C72CAB"/>
    <w:rsid w:val="00C92BA6"/>
    <w:rsid w:val="00CA025B"/>
    <w:rsid w:val="00CC4FC9"/>
    <w:rsid w:val="00CC5125"/>
    <w:rsid w:val="00CD53BB"/>
    <w:rsid w:val="00CE3E3B"/>
    <w:rsid w:val="00CE5526"/>
    <w:rsid w:val="00D03C25"/>
    <w:rsid w:val="00D1235E"/>
    <w:rsid w:val="00D178B8"/>
    <w:rsid w:val="00D2266A"/>
    <w:rsid w:val="00D266A3"/>
    <w:rsid w:val="00D27B98"/>
    <w:rsid w:val="00D42933"/>
    <w:rsid w:val="00D44780"/>
    <w:rsid w:val="00D54D66"/>
    <w:rsid w:val="00D55F82"/>
    <w:rsid w:val="00D715D9"/>
    <w:rsid w:val="00D72EBA"/>
    <w:rsid w:val="00D83DEF"/>
    <w:rsid w:val="00D914D4"/>
    <w:rsid w:val="00D95935"/>
    <w:rsid w:val="00DB3409"/>
    <w:rsid w:val="00DB5E2D"/>
    <w:rsid w:val="00DB6ED3"/>
    <w:rsid w:val="00DB795A"/>
    <w:rsid w:val="00DB7C7F"/>
    <w:rsid w:val="00DE2505"/>
    <w:rsid w:val="00DE3F85"/>
    <w:rsid w:val="00E00732"/>
    <w:rsid w:val="00E12F62"/>
    <w:rsid w:val="00E1628A"/>
    <w:rsid w:val="00E6029D"/>
    <w:rsid w:val="00E646DC"/>
    <w:rsid w:val="00E71E81"/>
    <w:rsid w:val="00E7618F"/>
    <w:rsid w:val="00E81227"/>
    <w:rsid w:val="00E91E64"/>
    <w:rsid w:val="00EA02E9"/>
    <w:rsid w:val="00EA37F8"/>
    <w:rsid w:val="00EC6E29"/>
    <w:rsid w:val="00EC725C"/>
    <w:rsid w:val="00ED4676"/>
    <w:rsid w:val="00EE5CB3"/>
    <w:rsid w:val="00F276E0"/>
    <w:rsid w:val="00F32450"/>
    <w:rsid w:val="00F42CBB"/>
    <w:rsid w:val="00F50D65"/>
    <w:rsid w:val="00F54F05"/>
    <w:rsid w:val="00F56F42"/>
    <w:rsid w:val="00F572DC"/>
    <w:rsid w:val="00F73798"/>
    <w:rsid w:val="00F80926"/>
    <w:rsid w:val="00F80A33"/>
    <w:rsid w:val="00F81B52"/>
    <w:rsid w:val="00F926DB"/>
    <w:rsid w:val="00F95151"/>
    <w:rsid w:val="00FB2D3C"/>
    <w:rsid w:val="00FE0985"/>
    <w:rsid w:val="00FE09DE"/>
    <w:rsid w:val="00FE49D8"/>
    <w:rsid w:val="01C04572"/>
    <w:rsid w:val="0200759A"/>
    <w:rsid w:val="02400EDB"/>
    <w:rsid w:val="029C09AA"/>
    <w:rsid w:val="03464D22"/>
    <w:rsid w:val="03C258A6"/>
    <w:rsid w:val="0530461C"/>
    <w:rsid w:val="05506A0D"/>
    <w:rsid w:val="058D5D6A"/>
    <w:rsid w:val="08EB41DA"/>
    <w:rsid w:val="09986A40"/>
    <w:rsid w:val="09B06BC6"/>
    <w:rsid w:val="0A1B382C"/>
    <w:rsid w:val="0B9E4D79"/>
    <w:rsid w:val="0BAD1719"/>
    <w:rsid w:val="0BE91CD8"/>
    <w:rsid w:val="0C7876DE"/>
    <w:rsid w:val="0CBC75EC"/>
    <w:rsid w:val="0EA85C4B"/>
    <w:rsid w:val="0F6600AF"/>
    <w:rsid w:val="0FB84E16"/>
    <w:rsid w:val="0FBEA19F"/>
    <w:rsid w:val="101D3D97"/>
    <w:rsid w:val="10E1421E"/>
    <w:rsid w:val="115300CC"/>
    <w:rsid w:val="11AA50A6"/>
    <w:rsid w:val="11F21C0D"/>
    <w:rsid w:val="12143606"/>
    <w:rsid w:val="12522C29"/>
    <w:rsid w:val="12A63952"/>
    <w:rsid w:val="146B01F5"/>
    <w:rsid w:val="14C209E1"/>
    <w:rsid w:val="151A0EB9"/>
    <w:rsid w:val="152F41A7"/>
    <w:rsid w:val="15B06D27"/>
    <w:rsid w:val="16730261"/>
    <w:rsid w:val="167B7793"/>
    <w:rsid w:val="16847379"/>
    <w:rsid w:val="174952E3"/>
    <w:rsid w:val="17BF2FBA"/>
    <w:rsid w:val="17CF26F4"/>
    <w:rsid w:val="180E4516"/>
    <w:rsid w:val="18807EC5"/>
    <w:rsid w:val="18F73A05"/>
    <w:rsid w:val="19505B53"/>
    <w:rsid w:val="19650C20"/>
    <w:rsid w:val="197A371F"/>
    <w:rsid w:val="198B61EA"/>
    <w:rsid w:val="19E645F6"/>
    <w:rsid w:val="1A5237D2"/>
    <w:rsid w:val="1B3C0A64"/>
    <w:rsid w:val="1B6066CC"/>
    <w:rsid w:val="1BB51712"/>
    <w:rsid w:val="1D33228F"/>
    <w:rsid w:val="1DDD26C2"/>
    <w:rsid w:val="1DE2263C"/>
    <w:rsid w:val="1DF82449"/>
    <w:rsid w:val="1E6D0A91"/>
    <w:rsid w:val="1FAE63A5"/>
    <w:rsid w:val="21432B13"/>
    <w:rsid w:val="21D840EA"/>
    <w:rsid w:val="220D2283"/>
    <w:rsid w:val="22AB5A55"/>
    <w:rsid w:val="235B5D48"/>
    <w:rsid w:val="23A25E18"/>
    <w:rsid w:val="24A91D78"/>
    <w:rsid w:val="24BC297A"/>
    <w:rsid w:val="251A012E"/>
    <w:rsid w:val="252D6C96"/>
    <w:rsid w:val="25300745"/>
    <w:rsid w:val="25E92592"/>
    <w:rsid w:val="2629060B"/>
    <w:rsid w:val="2750515B"/>
    <w:rsid w:val="278D39F6"/>
    <w:rsid w:val="27AF661D"/>
    <w:rsid w:val="297B5D11"/>
    <w:rsid w:val="2A2C1855"/>
    <w:rsid w:val="2A877062"/>
    <w:rsid w:val="2A916321"/>
    <w:rsid w:val="2AA25C73"/>
    <w:rsid w:val="2AAE4CAC"/>
    <w:rsid w:val="2B8425B8"/>
    <w:rsid w:val="2BAB5963"/>
    <w:rsid w:val="2BD90080"/>
    <w:rsid w:val="2C5E4109"/>
    <w:rsid w:val="2D1E2E0D"/>
    <w:rsid w:val="2D3958FA"/>
    <w:rsid w:val="2DB3575A"/>
    <w:rsid w:val="2E12396E"/>
    <w:rsid w:val="2E8558DC"/>
    <w:rsid w:val="2F662290"/>
    <w:rsid w:val="2FD72A4D"/>
    <w:rsid w:val="2FFA63C6"/>
    <w:rsid w:val="324D4936"/>
    <w:rsid w:val="33120C35"/>
    <w:rsid w:val="33272ACC"/>
    <w:rsid w:val="33761233"/>
    <w:rsid w:val="338741F3"/>
    <w:rsid w:val="33C21221"/>
    <w:rsid w:val="34BB769F"/>
    <w:rsid w:val="350533A4"/>
    <w:rsid w:val="35484EA0"/>
    <w:rsid w:val="356912F5"/>
    <w:rsid w:val="35765D4C"/>
    <w:rsid w:val="35E60FE7"/>
    <w:rsid w:val="35ED1A54"/>
    <w:rsid w:val="36BB6FFC"/>
    <w:rsid w:val="36BC4B2B"/>
    <w:rsid w:val="373F6568"/>
    <w:rsid w:val="378C7AF8"/>
    <w:rsid w:val="37C33808"/>
    <w:rsid w:val="382240DD"/>
    <w:rsid w:val="38931923"/>
    <w:rsid w:val="38C7624D"/>
    <w:rsid w:val="39296970"/>
    <w:rsid w:val="3AA6DAF7"/>
    <w:rsid w:val="3B1B5A68"/>
    <w:rsid w:val="3B8813DF"/>
    <w:rsid w:val="3BD232D5"/>
    <w:rsid w:val="3BD26706"/>
    <w:rsid w:val="3C037495"/>
    <w:rsid w:val="3CC44E88"/>
    <w:rsid w:val="3F931636"/>
    <w:rsid w:val="3F960507"/>
    <w:rsid w:val="3FCFD3A4"/>
    <w:rsid w:val="3FEE91B1"/>
    <w:rsid w:val="3FF6FB37"/>
    <w:rsid w:val="3FFC3E1A"/>
    <w:rsid w:val="4106713A"/>
    <w:rsid w:val="411C3818"/>
    <w:rsid w:val="41E52835"/>
    <w:rsid w:val="41EE5A86"/>
    <w:rsid w:val="42452002"/>
    <w:rsid w:val="43505172"/>
    <w:rsid w:val="44045815"/>
    <w:rsid w:val="44606302"/>
    <w:rsid w:val="4499217C"/>
    <w:rsid w:val="44C6514F"/>
    <w:rsid w:val="44F45605"/>
    <w:rsid w:val="44FA7072"/>
    <w:rsid w:val="453845E4"/>
    <w:rsid w:val="46241DD5"/>
    <w:rsid w:val="462E3142"/>
    <w:rsid w:val="46EA7D19"/>
    <w:rsid w:val="46FB797D"/>
    <w:rsid w:val="47E301F3"/>
    <w:rsid w:val="47FC0720"/>
    <w:rsid w:val="480E1419"/>
    <w:rsid w:val="485D76A5"/>
    <w:rsid w:val="489B0AF2"/>
    <w:rsid w:val="49483E90"/>
    <w:rsid w:val="4A092044"/>
    <w:rsid w:val="4A0B5830"/>
    <w:rsid w:val="4BB02B74"/>
    <w:rsid w:val="4E29568B"/>
    <w:rsid w:val="4F007DE3"/>
    <w:rsid w:val="50DA0D01"/>
    <w:rsid w:val="51367439"/>
    <w:rsid w:val="51741E81"/>
    <w:rsid w:val="51CB1992"/>
    <w:rsid w:val="5208735D"/>
    <w:rsid w:val="53AE44E5"/>
    <w:rsid w:val="542B3CCF"/>
    <w:rsid w:val="54877E51"/>
    <w:rsid w:val="54D165DD"/>
    <w:rsid w:val="56D82E2E"/>
    <w:rsid w:val="579851C1"/>
    <w:rsid w:val="582176A3"/>
    <w:rsid w:val="58391E50"/>
    <w:rsid w:val="58ED7C40"/>
    <w:rsid w:val="59293523"/>
    <w:rsid w:val="5959606B"/>
    <w:rsid w:val="59792F4E"/>
    <w:rsid w:val="5A1029F4"/>
    <w:rsid w:val="5A510881"/>
    <w:rsid w:val="5A57687C"/>
    <w:rsid w:val="5B370F76"/>
    <w:rsid w:val="5B563719"/>
    <w:rsid w:val="5B9E71DC"/>
    <w:rsid w:val="5BAA2F91"/>
    <w:rsid w:val="5CBA64FE"/>
    <w:rsid w:val="5CD6115D"/>
    <w:rsid w:val="5D5A6E09"/>
    <w:rsid w:val="5D8D2812"/>
    <w:rsid w:val="5D917125"/>
    <w:rsid w:val="5DE10276"/>
    <w:rsid w:val="5E4962EB"/>
    <w:rsid w:val="5EDF57B7"/>
    <w:rsid w:val="5F224280"/>
    <w:rsid w:val="5F350C62"/>
    <w:rsid w:val="5F6D7F51"/>
    <w:rsid w:val="5FA84C39"/>
    <w:rsid w:val="5FFB207B"/>
    <w:rsid w:val="60435B53"/>
    <w:rsid w:val="604A1451"/>
    <w:rsid w:val="61711E91"/>
    <w:rsid w:val="6192389C"/>
    <w:rsid w:val="61F70B90"/>
    <w:rsid w:val="62407C39"/>
    <w:rsid w:val="63036CBC"/>
    <w:rsid w:val="63D80686"/>
    <w:rsid w:val="658B6068"/>
    <w:rsid w:val="658C64AA"/>
    <w:rsid w:val="66433FC9"/>
    <w:rsid w:val="6707137A"/>
    <w:rsid w:val="671261C7"/>
    <w:rsid w:val="69045857"/>
    <w:rsid w:val="69065B02"/>
    <w:rsid w:val="6B804932"/>
    <w:rsid w:val="6BAE6ED1"/>
    <w:rsid w:val="6C63599C"/>
    <w:rsid w:val="6C957420"/>
    <w:rsid w:val="6CEA578E"/>
    <w:rsid w:val="6E8F6F36"/>
    <w:rsid w:val="6F454CBB"/>
    <w:rsid w:val="6FED77F3"/>
    <w:rsid w:val="7175790F"/>
    <w:rsid w:val="72CB242A"/>
    <w:rsid w:val="72CC2718"/>
    <w:rsid w:val="73295BCF"/>
    <w:rsid w:val="73A501F7"/>
    <w:rsid w:val="747508CA"/>
    <w:rsid w:val="747C3F17"/>
    <w:rsid w:val="74BF050A"/>
    <w:rsid w:val="74C040FE"/>
    <w:rsid w:val="74DD33C7"/>
    <w:rsid w:val="75473ACF"/>
    <w:rsid w:val="75555038"/>
    <w:rsid w:val="75F303DF"/>
    <w:rsid w:val="762F22C8"/>
    <w:rsid w:val="76362CA6"/>
    <w:rsid w:val="76E87845"/>
    <w:rsid w:val="76F97C63"/>
    <w:rsid w:val="771A41DC"/>
    <w:rsid w:val="776A1721"/>
    <w:rsid w:val="77F533E9"/>
    <w:rsid w:val="7873160F"/>
    <w:rsid w:val="789F6213"/>
    <w:rsid w:val="78CC7121"/>
    <w:rsid w:val="79330058"/>
    <w:rsid w:val="79704DCF"/>
    <w:rsid w:val="7A795F15"/>
    <w:rsid w:val="7A7D5F36"/>
    <w:rsid w:val="7C2E139C"/>
    <w:rsid w:val="7D59721C"/>
    <w:rsid w:val="7D647E3A"/>
    <w:rsid w:val="7E9D7FFA"/>
    <w:rsid w:val="7EF433FC"/>
    <w:rsid w:val="7FCF3178"/>
    <w:rsid w:val="7FD45DDC"/>
    <w:rsid w:val="7FED068C"/>
    <w:rsid w:val="7FFF1B46"/>
    <w:rsid w:val="B63B6FD4"/>
    <w:rsid w:val="BED62BF8"/>
    <w:rsid w:val="BEFA5065"/>
    <w:rsid w:val="BFDFFD7F"/>
    <w:rsid w:val="BFF798C2"/>
    <w:rsid w:val="C5FF0FDB"/>
    <w:rsid w:val="C6DEF02F"/>
    <w:rsid w:val="C7EE1157"/>
    <w:rsid w:val="CED2A2CB"/>
    <w:rsid w:val="DEBBE1DE"/>
    <w:rsid w:val="F3FE1D6C"/>
    <w:rsid w:val="F563632A"/>
    <w:rsid w:val="F5FB8056"/>
    <w:rsid w:val="F71DB76A"/>
    <w:rsid w:val="F89DB724"/>
    <w:rsid w:val="FABF11D9"/>
    <w:rsid w:val="FBD7082E"/>
    <w:rsid w:val="FBFFFF1B"/>
    <w:rsid w:val="FE7963C8"/>
    <w:rsid w:val="FFDB530A"/>
    <w:rsid w:val="FFEF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weight="1.5pt" color="#99CCFF"/>
      <v:shadow on="t" obscured="f" color="#990000" opacity="65536f" offset="2pt,2pt" offset2="0pt,0pt" origin="0f,0f" matrix="65536f,0f,0f,65536f,0,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3">
    <w:name w:val="Date"/>
    <w:basedOn w:val="1"/>
    <w:next w:val="1"/>
    <w:link w:val="12"/>
    <w:qFormat/>
    <w:uiPriority w:val="0"/>
    <w:rPr>
      <w:rFonts w:ascii="仿宋_GB2312"/>
    </w:r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日期 字符"/>
    <w:basedOn w:val="10"/>
    <w:link w:val="3"/>
    <w:qFormat/>
    <w:uiPriority w:val="0"/>
    <w:rPr>
      <w:rFonts w:ascii="仿宋_GB2312" w:eastAsia="仿宋_GB2312"/>
      <w:kern w:val="2"/>
      <w:sz w:val="32"/>
      <w:szCs w:val="24"/>
    </w:rPr>
  </w:style>
  <w:style w:type="character" w:customStyle="1" w:styleId="13">
    <w:name w:val="批注框文本 字符"/>
    <w:basedOn w:val="10"/>
    <w:link w:val="4"/>
    <w:qFormat/>
    <w:uiPriority w:val="0"/>
    <w:rPr>
      <w:rFonts w:eastAsia="仿宋_GB2312"/>
      <w:kern w:val="2"/>
      <w:sz w:val="18"/>
      <w:szCs w:val="18"/>
    </w:rPr>
  </w:style>
  <w:style w:type="character" w:customStyle="1" w:styleId="14">
    <w:name w:val="页眉 字符"/>
    <w:basedOn w:val="10"/>
    <w:link w:val="6"/>
    <w:qFormat/>
    <w:uiPriority w:val="0"/>
    <w:rPr>
      <w:rFonts w:eastAsia="仿宋_GB2312"/>
      <w:kern w:val="2"/>
      <w:sz w:val="18"/>
      <w:szCs w:val="18"/>
    </w:rPr>
  </w:style>
  <w:style w:type="paragraph" w:customStyle="1" w:styleId="15">
    <w:name w:val="Heading #2|1"/>
    <w:basedOn w:val="1"/>
    <w:qFormat/>
    <w:uiPriority w:val="0"/>
    <w:pPr>
      <w:spacing w:before="390" w:after="580" w:line="605" w:lineRule="exact"/>
      <w:jc w:val="center"/>
      <w:outlineLvl w:val="1"/>
    </w:pPr>
    <w:rPr>
      <w:rFonts w:ascii="宋体" w:hAnsi="宋体" w:eastAsia="宋体" w:cs="宋体"/>
      <w:sz w:val="44"/>
      <w:szCs w:val="44"/>
      <w:lang w:val="zh-TW" w:eastAsia="zh-TW" w:bidi="zh-TW"/>
    </w:rPr>
  </w:style>
  <w:style w:type="paragraph" w:customStyle="1" w:styleId="16">
    <w:name w:val="Body text|1"/>
    <w:basedOn w:val="1"/>
    <w:qFormat/>
    <w:uiPriority w:val="0"/>
    <w:pPr>
      <w:spacing w:line="422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paragraph" w:customStyle="1" w:styleId="17">
    <w:name w:val="Body text|2"/>
    <w:basedOn w:val="1"/>
    <w:qFormat/>
    <w:uiPriority w:val="0"/>
    <w:pPr>
      <w:spacing w:after="240"/>
      <w:jc w:val="center"/>
    </w:pPr>
    <w:rPr>
      <w:rFonts w:ascii="宋体" w:hAnsi="宋体" w:eastAsia="宋体" w:cs="宋体"/>
      <w:sz w:val="34"/>
      <w:szCs w:val="34"/>
      <w:lang w:val="zh-TW" w:eastAsia="zh-TW" w:bidi="zh-TW"/>
    </w:rPr>
  </w:style>
  <w:style w:type="paragraph" w:customStyle="1" w:styleId="18">
    <w:name w:val="Other|1"/>
    <w:basedOn w:val="1"/>
    <w:qFormat/>
    <w:uiPriority w:val="0"/>
    <w:pPr>
      <w:spacing w:line="422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paragraph" w:customStyle="1" w:styleId="19">
    <w:name w:val="Header or footer|1"/>
    <w:basedOn w:val="1"/>
    <w:qFormat/>
    <w:uiPriority w:val="0"/>
    <w:rPr>
      <w:rFonts w:ascii="宋体" w:hAnsi="宋体" w:eastAsia="宋体" w:cs="宋体"/>
      <w:sz w:val="30"/>
      <w:szCs w:val="30"/>
      <w:lang w:val="zh-TW" w:eastAsia="zh-TW" w:bidi="zh-TW"/>
    </w:rPr>
  </w:style>
</w:style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http://portal.fj.cegn.cn:8081/lw-zwbg-cloud//core/upload/2026/10/15/20261015030143490.bmp" TargetMode="Externa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microsoft.com/office/2006/relationships/keyMapCustomizations" Target="customizations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  <customShpInfo spid="_x0000_s2134"/>
    <customShpInfo spid="_x0000_s213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4</Pages>
  <Words>132</Words>
  <Characters>754</Characters>
  <Lines>6</Lines>
  <Paragraphs>1</Paragraphs>
  <TotalTime>5</TotalTime>
  <ScaleCrop>false</ScaleCrop>
  <LinksUpToDate>false</LinksUpToDate>
  <CharactersWithSpaces>885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2013-10-17T01:18:00Z</dcterms:created>
  <dc:creator>hwenfeng</dc:creator>
  <cp:lastModifiedBy>zz洲</cp:lastModifiedBy>
  <cp:lastPrinted>2026-10-15T23:02:00Z</cp:lastPrinted>
  <dcterms:modified xsi:type="dcterms:W3CDTF">2026-10-19T17:39:20Z</dcterms:modified>
  <dc:title>                                             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E3F299160C61F2AA48E5D56ACE4731A6_43</vt:lpwstr>
  </property>
</Properties>
</file>