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7828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0" w:firstLineChars="0"/>
        <w:jc w:val="left"/>
        <w:textAlignment w:val="auto"/>
        <w:outlineLvl w:val="9"/>
        <w:rPr>
          <w:rFonts w:hint="eastAsia" w:ascii="宋体" w:hAnsi="宋体" w:eastAsia="宋体" w:cs="宋体"/>
          <w:b/>
          <w:bCs/>
          <w:sz w:val="44"/>
          <w:szCs w:val="44"/>
          <w:highlight w:val="none"/>
          <w:lang w:val="en-US" w:eastAsia="zh-CN"/>
        </w:rPr>
      </w:pPr>
      <w:r>
        <w:rPr>
          <w:rFonts w:hint="eastAsia" w:ascii="宋体" w:hAnsi="宋体" w:cs="宋体"/>
          <w:b/>
          <w:bCs/>
          <w:sz w:val="44"/>
          <w:szCs w:val="44"/>
          <w:highlight w:val="none"/>
          <w:lang w:val="en-US" w:eastAsia="zh-CN"/>
        </w:rPr>
        <w:t xml:space="preserve"> </w:t>
      </w:r>
    </w:p>
    <w:p w14:paraId="71CBEF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highlight w:val="none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highlight w:val="none"/>
        </w:rPr>
        <w:t>关于20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highlight w:val="none"/>
          <w:lang w:val="en-US" w:eastAsia="zh-CN"/>
        </w:rPr>
        <w:t>25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highlight w:val="none"/>
        </w:rPr>
        <w:t>年度福建省自然科学研究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highlight w:val="none"/>
          <w:lang w:eastAsia="zh-CN"/>
        </w:rPr>
        <w:t>系列</w:t>
      </w:r>
    </w:p>
    <w:p w14:paraId="365355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highlight w:val="none"/>
          <w:lang w:eastAsia="zh-CN"/>
        </w:rPr>
        <w:t>高级职称评审结果的公示</w:t>
      </w:r>
    </w:p>
    <w:p w14:paraId="2C1743A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0" w:rightChars="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</w:p>
    <w:p w14:paraId="32B3DD8A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right="0" w:rightChars="0"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根据《福建省职称评审管理暂行办法》，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经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福建省自然科学研究系列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高级职务任职资格评审委员会评审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，</w:t>
      </w:r>
      <w:r>
        <w:rPr>
          <w:rFonts w:hint="eastAsia" w:ascii="仿宋_GB2312" w:hAnsi="仿宋_GB2312" w:eastAsia="仿宋_GB2312" w:cs="仿宋_GB2312"/>
          <w:i w:val="0"/>
          <w:color w:val="000000"/>
          <w:kern w:val="0"/>
          <w:sz w:val="32"/>
          <w:szCs w:val="32"/>
          <w:highlight w:val="none"/>
          <w:u w:val="none"/>
          <w:lang w:val="en-US" w:eastAsia="zh-CN" w:bidi="ar"/>
        </w:rPr>
        <w:t>吴名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8名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同志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具备自然科学研究系列研究员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任职资格，</w:t>
      </w:r>
      <w:r>
        <w:rPr>
          <w:rFonts w:hint="eastAsia" w:ascii="仿宋_GB2312" w:hAnsi="仿宋_GB2312" w:eastAsia="仿宋_GB2312" w:cs="仿宋_GB2312"/>
          <w:i w:val="0"/>
          <w:color w:val="auto"/>
          <w:kern w:val="0"/>
          <w:sz w:val="32"/>
          <w:szCs w:val="32"/>
          <w:highlight w:val="none"/>
          <w:u w:val="none"/>
          <w:lang w:val="en-US" w:eastAsia="zh-CN" w:bidi="ar"/>
        </w:rPr>
        <w:t>徐小妹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51名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同志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具备自然科学研究系列副研究员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任职资格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现予公示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，公示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时间从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lang w:val="en-US" w:eastAsia="zh-CN"/>
        </w:rPr>
        <w:t>2026年11月2日至2026年11月6日（5个工作日）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公示期间如有异议，可通过来信、来电、来访等形式反映情况。</w:t>
      </w:r>
    </w:p>
    <w:p w14:paraId="72D6BC7E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 w:rightChars="0"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监督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电话：0591-878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82331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（省科技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厅职改办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）</w:t>
      </w:r>
    </w:p>
    <w:p w14:paraId="3AAD32CD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4794" w:leftChars="1064" w:right="0" w:rightChars="0" w:hanging="2560" w:hangingChars="800"/>
        <w:textAlignment w:val="auto"/>
        <w:outlineLvl w:val="9"/>
        <w:rPr>
          <w:rFonts w:hint="eastAsia" w:ascii="仿宋_GB2312" w:hAnsi="仿宋_GB2312" w:eastAsia="仿宋_GB2312" w:cs="仿宋_GB2312"/>
          <w:spacing w:val="-2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0591-87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310957</w:t>
      </w:r>
      <w:r>
        <w:rPr>
          <w:rFonts w:hint="eastAsia" w:ascii="仿宋_GB2312" w:hAnsi="仿宋_GB2312" w:eastAsia="仿宋_GB2312" w:cs="仿宋_GB2312"/>
          <w:spacing w:val="-20"/>
          <w:sz w:val="32"/>
          <w:szCs w:val="32"/>
          <w:highlight w:val="none"/>
        </w:rPr>
        <w:t>（</w:t>
      </w:r>
      <w:r>
        <w:rPr>
          <w:rFonts w:hint="eastAsia" w:ascii="仿宋_GB2312" w:hAnsi="仿宋_GB2312" w:eastAsia="仿宋_GB2312" w:cs="仿宋_GB2312"/>
          <w:spacing w:val="-20"/>
          <w:sz w:val="32"/>
          <w:szCs w:val="32"/>
          <w:highlight w:val="none"/>
          <w:lang w:eastAsia="zh-CN"/>
        </w:rPr>
        <w:t>省</w:t>
      </w:r>
      <w:r>
        <w:rPr>
          <w:rFonts w:hint="eastAsia" w:ascii="仿宋_GB2312" w:hAnsi="仿宋_GB2312" w:eastAsia="仿宋_GB2312" w:cs="仿宋_GB2312"/>
          <w:spacing w:val="-20"/>
          <w:sz w:val="32"/>
          <w:szCs w:val="32"/>
          <w:highlight w:val="none"/>
        </w:rPr>
        <w:t>科技厅</w:t>
      </w:r>
      <w:r>
        <w:rPr>
          <w:rFonts w:hint="eastAsia" w:ascii="仿宋_GB2312" w:hAnsi="仿宋_GB2312" w:eastAsia="仿宋_GB2312" w:cs="仿宋_GB2312"/>
          <w:spacing w:val="-20"/>
          <w:sz w:val="32"/>
          <w:szCs w:val="32"/>
          <w:highlight w:val="none"/>
        </w:rPr>
        <w:fldChar w:fldCharType="begin"/>
      </w:r>
      <w:r>
        <w:rPr>
          <w:rFonts w:hint="eastAsia" w:ascii="仿宋_GB2312" w:hAnsi="仿宋_GB2312" w:eastAsia="仿宋_GB2312" w:cs="仿宋_GB2312"/>
          <w:spacing w:val="-20"/>
          <w:sz w:val="32"/>
          <w:szCs w:val="32"/>
          <w:highlight w:val="none"/>
        </w:rPr>
        <w:instrText xml:space="preserve"> HYPERLINK "http://kjt.fujian.gov.cn/zjkjt/jgcs/201606/t20160601_544891.htm" \o "科技监督与诚信建设处" \t "http://kjt.fujian.gov.cn/zjkjt/jgcs/_blank" </w:instrText>
      </w:r>
      <w:r>
        <w:rPr>
          <w:rFonts w:hint="eastAsia" w:ascii="仿宋_GB2312" w:hAnsi="仿宋_GB2312" w:eastAsia="仿宋_GB2312" w:cs="仿宋_GB2312"/>
          <w:spacing w:val="-20"/>
          <w:sz w:val="32"/>
          <w:szCs w:val="32"/>
          <w:highlight w:val="none"/>
        </w:rPr>
        <w:fldChar w:fldCharType="separate"/>
      </w:r>
      <w:r>
        <w:rPr>
          <w:rFonts w:hint="eastAsia" w:ascii="仿宋_GB2312" w:hAnsi="仿宋_GB2312" w:eastAsia="仿宋_GB2312" w:cs="仿宋_GB2312"/>
          <w:spacing w:val="-20"/>
          <w:sz w:val="32"/>
          <w:szCs w:val="32"/>
          <w:highlight w:val="none"/>
          <w:lang w:eastAsia="zh-CN"/>
        </w:rPr>
        <w:t>监督评估</w:t>
      </w:r>
      <w:r>
        <w:rPr>
          <w:rFonts w:hint="eastAsia" w:ascii="仿宋_GB2312" w:hAnsi="仿宋_GB2312" w:eastAsia="仿宋_GB2312" w:cs="仿宋_GB2312"/>
          <w:spacing w:val="-20"/>
          <w:sz w:val="32"/>
          <w:szCs w:val="32"/>
          <w:highlight w:val="none"/>
        </w:rPr>
        <w:t>与</w:t>
      </w:r>
      <w:r>
        <w:rPr>
          <w:rFonts w:hint="eastAsia" w:ascii="仿宋_GB2312" w:hAnsi="仿宋_GB2312" w:eastAsia="仿宋_GB2312" w:cs="仿宋_GB2312"/>
          <w:spacing w:val="-20"/>
          <w:sz w:val="32"/>
          <w:szCs w:val="32"/>
          <w:highlight w:val="none"/>
          <w:lang w:eastAsia="zh-CN"/>
        </w:rPr>
        <w:t>科研诚信</w:t>
      </w:r>
      <w:r>
        <w:rPr>
          <w:rFonts w:hint="eastAsia" w:ascii="仿宋_GB2312" w:hAnsi="仿宋_GB2312" w:eastAsia="仿宋_GB2312" w:cs="仿宋_GB2312"/>
          <w:spacing w:val="-20"/>
          <w:sz w:val="32"/>
          <w:szCs w:val="32"/>
          <w:highlight w:val="none"/>
        </w:rPr>
        <w:t>处</w:t>
      </w:r>
      <w:r>
        <w:rPr>
          <w:rFonts w:hint="eastAsia" w:ascii="仿宋_GB2312" w:hAnsi="仿宋_GB2312" w:eastAsia="仿宋_GB2312" w:cs="仿宋_GB2312"/>
          <w:spacing w:val="-20"/>
          <w:sz w:val="32"/>
          <w:szCs w:val="32"/>
          <w:highlight w:val="none"/>
        </w:rPr>
        <w:fldChar w:fldCharType="end"/>
      </w:r>
      <w:r>
        <w:rPr>
          <w:rFonts w:hint="eastAsia" w:ascii="仿宋_GB2312" w:hAnsi="仿宋_GB2312" w:eastAsia="仿宋_GB2312" w:cs="仿宋_GB2312"/>
          <w:spacing w:val="-20"/>
          <w:sz w:val="32"/>
          <w:szCs w:val="32"/>
          <w:highlight w:val="none"/>
        </w:rPr>
        <w:t>）</w:t>
      </w:r>
    </w:p>
    <w:p w14:paraId="3AD91DE9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 w:rightChars="0" w:firstLine="596" w:firstLineChars="200"/>
        <w:textAlignment w:val="auto"/>
        <w:outlineLvl w:val="9"/>
        <w:rPr>
          <w:rFonts w:hint="eastAsia" w:ascii="仿宋_GB2312" w:hAnsi="仿宋_GB2312" w:eastAsia="仿宋_GB2312" w:cs="仿宋_GB2312"/>
          <w:spacing w:val="-11"/>
          <w:sz w:val="32"/>
          <w:szCs w:val="32"/>
          <w:highlight w:val="none"/>
          <w:lang w:eastAsia="zh-CN"/>
        </w:rPr>
      </w:pPr>
    </w:p>
    <w:p w14:paraId="7ACB322C">
      <w:pPr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600" w:lineRule="exact"/>
        <w:ind w:right="0" w:rightChars="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</w:p>
    <w:p w14:paraId="21531E21">
      <w:pPr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600" w:lineRule="exact"/>
        <w:ind w:right="0" w:rightChars="0" w:firstLine="320" w:firstLineChars="1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福建省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自然科学研究系列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 xml:space="preserve">      福建省职称改革工作办公室</w:t>
      </w:r>
    </w:p>
    <w:p w14:paraId="318D438C">
      <w:pPr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600" w:lineRule="exact"/>
        <w:ind w:right="0" w:rightChars="0" w:firstLine="960" w:firstLineChars="300"/>
        <w:jc w:val="left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职称改革领导小组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 xml:space="preserve">         </w:t>
      </w:r>
    </w:p>
    <w:p w14:paraId="2BF4931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0" w:rightChars="0"/>
        <w:jc w:val="center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 xml:space="preserve">                              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lang w:val="en-US" w:eastAsia="zh-CN"/>
        </w:rPr>
        <w:t>11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  <w:t>日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lang w:val="en-US" w:eastAsia="zh-CN"/>
        </w:rPr>
        <w:t xml:space="preserve"> </w:t>
      </w:r>
    </w:p>
    <w:p w14:paraId="325E7732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 w:rightChars="0"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（此件主动公开）</w:t>
      </w:r>
      <w:bookmarkStart w:id="0" w:name="_GoBack"/>
      <w:bookmarkEnd w:id="0"/>
    </w:p>
    <w:p w14:paraId="21FD3B29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 w:rightChars="0"/>
        <w:textAlignment w:val="auto"/>
        <w:outlineLvl w:val="9"/>
        <w:rPr>
          <w:rFonts w:hint="eastAsia" w:ascii="宋体" w:hAnsi="宋体" w:cs="宋体"/>
          <w:b/>
          <w:bCs/>
          <w:i w:val="0"/>
          <w:caps w:val="0"/>
          <w:color w:val="141414"/>
          <w:spacing w:val="-10"/>
          <w:sz w:val="44"/>
          <w:szCs w:val="44"/>
          <w:highlight w:val="none"/>
          <w:shd w:val="clear" w:color="auto" w:fill="FFFFFF"/>
          <w:lang w:eastAsia="zh-CN"/>
        </w:rPr>
      </w:pPr>
      <w:r>
        <w:rPr>
          <w:rFonts w:hint="eastAsia" w:ascii="宋体" w:hAnsi="宋体" w:eastAsia="宋体" w:cs="宋体"/>
          <w:b/>
          <w:bCs/>
          <w:i w:val="0"/>
          <w:caps w:val="0"/>
          <w:color w:val="141414"/>
          <w:spacing w:val="-10"/>
          <w:sz w:val="44"/>
          <w:szCs w:val="44"/>
          <w:highlight w:val="none"/>
          <w:shd w:val="clear" w:color="auto" w:fill="FFFFFF"/>
          <w:lang w:eastAsia="zh-CN"/>
        </w:rPr>
        <w:br w:type="page"/>
      </w:r>
      <w:r>
        <w:rPr>
          <w:rFonts w:hint="eastAsia" w:ascii="黑体" w:hAnsi="黑体" w:eastAsia="黑体" w:cs="黑体"/>
          <w:b w:val="0"/>
          <w:bCs w:val="0"/>
          <w:i w:val="0"/>
          <w:caps w:val="0"/>
          <w:color w:val="141414"/>
          <w:spacing w:val="-10"/>
          <w:sz w:val="32"/>
          <w:szCs w:val="32"/>
          <w:highlight w:val="none"/>
          <w:shd w:val="clear" w:color="auto" w:fill="FFFFFF"/>
          <w:lang w:eastAsia="zh-CN"/>
        </w:rPr>
        <w:t>附件</w:t>
      </w:r>
    </w:p>
    <w:p w14:paraId="0A2BB4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宋体" w:hAnsi="宋体" w:cs="宋体"/>
          <w:b/>
          <w:bCs/>
          <w:i w:val="0"/>
          <w:caps w:val="0"/>
          <w:color w:val="141414"/>
          <w:spacing w:val="-10"/>
          <w:sz w:val="44"/>
          <w:szCs w:val="44"/>
          <w:highlight w:val="none"/>
          <w:shd w:val="clear" w:color="auto" w:fill="FFFFFF"/>
          <w:lang w:eastAsia="zh-CN"/>
        </w:rPr>
      </w:pPr>
    </w:p>
    <w:p w14:paraId="28913B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highlight w:val="none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caps w:val="0"/>
          <w:color w:val="141414"/>
          <w:spacing w:val="-10"/>
          <w:sz w:val="44"/>
          <w:szCs w:val="44"/>
          <w:highlight w:val="none"/>
          <w:shd w:val="clear" w:color="auto" w:fill="FFFFFF"/>
          <w:lang w:val="en-US" w:eastAsia="zh-CN"/>
        </w:rPr>
        <w:t>2025年度省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highlight w:val="none"/>
          <w:lang w:eastAsia="zh-CN"/>
        </w:rPr>
        <w:t>自然科学研究系列高级职称</w:t>
      </w:r>
    </w:p>
    <w:p w14:paraId="1CEA71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highlight w:val="none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highlight w:val="none"/>
          <w:lang w:eastAsia="zh-CN"/>
        </w:rPr>
        <w:t>人员名单</w:t>
      </w:r>
    </w:p>
    <w:p w14:paraId="3B111543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right="0" w:rightChars="0"/>
        <w:jc w:val="both"/>
        <w:textAlignment w:val="auto"/>
        <w:outlineLvl w:val="9"/>
        <w:rPr>
          <w:rFonts w:hint="eastAsia" w:ascii="宋体" w:hAnsi="宋体" w:eastAsia="宋体" w:cs="宋体"/>
          <w:b/>
          <w:bCs/>
          <w:i w:val="0"/>
          <w:caps w:val="0"/>
          <w:color w:val="141414"/>
          <w:spacing w:val="-10"/>
          <w:sz w:val="44"/>
          <w:szCs w:val="44"/>
          <w:highlight w:val="none"/>
          <w:shd w:val="clear" w:color="auto" w:fill="FFFFFF"/>
          <w:lang w:eastAsia="zh-CN"/>
        </w:rPr>
      </w:pPr>
    </w:p>
    <w:p w14:paraId="2A836635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600" w:lineRule="exact"/>
        <w:ind w:right="0" w:rightChars="0" w:firstLine="640" w:firstLineChars="200"/>
        <w:textAlignment w:val="auto"/>
        <w:outlineLvl w:val="9"/>
        <w:rPr>
          <w:rFonts w:hint="eastAsia" w:ascii="黑体" w:hAnsi="黑体" w:eastAsia="黑体" w:cs="黑体"/>
          <w:i w:val="0"/>
          <w:color w:val="000000"/>
          <w:kern w:val="0"/>
          <w:sz w:val="32"/>
          <w:szCs w:val="32"/>
          <w:highlight w:val="none"/>
          <w:u w:val="none"/>
          <w:lang w:val="en-US" w:eastAsia="zh-CN" w:bidi="ar"/>
        </w:rPr>
      </w:pPr>
      <w:r>
        <w:rPr>
          <w:rFonts w:hint="eastAsia" w:ascii="黑体" w:hAnsi="黑体" w:eastAsia="黑体" w:cs="黑体"/>
          <w:i w:val="0"/>
          <w:color w:val="000000"/>
          <w:kern w:val="0"/>
          <w:sz w:val="32"/>
          <w:szCs w:val="32"/>
          <w:highlight w:val="none"/>
          <w:u w:val="none"/>
          <w:lang w:val="en-US" w:eastAsia="zh-CN" w:bidi="ar"/>
        </w:rPr>
        <w:t>一、研究员（8人）</w:t>
      </w:r>
    </w:p>
    <w:p w14:paraId="15D92D2B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600" w:lineRule="exact"/>
        <w:ind w:right="0" w:rightChars="0" w:firstLine="640" w:firstLineChars="200"/>
        <w:textAlignment w:val="auto"/>
        <w:outlineLvl w:val="9"/>
        <w:rPr>
          <w:rFonts w:hint="eastAsia" w:ascii="楷体_GB2312" w:hAnsi="楷体_GB2312" w:eastAsia="楷体_GB2312" w:cs="楷体_GB2312"/>
          <w:i w:val="0"/>
          <w:color w:val="000000"/>
          <w:kern w:val="0"/>
          <w:sz w:val="32"/>
          <w:szCs w:val="32"/>
          <w:highlight w:val="none"/>
          <w:u w:val="none"/>
          <w:lang w:val="en-US" w:eastAsia="zh-CN" w:bidi="ar"/>
        </w:rPr>
      </w:pPr>
      <w:r>
        <w:rPr>
          <w:rFonts w:hint="eastAsia" w:ascii="楷体_GB2312" w:hAnsi="楷体_GB2312" w:eastAsia="楷体_GB2312" w:cs="楷体_GB2312"/>
          <w:i w:val="0"/>
          <w:color w:val="000000"/>
          <w:kern w:val="0"/>
          <w:sz w:val="32"/>
          <w:szCs w:val="32"/>
          <w:highlight w:val="none"/>
          <w:u w:val="none"/>
          <w:lang w:val="en-US" w:eastAsia="zh-CN" w:bidi="ar"/>
        </w:rPr>
        <w:t>福州市</w:t>
      </w:r>
    </w:p>
    <w:p w14:paraId="3E5DA678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600" w:lineRule="exact"/>
        <w:ind w:right="0" w:rightChars="0"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i w:val="0"/>
          <w:color w:val="000000"/>
          <w:kern w:val="0"/>
          <w:sz w:val="32"/>
          <w:szCs w:val="32"/>
          <w:highlight w:val="none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color w:val="000000"/>
          <w:kern w:val="0"/>
          <w:sz w:val="32"/>
          <w:szCs w:val="32"/>
          <w:highlight w:val="none"/>
          <w:u w:val="none"/>
          <w:lang w:val="en-US" w:eastAsia="zh-CN" w:bidi="ar"/>
        </w:rPr>
        <w:t>福建医科大学孟超肝胆医院：吴名</w:t>
      </w:r>
    </w:p>
    <w:p w14:paraId="0CD9BC35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600" w:lineRule="exact"/>
        <w:ind w:right="0" w:rightChars="0" w:firstLine="640" w:firstLineChars="200"/>
        <w:textAlignment w:val="auto"/>
        <w:outlineLvl w:val="9"/>
        <w:rPr>
          <w:rFonts w:hint="eastAsia" w:ascii="楷体_GB2312" w:hAnsi="楷体_GB2312" w:eastAsia="楷体_GB2312" w:cs="楷体_GB2312"/>
          <w:i w:val="0"/>
          <w:color w:val="000000"/>
          <w:kern w:val="0"/>
          <w:sz w:val="32"/>
          <w:szCs w:val="32"/>
          <w:highlight w:val="none"/>
          <w:u w:val="none"/>
          <w:lang w:val="en-US" w:eastAsia="zh-CN" w:bidi="ar"/>
        </w:rPr>
      </w:pPr>
      <w:r>
        <w:rPr>
          <w:rFonts w:hint="eastAsia" w:ascii="楷体_GB2312" w:hAnsi="楷体_GB2312" w:eastAsia="楷体_GB2312" w:cs="楷体_GB2312"/>
          <w:i w:val="0"/>
          <w:color w:val="000000"/>
          <w:kern w:val="0"/>
          <w:sz w:val="32"/>
          <w:szCs w:val="32"/>
          <w:highlight w:val="none"/>
          <w:u w:val="none"/>
          <w:lang w:val="en-US" w:eastAsia="zh-CN" w:bidi="ar"/>
        </w:rPr>
        <w:t>厦门市</w:t>
      </w:r>
    </w:p>
    <w:p w14:paraId="15CBB7B3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600" w:lineRule="exact"/>
        <w:ind w:right="0" w:rightChars="0"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i w:val="0"/>
          <w:color w:val="000000"/>
          <w:kern w:val="0"/>
          <w:sz w:val="32"/>
          <w:szCs w:val="32"/>
          <w:highlight w:val="none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color w:val="000000"/>
          <w:kern w:val="0"/>
          <w:sz w:val="32"/>
          <w:szCs w:val="32"/>
          <w:highlight w:val="none"/>
          <w:u w:val="none"/>
          <w:lang w:val="en-US" w:eastAsia="zh-CN" w:bidi="ar"/>
        </w:rPr>
        <w:t>福建省亚热带植物研究所：胡婷</w:t>
      </w:r>
    </w:p>
    <w:p w14:paraId="77BA013F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600" w:lineRule="exact"/>
        <w:ind w:right="0" w:rightChars="0"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i w:val="0"/>
          <w:color w:val="000000"/>
          <w:kern w:val="0"/>
          <w:sz w:val="32"/>
          <w:szCs w:val="32"/>
          <w:highlight w:val="none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color w:val="000000"/>
          <w:kern w:val="0"/>
          <w:sz w:val="32"/>
          <w:szCs w:val="32"/>
          <w:highlight w:val="none"/>
          <w:u w:val="none"/>
          <w:lang w:val="en-US" w:eastAsia="zh-CN" w:bidi="ar"/>
        </w:rPr>
        <w:t>厦门大学附属第一医院：张昕玮</w:t>
      </w:r>
    </w:p>
    <w:p w14:paraId="2F807BB8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600" w:lineRule="exact"/>
        <w:ind w:right="0" w:rightChars="0"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i w:val="0"/>
          <w:color w:val="000000"/>
          <w:kern w:val="0"/>
          <w:sz w:val="32"/>
          <w:szCs w:val="32"/>
          <w:highlight w:val="none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color w:val="000000"/>
          <w:kern w:val="0"/>
          <w:sz w:val="32"/>
          <w:szCs w:val="32"/>
          <w:highlight w:val="none"/>
          <w:u w:val="none"/>
          <w:lang w:val="en-US" w:eastAsia="zh-CN" w:bidi="ar"/>
        </w:rPr>
        <w:t>厦门大学附属心血管病医院：王乐韵</w:t>
      </w:r>
    </w:p>
    <w:p w14:paraId="57D84135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600" w:lineRule="exact"/>
        <w:ind w:right="0" w:rightChars="0"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i w:val="0"/>
          <w:color w:val="000000"/>
          <w:kern w:val="0"/>
          <w:sz w:val="32"/>
          <w:szCs w:val="32"/>
          <w:highlight w:val="none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color w:val="000000"/>
          <w:kern w:val="0"/>
          <w:sz w:val="32"/>
          <w:szCs w:val="32"/>
          <w:highlight w:val="none"/>
          <w:u w:val="none"/>
          <w:lang w:val="en-US" w:eastAsia="zh-CN" w:bidi="ar"/>
        </w:rPr>
        <w:t>厦门大学附属中山医院：卓慧钦</w:t>
      </w:r>
    </w:p>
    <w:p w14:paraId="59F14FBF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600" w:lineRule="exact"/>
        <w:ind w:right="0" w:rightChars="0" w:firstLine="640" w:firstLineChars="200"/>
        <w:textAlignment w:val="auto"/>
        <w:outlineLvl w:val="9"/>
        <w:rPr>
          <w:rFonts w:hint="eastAsia" w:ascii="楷体_GB2312" w:hAnsi="楷体_GB2312" w:eastAsia="楷体_GB2312" w:cs="楷体_GB2312"/>
          <w:i w:val="0"/>
          <w:color w:val="000000"/>
          <w:kern w:val="0"/>
          <w:sz w:val="32"/>
          <w:szCs w:val="32"/>
          <w:highlight w:val="none"/>
          <w:u w:val="none"/>
          <w:lang w:val="en-US" w:eastAsia="zh-CN" w:bidi="ar"/>
        </w:rPr>
      </w:pPr>
      <w:r>
        <w:rPr>
          <w:rFonts w:hint="eastAsia" w:ascii="楷体_GB2312" w:hAnsi="楷体_GB2312" w:eastAsia="楷体_GB2312" w:cs="楷体_GB2312"/>
          <w:i w:val="0"/>
          <w:color w:val="000000"/>
          <w:kern w:val="0"/>
          <w:sz w:val="32"/>
          <w:szCs w:val="32"/>
          <w:highlight w:val="none"/>
          <w:u w:val="none"/>
          <w:lang w:val="en-US" w:eastAsia="zh-CN" w:bidi="ar"/>
        </w:rPr>
        <w:t>三明市</w:t>
      </w:r>
    </w:p>
    <w:p w14:paraId="7FCC1837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600" w:lineRule="exact"/>
        <w:ind w:right="0" w:rightChars="0"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i w:val="0"/>
          <w:color w:val="000000"/>
          <w:kern w:val="0"/>
          <w:sz w:val="32"/>
          <w:szCs w:val="32"/>
          <w:highlight w:val="none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color w:val="000000"/>
          <w:kern w:val="0"/>
          <w:sz w:val="32"/>
          <w:szCs w:val="32"/>
          <w:highlight w:val="none"/>
          <w:u w:val="none"/>
          <w:lang w:val="en-US" w:eastAsia="zh-CN" w:bidi="ar"/>
        </w:rPr>
        <w:t>三明市农业科学研究院：杨德卫、杨旺兴、林成豹</w:t>
      </w:r>
    </w:p>
    <w:p w14:paraId="3CD564C6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600" w:lineRule="exact"/>
        <w:ind w:right="0" w:rightChars="0" w:firstLine="640" w:firstLineChars="200"/>
        <w:textAlignment w:val="auto"/>
        <w:outlineLvl w:val="9"/>
        <w:rPr>
          <w:rFonts w:hint="eastAsia" w:ascii="黑体" w:hAnsi="黑体" w:eastAsia="黑体" w:cs="黑体"/>
          <w:i w:val="0"/>
          <w:color w:val="000000"/>
          <w:kern w:val="0"/>
          <w:sz w:val="32"/>
          <w:szCs w:val="32"/>
          <w:highlight w:val="none"/>
          <w:u w:val="none"/>
          <w:lang w:val="en-US" w:eastAsia="zh-CN" w:bidi="ar"/>
        </w:rPr>
      </w:pPr>
      <w:r>
        <w:rPr>
          <w:rFonts w:hint="eastAsia" w:ascii="黑体" w:hAnsi="黑体" w:eastAsia="黑体" w:cs="黑体"/>
          <w:i w:val="0"/>
          <w:color w:val="000000"/>
          <w:kern w:val="0"/>
          <w:sz w:val="32"/>
          <w:szCs w:val="32"/>
          <w:highlight w:val="none"/>
          <w:u w:val="none"/>
          <w:lang w:val="en-US" w:eastAsia="zh-CN" w:bidi="ar"/>
        </w:rPr>
        <w:t>二、副研究员（51人）</w:t>
      </w:r>
    </w:p>
    <w:p w14:paraId="3EE639A2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600" w:lineRule="exact"/>
        <w:ind w:right="0" w:rightChars="0" w:firstLine="640" w:firstLineChars="200"/>
        <w:textAlignment w:val="auto"/>
        <w:outlineLvl w:val="9"/>
        <w:rPr>
          <w:rFonts w:hint="eastAsia" w:ascii="楷体_GB2312" w:hAnsi="楷体_GB2312" w:eastAsia="楷体_GB2312" w:cs="楷体_GB2312"/>
          <w:i w:val="0"/>
          <w:color w:val="000000"/>
          <w:kern w:val="0"/>
          <w:sz w:val="32"/>
          <w:szCs w:val="32"/>
          <w:highlight w:val="none"/>
          <w:u w:val="none"/>
          <w:lang w:val="en-US" w:eastAsia="zh-CN" w:bidi="ar"/>
        </w:rPr>
      </w:pPr>
      <w:r>
        <w:rPr>
          <w:rFonts w:hint="eastAsia" w:ascii="楷体_GB2312" w:hAnsi="楷体_GB2312" w:eastAsia="楷体_GB2312" w:cs="楷体_GB2312"/>
          <w:i w:val="0"/>
          <w:color w:val="000000"/>
          <w:kern w:val="0"/>
          <w:sz w:val="32"/>
          <w:szCs w:val="32"/>
          <w:highlight w:val="none"/>
          <w:u w:val="none"/>
          <w:lang w:val="en-US" w:eastAsia="zh-CN" w:bidi="ar"/>
        </w:rPr>
        <w:t>省直单位（16人）</w:t>
      </w:r>
    </w:p>
    <w:p w14:paraId="46EC23D5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600" w:lineRule="exact"/>
        <w:ind w:right="0" w:rightChars="0" w:firstLine="640" w:firstLineChars="200"/>
        <w:textAlignment w:val="auto"/>
        <w:outlineLvl w:val="9"/>
        <w:rPr>
          <w:rFonts w:hint="eastAsia" w:ascii="楷体_GB2312" w:hAnsi="楷体_GB2312" w:eastAsia="楷体_GB2312" w:cs="楷体_GB2312"/>
          <w:i w:val="0"/>
          <w:color w:val="000000"/>
          <w:kern w:val="0"/>
          <w:sz w:val="32"/>
          <w:szCs w:val="32"/>
          <w:highlight w:val="none"/>
          <w:u w:val="none"/>
          <w:lang w:val="en-US" w:eastAsia="zh-CN" w:bidi="ar"/>
        </w:rPr>
      </w:pPr>
      <w:r>
        <w:rPr>
          <w:rFonts w:hint="eastAsia" w:ascii="楷体_GB2312" w:hAnsi="楷体_GB2312" w:eastAsia="楷体_GB2312" w:cs="楷体_GB2312"/>
          <w:i w:val="0"/>
          <w:color w:val="000000"/>
          <w:kern w:val="0"/>
          <w:sz w:val="32"/>
          <w:szCs w:val="32"/>
          <w:highlight w:val="none"/>
          <w:u w:val="none"/>
          <w:lang w:val="en-US" w:eastAsia="zh-CN" w:bidi="ar"/>
        </w:rPr>
        <w:t>省卫健委</w:t>
      </w:r>
    </w:p>
    <w:p w14:paraId="3EA5B97D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600" w:lineRule="exact"/>
        <w:ind w:right="0" w:rightChars="0"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i w:val="0"/>
          <w:color w:val="000000"/>
          <w:kern w:val="0"/>
          <w:sz w:val="32"/>
          <w:szCs w:val="32"/>
          <w:highlight w:val="none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color w:val="000000"/>
          <w:kern w:val="0"/>
          <w:sz w:val="32"/>
          <w:szCs w:val="32"/>
          <w:highlight w:val="none"/>
          <w:u w:val="none"/>
          <w:lang w:val="en-US" w:eastAsia="zh-CN" w:bidi="ar"/>
        </w:rPr>
        <w:t>福建省医学科学研究院：徐小妹</w:t>
      </w:r>
    </w:p>
    <w:p w14:paraId="770CCA53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600" w:lineRule="exact"/>
        <w:ind w:right="0" w:rightChars="0"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i w:val="0"/>
          <w:color w:val="000000"/>
          <w:kern w:val="0"/>
          <w:sz w:val="32"/>
          <w:szCs w:val="32"/>
          <w:highlight w:val="none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color w:val="000000"/>
          <w:kern w:val="0"/>
          <w:sz w:val="32"/>
          <w:szCs w:val="32"/>
          <w:highlight w:val="none"/>
          <w:u w:val="none"/>
          <w:lang w:val="en-US" w:eastAsia="zh-CN" w:bidi="ar"/>
        </w:rPr>
        <w:t>福建省妇幼保健院：黄志清</w:t>
      </w:r>
    </w:p>
    <w:p w14:paraId="586ABFAB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600" w:lineRule="exact"/>
        <w:ind w:right="0" w:rightChars="0"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i w:val="0"/>
          <w:color w:val="000000"/>
          <w:kern w:val="0"/>
          <w:sz w:val="32"/>
          <w:szCs w:val="32"/>
          <w:highlight w:val="none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color w:val="000000"/>
          <w:kern w:val="0"/>
          <w:sz w:val="32"/>
          <w:szCs w:val="32"/>
          <w:highlight w:val="none"/>
          <w:u w:val="none"/>
          <w:lang w:val="en-US" w:eastAsia="zh-CN" w:bidi="ar"/>
        </w:rPr>
        <w:t>福建省肿瘤医院：林万松、黄传钟</w:t>
      </w:r>
    </w:p>
    <w:p w14:paraId="7F322531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600" w:lineRule="exact"/>
        <w:ind w:right="0" w:rightChars="0" w:firstLine="640" w:firstLineChars="200"/>
        <w:textAlignment w:val="auto"/>
        <w:outlineLvl w:val="9"/>
        <w:rPr>
          <w:rFonts w:hint="eastAsia" w:ascii="楷体_GB2312" w:hAnsi="楷体_GB2312" w:eastAsia="楷体_GB2312" w:cs="楷体_GB2312"/>
          <w:i w:val="0"/>
          <w:color w:val="000000"/>
          <w:kern w:val="0"/>
          <w:sz w:val="32"/>
          <w:szCs w:val="32"/>
          <w:highlight w:val="none"/>
          <w:u w:val="none"/>
          <w:lang w:val="en-US" w:eastAsia="zh-CN" w:bidi="ar"/>
        </w:rPr>
      </w:pPr>
      <w:r>
        <w:rPr>
          <w:rFonts w:hint="eastAsia" w:ascii="楷体_GB2312" w:hAnsi="楷体_GB2312" w:eastAsia="楷体_GB2312" w:cs="楷体_GB2312"/>
          <w:i w:val="0"/>
          <w:color w:val="000000"/>
          <w:kern w:val="0"/>
          <w:sz w:val="32"/>
          <w:szCs w:val="32"/>
          <w:highlight w:val="none"/>
          <w:u w:val="none"/>
          <w:lang w:val="en-US" w:eastAsia="zh-CN" w:bidi="ar"/>
        </w:rPr>
        <w:t>福建医科大学</w:t>
      </w:r>
    </w:p>
    <w:p w14:paraId="1F8F8B7C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600" w:lineRule="exact"/>
        <w:ind w:right="0" w:rightChars="0"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i w:val="0"/>
          <w:color w:val="000000"/>
          <w:kern w:val="0"/>
          <w:sz w:val="32"/>
          <w:szCs w:val="32"/>
          <w:highlight w:val="none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color w:val="000000"/>
          <w:kern w:val="0"/>
          <w:sz w:val="32"/>
          <w:szCs w:val="32"/>
          <w:highlight w:val="none"/>
          <w:u w:val="none"/>
          <w:lang w:val="en-US" w:eastAsia="zh-CN" w:bidi="ar"/>
        </w:rPr>
        <w:t>福建医科大学附属第一医院：马华彬、何瑾、陈瑞庆、蓝瑞隆</w:t>
      </w:r>
    </w:p>
    <w:p w14:paraId="31889B48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600" w:lineRule="exact"/>
        <w:ind w:right="0" w:rightChars="0"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i w:val="0"/>
          <w:color w:val="000000"/>
          <w:kern w:val="0"/>
          <w:sz w:val="32"/>
          <w:szCs w:val="32"/>
          <w:highlight w:val="none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color w:val="000000"/>
          <w:kern w:val="0"/>
          <w:sz w:val="32"/>
          <w:szCs w:val="32"/>
          <w:highlight w:val="none"/>
          <w:u w:val="none"/>
          <w:lang w:val="en-US" w:eastAsia="zh-CN" w:bidi="ar"/>
        </w:rPr>
        <w:t>福建医科大学附属第二医院：俞丽英</w:t>
      </w:r>
    </w:p>
    <w:p w14:paraId="3A69D62D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600" w:lineRule="exact"/>
        <w:ind w:right="0" w:rightChars="0"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i w:val="0"/>
          <w:color w:val="000000"/>
          <w:kern w:val="0"/>
          <w:sz w:val="32"/>
          <w:szCs w:val="32"/>
          <w:highlight w:val="none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color w:val="000000"/>
          <w:kern w:val="0"/>
          <w:sz w:val="32"/>
          <w:szCs w:val="32"/>
          <w:highlight w:val="none"/>
          <w:u w:val="none"/>
          <w:lang w:val="en-US" w:eastAsia="zh-CN" w:bidi="ar"/>
        </w:rPr>
        <w:t>福建医科大学附属协和医院：柯一郎、赖俊忠</w:t>
      </w:r>
    </w:p>
    <w:p w14:paraId="252D3F70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600" w:lineRule="exact"/>
        <w:ind w:right="0" w:rightChars="0"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i w:val="0"/>
          <w:color w:val="000000"/>
          <w:kern w:val="0"/>
          <w:sz w:val="32"/>
          <w:szCs w:val="32"/>
          <w:highlight w:val="none"/>
          <w:u w:val="none"/>
          <w:lang w:val="en-US" w:eastAsia="zh-CN" w:bidi="ar"/>
        </w:rPr>
      </w:pPr>
      <w:r>
        <w:rPr>
          <w:rFonts w:hint="eastAsia" w:ascii="楷体_GB2312" w:hAnsi="楷体_GB2312" w:eastAsia="楷体_GB2312" w:cs="楷体_GB2312"/>
          <w:i w:val="0"/>
          <w:color w:val="000000"/>
          <w:kern w:val="0"/>
          <w:sz w:val="32"/>
          <w:szCs w:val="32"/>
          <w:highlight w:val="none"/>
          <w:u w:val="none"/>
          <w:lang w:val="en-US" w:eastAsia="zh-CN" w:bidi="ar"/>
        </w:rPr>
        <w:t>福州大学</w:t>
      </w:r>
    </w:p>
    <w:p w14:paraId="480BFE2A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600" w:lineRule="exact"/>
        <w:ind w:right="0" w:rightChars="0"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i w:val="0"/>
          <w:color w:val="000000"/>
          <w:kern w:val="0"/>
          <w:sz w:val="32"/>
          <w:szCs w:val="32"/>
          <w:highlight w:val="none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color w:val="000000"/>
          <w:kern w:val="0"/>
          <w:sz w:val="32"/>
          <w:szCs w:val="32"/>
          <w:highlight w:val="none"/>
          <w:u w:val="none"/>
          <w:lang w:val="en-US" w:eastAsia="zh-CN" w:bidi="ar"/>
        </w:rPr>
        <w:t>福州大学附属省立医院：林献、刘浩云、林振南、鲁晴辉</w:t>
      </w:r>
    </w:p>
    <w:p w14:paraId="1018B03D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600" w:lineRule="exact"/>
        <w:ind w:right="0" w:rightChars="0"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i w:val="0"/>
          <w:color w:val="000000"/>
          <w:kern w:val="0"/>
          <w:sz w:val="32"/>
          <w:szCs w:val="32"/>
          <w:highlight w:val="none"/>
          <w:u w:val="none"/>
          <w:lang w:val="en-US" w:eastAsia="zh-CN" w:bidi="ar"/>
        </w:rPr>
      </w:pPr>
      <w:r>
        <w:rPr>
          <w:rFonts w:hint="eastAsia" w:ascii="楷体_GB2312" w:hAnsi="楷体_GB2312" w:eastAsia="楷体_GB2312" w:cs="楷体_GB2312"/>
          <w:i w:val="0"/>
          <w:color w:val="000000"/>
          <w:kern w:val="0"/>
          <w:sz w:val="32"/>
          <w:szCs w:val="32"/>
          <w:highlight w:val="none"/>
          <w:u w:val="none"/>
          <w:lang w:val="en-US" w:eastAsia="zh-CN" w:bidi="ar"/>
        </w:rPr>
        <w:t>福建中医药大学</w:t>
      </w:r>
    </w:p>
    <w:p w14:paraId="22ED997D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600" w:lineRule="exact"/>
        <w:ind w:right="0" w:rightChars="0"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i w:val="0"/>
          <w:color w:val="000000"/>
          <w:kern w:val="0"/>
          <w:sz w:val="32"/>
          <w:szCs w:val="32"/>
          <w:highlight w:val="none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color w:val="000000"/>
          <w:kern w:val="0"/>
          <w:sz w:val="32"/>
          <w:szCs w:val="32"/>
          <w:highlight w:val="none"/>
          <w:u w:val="none"/>
          <w:lang w:val="en-US" w:eastAsia="zh-CN" w:bidi="ar"/>
        </w:rPr>
        <w:t>福建中医药大学附属第二人民医院：周阳杰</w:t>
      </w:r>
    </w:p>
    <w:p w14:paraId="17DD27C1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600" w:lineRule="exact"/>
        <w:ind w:right="0" w:rightChars="0" w:firstLine="640" w:firstLineChars="200"/>
        <w:textAlignment w:val="auto"/>
        <w:outlineLvl w:val="9"/>
        <w:rPr>
          <w:rFonts w:hint="eastAsia" w:ascii="楷体_GB2312" w:hAnsi="楷体_GB2312" w:eastAsia="楷体_GB2312" w:cs="楷体_GB2312"/>
          <w:i w:val="0"/>
          <w:color w:val="000000"/>
          <w:kern w:val="0"/>
          <w:sz w:val="32"/>
          <w:szCs w:val="32"/>
          <w:highlight w:val="none"/>
          <w:u w:val="none"/>
          <w:lang w:val="en-US" w:eastAsia="zh-CN" w:bidi="ar"/>
        </w:rPr>
      </w:pPr>
      <w:r>
        <w:rPr>
          <w:rFonts w:hint="eastAsia" w:ascii="楷体_GB2312" w:hAnsi="楷体_GB2312" w:eastAsia="楷体_GB2312" w:cs="楷体_GB2312"/>
          <w:i w:val="0"/>
          <w:color w:val="000000"/>
          <w:kern w:val="0"/>
          <w:sz w:val="32"/>
          <w:szCs w:val="32"/>
          <w:highlight w:val="none"/>
          <w:u w:val="none"/>
          <w:lang w:val="en-US" w:eastAsia="zh-CN" w:bidi="ar"/>
        </w:rPr>
        <w:t>福州市</w:t>
      </w:r>
    </w:p>
    <w:p w14:paraId="0F93DC19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600" w:lineRule="exact"/>
        <w:ind w:right="0" w:rightChars="0"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i w:val="0"/>
          <w:color w:val="000000"/>
          <w:kern w:val="0"/>
          <w:sz w:val="32"/>
          <w:szCs w:val="32"/>
          <w:highlight w:val="none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color w:val="000000"/>
          <w:kern w:val="0"/>
          <w:sz w:val="32"/>
          <w:szCs w:val="32"/>
          <w:highlight w:val="none"/>
          <w:u w:val="none"/>
          <w:lang w:val="en-US" w:eastAsia="zh-CN" w:bidi="ar"/>
        </w:rPr>
        <w:t>福建医科大学孟超肝胆医院：吴灵洁、郑友世</w:t>
      </w:r>
    </w:p>
    <w:p w14:paraId="48065D61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600" w:lineRule="exact"/>
        <w:ind w:right="0" w:rightChars="0"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i w:val="0"/>
          <w:color w:val="000000"/>
          <w:kern w:val="0"/>
          <w:sz w:val="32"/>
          <w:szCs w:val="32"/>
          <w:highlight w:val="none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color w:val="000000"/>
          <w:kern w:val="0"/>
          <w:sz w:val="32"/>
          <w:szCs w:val="32"/>
          <w:highlight w:val="none"/>
          <w:u w:val="none"/>
          <w:lang w:val="en-US" w:eastAsia="zh-CN" w:bidi="ar"/>
        </w:rPr>
        <w:t>福州市第一总医院：范勇</w:t>
      </w:r>
    </w:p>
    <w:p w14:paraId="60A999BF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600" w:lineRule="exact"/>
        <w:ind w:right="0" w:rightChars="0"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i w:val="0"/>
          <w:color w:val="000000"/>
          <w:kern w:val="0"/>
          <w:sz w:val="32"/>
          <w:szCs w:val="32"/>
          <w:highlight w:val="none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color w:val="000000"/>
          <w:kern w:val="0"/>
          <w:sz w:val="32"/>
          <w:szCs w:val="32"/>
          <w:highlight w:val="none"/>
          <w:u w:val="none"/>
          <w:lang w:val="en-US" w:eastAsia="zh-CN" w:bidi="ar"/>
        </w:rPr>
        <w:t>闽都创新实验室：叶敏杰</w:t>
      </w:r>
    </w:p>
    <w:p w14:paraId="247B284F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600" w:lineRule="exact"/>
        <w:ind w:right="0" w:rightChars="0" w:firstLine="640" w:firstLineChars="200"/>
        <w:textAlignment w:val="auto"/>
        <w:outlineLvl w:val="9"/>
        <w:rPr>
          <w:rFonts w:hint="eastAsia" w:ascii="楷体_GB2312" w:hAnsi="楷体_GB2312" w:eastAsia="楷体_GB2312" w:cs="楷体_GB2312"/>
          <w:i w:val="0"/>
          <w:color w:val="000000"/>
          <w:kern w:val="0"/>
          <w:sz w:val="32"/>
          <w:szCs w:val="32"/>
          <w:highlight w:val="none"/>
          <w:u w:val="none"/>
          <w:lang w:val="en-US" w:eastAsia="zh-CN" w:bidi="ar"/>
        </w:rPr>
      </w:pPr>
      <w:r>
        <w:rPr>
          <w:rFonts w:hint="eastAsia" w:ascii="楷体_GB2312" w:hAnsi="楷体_GB2312" w:eastAsia="楷体_GB2312" w:cs="楷体_GB2312"/>
          <w:i w:val="0"/>
          <w:color w:val="000000"/>
          <w:kern w:val="0"/>
          <w:sz w:val="32"/>
          <w:szCs w:val="32"/>
          <w:highlight w:val="none"/>
          <w:u w:val="none"/>
          <w:lang w:val="en-US" w:eastAsia="zh-CN" w:bidi="ar"/>
        </w:rPr>
        <w:t>厦门市</w:t>
      </w:r>
    </w:p>
    <w:p w14:paraId="26CDA33C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600" w:lineRule="exact"/>
        <w:ind w:right="0" w:rightChars="0"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i w:val="0"/>
          <w:color w:val="000000"/>
          <w:kern w:val="0"/>
          <w:sz w:val="32"/>
          <w:szCs w:val="32"/>
          <w:highlight w:val="none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color w:val="000000"/>
          <w:kern w:val="0"/>
          <w:sz w:val="32"/>
          <w:szCs w:val="32"/>
          <w:highlight w:val="none"/>
          <w:u w:val="none"/>
          <w:lang w:val="en-US" w:eastAsia="zh-CN" w:bidi="ar"/>
        </w:rPr>
        <w:t>福建省亚热带植物研究所：叶婷</w:t>
      </w:r>
    </w:p>
    <w:p w14:paraId="361103F9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600" w:lineRule="exact"/>
        <w:ind w:right="0" w:rightChars="0"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i w:val="0"/>
          <w:color w:val="000000"/>
          <w:kern w:val="0"/>
          <w:sz w:val="32"/>
          <w:szCs w:val="32"/>
          <w:highlight w:val="none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color w:val="000000"/>
          <w:kern w:val="0"/>
          <w:sz w:val="32"/>
          <w:szCs w:val="32"/>
          <w:highlight w:val="none"/>
          <w:u w:val="none"/>
          <w:lang w:val="en-US" w:eastAsia="zh-CN" w:bidi="ar"/>
        </w:rPr>
        <w:t>厦门大学附属第一医院：刘海月、陈群、陶萍、黄志雄</w:t>
      </w:r>
    </w:p>
    <w:p w14:paraId="1B38AD4F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600" w:lineRule="exact"/>
        <w:ind w:right="0" w:rightChars="0"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i w:val="0"/>
          <w:color w:val="000000"/>
          <w:kern w:val="0"/>
          <w:sz w:val="32"/>
          <w:szCs w:val="32"/>
          <w:highlight w:val="none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color w:val="000000"/>
          <w:kern w:val="0"/>
          <w:sz w:val="32"/>
          <w:szCs w:val="32"/>
          <w:highlight w:val="none"/>
          <w:u w:val="none"/>
          <w:lang w:val="en-US" w:eastAsia="zh-CN" w:bidi="ar"/>
        </w:rPr>
        <w:t>厦门大学附属翔安医院：孙慧敏</w:t>
      </w:r>
    </w:p>
    <w:p w14:paraId="4C61784A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600" w:lineRule="exact"/>
        <w:ind w:right="0" w:rightChars="0" w:firstLine="640" w:firstLineChars="200"/>
        <w:textAlignment w:val="auto"/>
        <w:outlineLvl w:val="9"/>
        <w:rPr>
          <w:rFonts w:hint="default" w:ascii="仿宋_GB2312" w:hAnsi="仿宋_GB2312" w:eastAsia="仿宋_GB2312" w:cs="仿宋_GB2312"/>
          <w:i w:val="0"/>
          <w:color w:val="000000"/>
          <w:kern w:val="0"/>
          <w:sz w:val="32"/>
          <w:szCs w:val="32"/>
          <w:highlight w:val="none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color w:val="000000"/>
          <w:kern w:val="0"/>
          <w:sz w:val="32"/>
          <w:szCs w:val="32"/>
          <w:highlight w:val="none"/>
          <w:u w:val="none"/>
          <w:lang w:val="en-US" w:eastAsia="zh-CN" w:bidi="ar"/>
        </w:rPr>
        <w:t>厦门市儿童医院（复旦大学附属儿科医院厦门医院）：陆旖、陈欣梅</w:t>
      </w:r>
    </w:p>
    <w:p w14:paraId="309DB6DC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600" w:lineRule="exact"/>
        <w:ind w:right="0" w:rightChars="0"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i w:val="0"/>
          <w:color w:val="000000"/>
          <w:kern w:val="0"/>
          <w:sz w:val="32"/>
          <w:szCs w:val="32"/>
          <w:highlight w:val="none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color w:val="000000"/>
          <w:kern w:val="0"/>
          <w:sz w:val="32"/>
          <w:szCs w:val="32"/>
          <w:highlight w:val="none"/>
          <w:u w:val="none"/>
          <w:lang w:val="en-US" w:eastAsia="zh-CN" w:bidi="ar"/>
        </w:rPr>
        <w:t>厦门市妇幼保健院:王旭东</w:t>
      </w:r>
    </w:p>
    <w:p w14:paraId="2D7CE769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600" w:lineRule="exact"/>
        <w:ind w:right="0" w:rightChars="0"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i w:val="0"/>
          <w:color w:val="000000"/>
          <w:kern w:val="0"/>
          <w:sz w:val="32"/>
          <w:szCs w:val="32"/>
          <w:highlight w:val="none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color w:val="000000"/>
          <w:kern w:val="0"/>
          <w:sz w:val="32"/>
          <w:szCs w:val="32"/>
          <w:highlight w:val="none"/>
          <w:u w:val="none"/>
          <w:lang w:val="en-US" w:eastAsia="zh-CN" w:bidi="ar"/>
        </w:rPr>
        <w:t>翔安创新实验室：朱瑞、李婷婷、林超龙</w:t>
      </w:r>
    </w:p>
    <w:p w14:paraId="03792B8A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600" w:lineRule="exact"/>
        <w:ind w:right="0" w:rightChars="0" w:firstLine="640" w:firstLineChars="200"/>
        <w:textAlignment w:val="auto"/>
        <w:outlineLvl w:val="9"/>
        <w:rPr>
          <w:rFonts w:hint="default" w:ascii="仿宋_GB2312" w:hAnsi="仿宋_GB2312" w:eastAsia="仿宋_GB2312" w:cs="仿宋_GB2312"/>
          <w:i w:val="0"/>
          <w:color w:val="000000"/>
          <w:kern w:val="0"/>
          <w:sz w:val="32"/>
          <w:szCs w:val="32"/>
          <w:highlight w:val="none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color w:val="000000"/>
          <w:kern w:val="0"/>
          <w:sz w:val="32"/>
          <w:szCs w:val="32"/>
          <w:highlight w:val="none"/>
          <w:u w:val="none"/>
          <w:lang w:val="en-US" w:eastAsia="zh-CN" w:bidi="ar"/>
        </w:rPr>
        <w:t>厦门市食品药品质量检验研究院：刘宁</w:t>
      </w:r>
    </w:p>
    <w:p w14:paraId="72679EA0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600" w:lineRule="exact"/>
        <w:ind w:right="0" w:rightChars="0" w:firstLine="640" w:firstLineChars="200"/>
        <w:textAlignment w:val="auto"/>
        <w:outlineLvl w:val="9"/>
        <w:rPr>
          <w:rFonts w:hint="eastAsia" w:ascii="楷体_GB2312" w:hAnsi="楷体_GB2312" w:eastAsia="楷体_GB2312" w:cs="楷体_GB2312"/>
          <w:i w:val="0"/>
          <w:color w:val="000000"/>
          <w:kern w:val="0"/>
          <w:sz w:val="32"/>
          <w:szCs w:val="32"/>
          <w:highlight w:val="none"/>
          <w:u w:val="none"/>
          <w:lang w:val="en-US" w:eastAsia="zh-CN" w:bidi="ar"/>
        </w:rPr>
      </w:pPr>
      <w:r>
        <w:rPr>
          <w:rFonts w:hint="eastAsia" w:ascii="楷体_GB2312" w:hAnsi="楷体_GB2312" w:eastAsia="楷体_GB2312" w:cs="楷体_GB2312"/>
          <w:i w:val="0"/>
          <w:color w:val="000000"/>
          <w:kern w:val="0"/>
          <w:sz w:val="32"/>
          <w:szCs w:val="32"/>
          <w:highlight w:val="none"/>
          <w:u w:val="none"/>
          <w:lang w:val="en-US" w:eastAsia="zh-CN" w:bidi="ar"/>
        </w:rPr>
        <w:t>泉州市</w:t>
      </w:r>
    </w:p>
    <w:p w14:paraId="34085C0D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600" w:lineRule="exact"/>
        <w:ind w:right="0" w:rightChars="0"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i w:val="0"/>
          <w:color w:val="000000"/>
          <w:kern w:val="0"/>
          <w:sz w:val="32"/>
          <w:szCs w:val="32"/>
          <w:highlight w:val="none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color w:val="000000"/>
          <w:kern w:val="0"/>
          <w:sz w:val="32"/>
          <w:szCs w:val="32"/>
          <w:highlight w:val="none"/>
          <w:u w:val="none"/>
          <w:lang w:val="en-US" w:eastAsia="zh-CN" w:bidi="ar"/>
        </w:rPr>
        <w:t>泉州市农业科学研究所：詹柳琪、蔡锦玲</w:t>
      </w:r>
    </w:p>
    <w:p w14:paraId="53FF3704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600" w:lineRule="exact"/>
        <w:ind w:right="0" w:rightChars="0"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i w:val="0"/>
          <w:color w:val="000000"/>
          <w:kern w:val="0"/>
          <w:sz w:val="32"/>
          <w:szCs w:val="32"/>
          <w:highlight w:val="none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color w:val="000000"/>
          <w:kern w:val="0"/>
          <w:sz w:val="32"/>
          <w:szCs w:val="32"/>
          <w:highlight w:val="none"/>
          <w:u w:val="none"/>
          <w:lang w:val="en-US" w:eastAsia="zh-CN" w:bidi="ar"/>
        </w:rPr>
        <w:t>清源创新实验室：闫龙飞</w:t>
      </w:r>
    </w:p>
    <w:p w14:paraId="5BBC5E0C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600" w:lineRule="exact"/>
        <w:ind w:right="0" w:rightChars="0" w:firstLine="640" w:firstLineChars="200"/>
        <w:textAlignment w:val="auto"/>
        <w:outlineLvl w:val="9"/>
        <w:rPr>
          <w:rFonts w:hint="eastAsia" w:ascii="楷体_GB2312" w:hAnsi="楷体_GB2312" w:eastAsia="楷体_GB2312" w:cs="楷体_GB2312"/>
          <w:i w:val="0"/>
          <w:color w:val="000000"/>
          <w:kern w:val="0"/>
          <w:sz w:val="32"/>
          <w:szCs w:val="32"/>
          <w:highlight w:val="none"/>
          <w:u w:val="none"/>
          <w:lang w:val="en-US" w:eastAsia="zh-CN" w:bidi="ar"/>
        </w:rPr>
      </w:pPr>
      <w:r>
        <w:rPr>
          <w:rFonts w:hint="eastAsia" w:ascii="楷体_GB2312" w:hAnsi="楷体_GB2312" w:eastAsia="楷体_GB2312" w:cs="楷体_GB2312"/>
          <w:i w:val="0"/>
          <w:color w:val="000000"/>
          <w:kern w:val="0"/>
          <w:sz w:val="32"/>
          <w:szCs w:val="32"/>
          <w:highlight w:val="none"/>
          <w:u w:val="none"/>
          <w:lang w:val="en-US" w:eastAsia="zh-CN" w:bidi="ar"/>
        </w:rPr>
        <w:t>三明市</w:t>
      </w:r>
    </w:p>
    <w:p w14:paraId="742EFE4A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600" w:lineRule="exact"/>
        <w:ind w:right="0" w:rightChars="0"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i w:val="0"/>
          <w:color w:val="000000"/>
          <w:kern w:val="0"/>
          <w:sz w:val="32"/>
          <w:szCs w:val="32"/>
          <w:highlight w:val="none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color w:val="000000"/>
          <w:kern w:val="0"/>
          <w:sz w:val="32"/>
          <w:szCs w:val="32"/>
          <w:highlight w:val="none"/>
          <w:u w:val="none"/>
          <w:lang w:val="en-US" w:eastAsia="zh-CN" w:bidi="ar"/>
        </w:rPr>
        <w:t>三明市农业科学研究院：黄建鸿、刘亚婷、李清、邱胤晖、陈玮婷、林淑婷、钟琳珊、颜沛沛</w:t>
      </w:r>
    </w:p>
    <w:p w14:paraId="704C0301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600" w:lineRule="exact"/>
        <w:ind w:right="0" w:rightChars="0" w:firstLine="640" w:firstLineChars="200"/>
        <w:textAlignment w:val="auto"/>
        <w:outlineLvl w:val="9"/>
        <w:rPr>
          <w:rFonts w:hint="eastAsia" w:ascii="楷体_GB2312" w:hAnsi="楷体_GB2312" w:eastAsia="楷体_GB2312" w:cs="楷体_GB2312"/>
          <w:i w:val="0"/>
          <w:color w:val="000000"/>
          <w:kern w:val="0"/>
          <w:sz w:val="32"/>
          <w:szCs w:val="32"/>
          <w:highlight w:val="none"/>
          <w:u w:val="none"/>
          <w:lang w:val="en-US" w:eastAsia="zh-CN" w:bidi="ar"/>
        </w:rPr>
      </w:pPr>
      <w:r>
        <w:rPr>
          <w:rFonts w:hint="eastAsia" w:ascii="楷体_GB2312" w:hAnsi="楷体_GB2312" w:eastAsia="楷体_GB2312" w:cs="楷体_GB2312"/>
          <w:i w:val="0"/>
          <w:color w:val="000000"/>
          <w:kern w:val="0"/>
          <w:sz w:val="32"/>
          <w:szCs w:val="32"/>
          <w:highlight w:val="none"/>
          <w:u w:val="none"/>
          <w:lang w:val="en-US" w:eastAsia="zh-CN" w:bidi="ar"/>
        </w:rPr>
        <w:t>莆田市</w:t>
      </w:r>
    </w:p>
    <w:p w14:paraId="65014B33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600" w:lineRule="exact"/>
        <w:ind w:right="0" w:rightChars="0" w:firstLine="640" w:firstLineChars="200"/>
        <w:textAlignment w:val="auto"/>
        <w:outlineLvl w:val="9"/>
        <w:rPr>
          <w:rFonts w:hint="default" w:ascii="仿宋_GB2312" w:hAnsi="仿宋_GB2312" w:eastAsia="仿宋_GB2312" w:cs="仿宋_GB2312"/>
          <w:i w:val="0"/>
          <w:color w:val="000000"/>
          <w:kern w:val="0"/>
          <w:sz w:val="32"/>
          <w:szCs w:val="32"/>
          <w:highlight w:val="none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color w:val="000000"/>
          <w:kern w:val="0"/>
          <w:sz w:val="32"/>
          <w:szCs w:val="32"/>
          <w:highlight w:val="none"/>
          <w:u w:val="none"/>
          <w:lang w:val="en-US" w:eastAsia="zh-CN" w:bidi="ar"/>
        </w:rPr>
        <w:t>莆田市农业科学研究所：刘小英、张游南、林海峰</w:t>
      </w:r>
    </w:p>
    <w:p w14:paraId="4B50C5D1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600" w:lineRule="exact"/>
        <w:ind w:right="0" w:rightChars="0" w:firstLine="640" w:firstLineChars="200"/>
        <w:textAlignment w:val="auto"/>
        <w:outlineLvl w:val="9"/>
        <w:rPr>
          <w:rFonts w:hint="eastAsia" w:ascii="楷体_GB2312" w:hAnsi="楷体_GB2312" w:eastAsia="楷体_GB2312" w:cs="楷体_GB2312"/>
          <w:i w:val="0"/>
          <w:color w:val="000000"/>
          <w:kern w:val="0"/>
          <w:sz w:val="32"/>
          <w:szCs w:val="32"/>
          <w:highlight w:val="none"/>
          <w:u w:val="none"/>
          <w:lang w:val="en-US" w:eastAsia="zh-CN" w:bidi="ar"/>
        </w:rPr>
      </w:pPr>
      <w:r>
        <w:rPr>
          <w:rFonts w:hint="eastAsia" w:ascii="楷体_GB2312" w:hAnsi="楷体_GB2312" w:eastAsia="楷体_GB2312" w:cs="楷体_GB2312"/>
          <w:i w:val="0"/>
          <w:color w:val="000000"/>
          <w:kern w:val="0"/>
          <w:sz w:val="32"/>
          <w:szCs w:val="32"/>
          <w:highlight w:val="none"/>
          <w:u w:val="none"/>
          <w:lang w:val="en-US" w:eastAsia="zh-CN" w:bidi="ar"/>
        </w:rPr>
        <w:t>南平市</w:t>
      </w:r>
    </w:p>
    <w:p w14:paraId="644EAC5F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600" w:lineRule="exact"/>
        <w:ind w:right="0" w:rightChars="0"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i w:val="0"/>
          <w:color w:val="000000"/>
          <w:kern w:val="0"/>
          <w:sz w:val="32"/>
          <w:szCs w:val="32"/>
          <w:highlight w:val="none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color w:val="000000"/>
          <w:kern w:val="0"/>
          <w:sz w:val="32"/>
          <w:szCs w:val="32"/>
          <w:highlight w:val="none"/>
          <w:u w:val="none"/>
          <w:lang w:val="en-US" w:eastAsia="zh-CN" w:bidi="ar"/>
        </w:rPr>
        <w:t>福建省南平市农业科学研究所：肖翔</w:t>
      </w:r>
    </w:p>
    <w:p w14:paraId="5776865F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600" w:lineRule="exact"/>
        <w:ind w:right="0" w:rightChars="0" w:firstLine="640" w:firstLineChars="200"/>
        <w:textAlignment w:val="auto"/>
        <w:outlineLvl w:val="9"/>
        <w:rPr>
          <w:rFonts w:hint="eastAsia" w:ascii="楷体_GB2312" w:hAnsi="楷体_GB2312" w:eastAsia="楷体_GB2312" w:cs="楷体_GB2312"/>
          <w:i w:val="0"/>
          <w:color w:val="000000"/>
          <w:kern w:val="0"/>
          <w:sz w:val="32"/>
          <w:szCs w:val="32"/>
          <w:highlight w:val="none"/>
          <w:u w:val="none"/>
          <w:lang w:val="en-US" w:eastAsia="zh-CN" w:bidi="ar"/>
        </w:rPr>
      </w:pPr>
      <w:r>
        <w:rPr>
          <w:rFonts w:hint="eastAsia" w:ascii="楷体_GB2312" w:hAnsi="楷体_GB2312" w:eastAsia="楷体_GB2312" w:cs="楷体_GB2312"/>
          <w:i w:val="0"/>
          <w:color w:val="000000"/>
          <w:kern w:val="0"/>
          <w:sz w:val="32"/>
          <w:szCs w:val="32"/>
          <w:highlight w:val="none"/>
          <w:u w:val="none"/>
          <w:lang w:val="en-US" w:eastAsia="zh-CN" w:bidi="ar"/>
        </w:rPr>
        <w:t>龙岩市</w:t>
      </w:r>
    </w:p>
    <w:p w14:paraId="049BF49D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600" w:lineRule="exact"/>
        <w:ind w:right="0" w:rightChars="0"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i w:val="0"/>
          <w:color w:val="000000"/>
          <w:kern w:val="0"/>
          <w:sz w:val="32"/>
          <w:szCs w:val="32"/>
          <w:highlight w:val="none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color w:val="000000"/>
          <w:kern w:val="0"/>
          <w:sz w:val="32"/>
          <w:szCs w:val="32"/>
          <w:highlight w:val="none"/>
          <w:u w:val="none"/>
          <w:lang w:val="en-US" w:eastAsia="zh-CN" w:bidi="ar"/>
        </w:rPr>
        <w:t>龙岩市农业科学研究所：李春维、蒋春艳</w:t>
      </w:r>
    </w:p>
    <w:p w14:paraId="4D99E458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600" w:lineRule="exact"/>
        <w:ind w:right="0" w:rightChars="0" w:firstLine="640" w:firstLineChars="200"/>
        <w:textAlignment w:val="auto"/>
        <w:outlineLvl w:val="9"/>
        <w:rPr>
          <w:rFonts w:hint="eastAsia" w:ascii="楷体_GB2312" w:hAnsi="楷体_GB2312" w:eastAsia="楷体_GB2312" w:cs="楷体_GB2312"/>
          <w:i w:val="0"/>
          <w:color w:val="000000"/>
          <w:kern w:val="0"/>
          <w:sz w:val="32"/>
          <w:szCs w:val="32"/>
          <w:highlight w:val="none"/>
          <w:u w:val="none"/>
          <w:lang w:val="en-US" w:eastAsia="zh-CN" w:bidi="ar"/>
        </w:rPr>
      </w:pPr>
      <w:r>
        <w:rPr>
          <w:rFonts w:hint="eastAsia" w:ascii="楷体_GB2312" w:hAnsi="楷体_GB2312" w:eastAsia="楷体_GB2312" w:cs="楷体_GB2312"/>
          <w:i w:val="0"/>
          <w:color w:val="000000"/>
          <w:kern w:val="0"/>
          <w:sz w:val="32"/>
          <w:szCs w:val="32"/>
          <w:highlight w:val="none"/>
          <w:u w:val="none"/>
          <w:lang w:val="en-US" w:eastAsia="zh-CN" w:bidi="ar"/>
        </w:rPr>
        <w:t>宁德市</w:t>
      </w:r>
    </w:p>
    <w:p w14:paraId="750A46EF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600" w:lineRule="exact"/>
        <w:ind w:right="0" w:rightChars="0"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i w:val="0"/>
          <w:color w:val="000000"/>
          <w:kern w:val="0"/>
          <w:sz w:val="32"/>
          <w:szCs w:val="32"/>
          <w:highlight w:val="none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color w:val="000000"/>
          <w:kern w:val="0"/>
          <w:sz w:val="32"/>
          <w:szCs w:val="32"/>
          <w:highlight w:val="none"/>
          <w:u w:val="none"/>
          <w:lang w:val="en-US" w:eastAsia="zh-CN" w:bidi="ar"/>
        </w:rPr>
        <w:t>宁德市农业科学研究所：刘文婷</w:t>
      </w:r>
    </w:p>
    <w:p w14:paraId="4AF39463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600" w:lineRule="exact"/>
        <w:ind w:right="0" w:rightChars="0"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i w:val="0"/>
          <w:color w:val="000000"/>
          <w:kern w:val="0"/>
          <w:sz w:val="32"/>
          <w:szCs w:val="32"/>
          <w:highlight w:val="none"/>
          <w:u w:val="none"/>
          <w:lang w:val="en-US" w:eastAsia="zh-CN" w:bidi="ar"/>
        </w:rPr>
      </w:pPr>
    </w:p>
    <w:sectPr>
      <w:footerReference r:id="rId3" w:type="default"/>
      <w:pgSz w:w="11906" w:h="16838"/>
      <w:pgMar w:top="2098" w:right="1531" w:bottom="1531" w:left="1531" w:header="851" w:footer="992" w:gutter="0"/>
      <w:pgNumType w:fmt="numberInDash"/>
      <w:cols w:space="720" w:num="1"/>
      <w:rtlGutter w:val="0"/>
      <w:docGrid w:type="lines" w:linePitch="314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80B353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A7F9FC5">
                          <w:pPr>
                            <w:snapToGrid w:val="0"/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2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RERQKd0BAAC+AwAADgAAAGRycy9lMm9Eb2MueG1srVPNjtMwEL4j8Q6W&#10;7zTZHlAVNV0tVIuQECAtPIDrOI0l/2nGbVIeAN6AExfuPFefg7GTdJflsoe9JOPx+Jvv+zxeXw/W&#10;sKMC1N7V/GpRcqac9I12+5p//XL7asUZRuEaYbxTNT8p5Nebly/WfajU0nfeNAoYgTis+lDzLsZQ&#10;FQXKTlmBCx+Uo83WgxWRlrAvGhA9oVtTLMvyddF7aAJ4qRApux03+YQITwH0baul2np5sMrFERWU&#10;EZEkYacD8k1m27ZKxk9tiyoyU3NSGvOXmlC8S99isxbVHkTotJwoiKdQeKTJCu2o6QVqK6JgB9D/&#10;QVktwaNv40J6W4xCsiOk4qp85M1dJ4LKWshqDBfT8flg5cfjZ2C6oUngzAlLF37++eP868/593e2&#10;TPb0ASuqugtUF4c3fkilUx4pmVQPLdj0Jz2M9snc08VcNUQm06HVcrUqaUvS3rwgnOL+eACM75S3&#10;LAU1B7q9bKo4fsA4ls4lqZvzt9oYyovKuH8ShJkyReI+ckxRHHbDRHznmxPpoWdAfToP3zjraQhq&#10;7mjmOTPvHXmc5mUOYA52cyCcpIM1j5yN4ds4ztUhgN53edISKQw3h0hMs4BEY+w9saNrzRZMI5jm&#10;5uE6V90/u81f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zql5uc8AAAAFAQAADwAAAAAAAAABACAA&#10;AAAiAAAAZHJzL2Rvd25yZXYueG1sUEsBAhQAFAAAAAgAh07iQEREUCndAQAAvgMAAA4AAAAAAAAA&#10;AQAgAAAAHgEAAGRycy9lMm9Eb2MueG1sUEsFBgAAAAAGAAYAWQEAAG0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6A7F9FC5">
                    <w:pPr>
                      <w:snapToGrid w:val="0"/>
                      <w:rPr>
                        <w:rFonts w:hint="default" w:ascii="Times New Roman" w:hAnsi="Times New Roman" w:eastAsia="宋体" w:cs="Times New Roman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NotDisplayPageBoundaries w:val="1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7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c4MzkzYmMwNWI3ZDI4YjE2MWVmYmMxM2I4NGMxZDEifQ=="/>
  </w:docVars>
  <w:rsids>
    <w:rsidRoot w:val="00000000"/>
    <w:rsid w:val="02CB2DB8"/>
    <w:rsid w:val="030D46D9"/>
    <w:rsid w:val="05B3160B"/>
    <w:rsid w:val="06F465A0"/>
    <w:rsid w:val="087E7B9F"/>
    <w:rsid w:val="0A280497"/>
    <w:rsid w:val="0C2549C3"/>
    <w:rsid w:val="0D041428"/>
    <w:rsid w:val="0F0635FE"/>
    <w:rsid w:val="100214A3"/>
    <w:rsid w:val="10DE760B"/>
    <w:rsid w:val="11102035"/>
    <w:rsid w:val="11CE4009"/>
    <w:rsid w:val="11E960B5"/>
    <w:rsid w:val="122B1E3B"/>
    <w:rsid w:val="129316D3"/>
    <w:rsid w:val="13D14A64"/>
    <w:rsid w:val="15ED7243"/>
    <w:rsid w:val="17507E55"/>
    <w:rsid w:val="18DE5CFB"/>
    <w:rsid w:val="192F64DD"/>
    <w:rsid w:val="1AAC25FA"/>
    <w:rsid w:val="1B5B5561"/>
    <w:rsid w:val="1DBD318C"/>
    <w:rsid w:val="200C14AD"/>
    <w:rsid w:val="236C7803"/>
    <w:rsid w:val="23BF6353"/>
    <w:rsid w:val="25C4340B"/>
    <w:rsid w:val="267F2501"/>
    <w:rsid w:val="276C4E12"/>
    <w:rsid w:val="299F1BE7"/>
    <w:rsid w:val="2CAA3436"/>
    <w:rsid w:val="2D162553"/>
    <w:rsid w:val="2E292BCE"/>
    <w:rsid w:val="2E4E60CA"/>
    <w:rsid w:val="2EAE71B0"/>
    <w:rsid w:val="2FC75AFC"/>
    <w:rsid w:val="301B6EDA"/>
    <w:rsid w:val="33606BAB"/>
    <w:rsid w:val="35300A1D"/>
    <w:rsid w:val="39731611"/>
    <w:rsid w:val="3A083BAD"/>
    <w:rsid w:val="3AAD30C8"/>
    <w:rsid w:val="3AD37D97"/>
    <w:rsid w:val="3BBD5C85"/>
    <w:rsid w:val="3C95279B"/>
    <w:rsid w:val="3D6C41A1"/>
    <w:rsid w:val="3F294B3B"/>
    <w:rsid w:val="41AC466C"/>
    <w:rsid w:val="45826E5C"/>
    <w:rsid w:val="469B74B9"/>
    <w:rsid w:val="477E5976"/>
    <w:rsid w:val="4AEC7A70"/>
    <w:rsid w:val="4AFF7699"/>
    <w:rsid w:val="4BD22D3D"/>
    <w:rsid w:val="4E0E6FCF"/>
    <w:rsid w:val="52F35E81"/>
    <w:rsid w:val="553F2268"/>
    <w:rsid w:val="55FC328E"/>
    <w:rsid w:val="565C0245"/>
    <w:rsid w:val="57BECA7D"/>
    <w:rsid w:val="58B85837"/>
    <w:rsid w:val="58E21471"/>
    <w:rsid w:val="5A5408C5"/>
    <w:rsid w:val="5A5A00CA"/>
    <w:rsid w:val="5B49631B"/>
    <w:rsid w:val="5DDB0257"/>
    <w:rsid w:val="5E4827B9"/>
    <w:rsid w:val="5ED93A4B"/>
    <w:rsid w:val="5EF414A4"/>
    <w:rsid w:val="6A5439D1"/>
    <w:rsid w:val="6AEC5E3D"/>
    <w:rsid w:val="6C7E540F"/>
    <w:rsid w:val="6E664157"/>
    <w:rsid w:val="702E0FB0"/>
    <w:rsid w:val="70D104B2"/>
    <w:rsid w:val="72896189"/>
    <w:rsid w:val="7420315A"/>
    <w:rsid w:val="769949CE"/>
    <w:rsid w:val="78A05CE7"/>
    <w:rsid w:val="7AE20FF8"/>
    <w:rsid w:val="7B23612D"/>
    <w:rsid w:val="7B3173FF"/>
    <w:rsid w:val="7BE755C1"/>
    <w:rsid w:val="7C8D166B"/>
    <w:rsid w:val="7F597619"/>
    <w:rsid w:val="CE5DF65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 w:eastAsia="宋体" w:cs="宋体"/>
      <w:b/>
      <w:kern w:val="0"/>
      <w:sz w:val="36"/>
      <w:szCs w:val="36"/>
      <w:lang w:val="en-US" w:eastAsia="zh-CN" w:bidi="ar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FollowedHyperlink"/>
    <w:basedOn w:val="8"/>
    <w:qFormat/>
    <w:uiPriority w:val="0"/>
    <w:rPr>
      <w:color w:val="990000"/>
      <w:u w:val="none"/>
    </w:rPr>
  </w:style>
  <w:style w:type="character" w:styleId="10">
    <w:name w:val="Hyperlink"/>
    <w:basedOn w:val="8"/>
    <w:qFormat/>
    <w:uiPriority w:val="0"/>
    <w:rPr>
      <w:color w:val="00000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320</Words>
  <Characters>366</Characters>
  <Lines>0</Lines>
  <Paragraphs>0</Paragraphs>
  <TotalTime>9</TotalTime>
  <ScaleCrop>false</ScaleCrop>
  <LinksUpToDate>false</LinksUpToDate>
  <CharactersWithSpaces>412</CharactersWithSpaces>
  <Application>WPS Office_12.1.2.25882_F1E327BC-269C-435d-A152-05C5408002CA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2014-10-30T20:08:00Z</dcterms:created>
  <dc:creator>hp</dc:creator>
  <cp:lastModifiedBy>kjt</cp:lastModifiedBy>
  <cp:lastPrinted>2026-10-27T00:44:00Z</cp:lastPrinted>
  <dcterms:modified xsi:type="dcterms:W3CDTF">2026-11-02T09:16:07Z</dcterms:modified>
  <dc:title>自然科学研究人员高级职务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ICV">
    <vt:lpwstr>19D0B11EA457434B8A6CE2736E0DAE69_13</vt:lpwstr>
  </property>
  <property fmtid="{D5CDD505-2E9C-101B-9397-08002B2CF9AE}" pid="4" name="KSOTemplateDocerSaveRecord">
    <vt:lpwstr>eyJoZGlkIjoiOGFhYTY4ODc0ODVhZDczNDlmMmU4MTMxYTQ2OWEwYjQiLCJ1c2VySWQiOiI0MjcwOTY0NzEifQ==</vt:lpwstr>
  </property>
</Properties>
</file>