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Style w:val="7"/>
          <w:rFonts w:hint="eastAsia" w:ascii="仿宋_GB2312" w:hAnsi="仿宋_GB2312" w:eastAsia="仿宋_GB2312" w:cs="仿宋_GB2312"/>
          <w:b w:val="0"/>
          <w:bCs/>
          <w:i w:val="0"/>
          <w:caps w:val="0"/>
          <w:color w:val="000000"/>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Style w:val="7"/>
          <w:rFonts w:hint="eastAsia" w:ascii="仿宋_GB2312" w:hAnsi="仿宋_GB2312" w:eastAsia="仿宋_GB2312" w:cs="仿宋_GB2312"/>
          <w:b w:val="0"/>
          <w:bCs/>
          <w:i w:val="0"/>
          <w:caps w:val="0"/>
          <w:color w:val="000000"/>
          <w:spacing w:val="8"/>
          <w:sz w:val="32"/>
          <w:szCs w:val="32"/>
          <w:lang w:val="en-US" w:eastAsia="zh-CN"/>
        </w:rPr>
      </w:pPr>
      <w:r>
        <w:rPr>
          <w:rStyle w:val="7"/>
          <w:rFonts w:hint="eastAsia" w:ascii="仿宋_GB2312" w:hAnsi="仿宋_GB2312" w:eastAsia="仿宋_GB2312" w:cs="仿宋_GB2312"/>
          <w:b w:val="0"/>
          <w:bCs/>
          <w:i w:val="0"/>
          <w:caps w:val="0"/>
          <w:color w:val="000000"/>
          <w:spacing w:val="8"/>
          <w:sz w:val="32"/>
          <w:szCs w:val="32"/>
          <w:lang w:val="en-US" w:eastAsia="zh-CN"/>
        </w:rPr>
        <w:t>闽科农〔2026〕4号</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方正小标宋简体" w:hAnsi="方正小标宋简体" w:eastAsia="方正小标宋简体" w:cs="方正小标宋简体"/>
          <w:b w:val="0"/>
          <w:bCs/>
          <w:i w:val="0"/>
          <w:caps w:val="0"/>
          <w:color w:val="000000"/>
          <w:spacing w:val="8"/>
          <w:sz w:val="44"/>
          <w:szCs w:val="44"/>
          <w:lang w:val="en-US" w:eastAsia="zh-CN"/>
        </w:rPr>
      </w:pPr>
      <w:r>
        <w:rPr>
          <w:rStyle w:val="7"/>
          <w:rFonts w:hint="eastAsia" w:ascii="方正小标宋简体" w:hAnsi="方正小标宋简体" w:eastAsia="方正小标宋简体" w:cs="方正小标宋简体"/>
          <w:b w:val="0"/>
          <w:bCs/>
          <w:i w:val="0"/>
          <w:caps w:val="0"/>
          <w:color w:val="000000"/>
          <w:spacing w:val="8"/>
          <w:sz w:val="44"/>
          <w:szCs w:val="44"/>
          <w:lang w:val="en-US" w:eastAsia="zh-CN"/>
        </w:rPr>
        <w:t>福建省科技特派员工作联席会议办公室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方正小标宋简体" w:hAnsi="方正小标宋简体" w:eastAsia="方正小标宋简体" w:cs="方正小标宋简体"/>
          <w:b w:val="0"/>
          <w:bCs/>
          <w:i w:val="0"/>
          <w:caps w:val="0"/>
          <w:color w:val="000000"/>
          <w:spacing w:val="8"/>
          <w:sz w:val="44"/>
          <w:szCs w:val="44"/>
        </w:rPr>
      </w:pPr>
      <w:r>
        <w:rPr>
          <w:rStyle w:val="7"/>
          <w:rFonts w:hint="eastAsia" w:ascii="方正小标宋简体" w:hAnsi="方正小标宋简体" w:eastAsia="方正小标宋简体" w:cs="方正小标宋简体"/>
          <w:b w:val="0"/>
          <w:bCs/>
          <w:i w:val="0"/>
          <w:caps w:val="0"/>
          <w:color w:val="000000"/>
          <w:spacing w:val="8"/>
          <w:sz w:val="44"/>
          <w:szCs w:val="44"/>
          <w:lang w:val="en-US" w:eastAsia="zh-CN"/>
        </w:rPr>
        <w:t>关于公布2026年</w:t>
      </w:r>
      <w:r>
        <w:rPr>
          <w:rStyle w:val="7"/>
          <w:rFonts w:hint="eastAsia" w:ascii="方正小标宋简体" w:hAnsi="方正小标宋简体" w:eastAsia="方正小标宋简体" w:cs="方正小标宋简体"/>
          <w:b w:val="0"/>
          <w:bCs/>
          <w:i w:val="0"/>
          <w:caps w:val="0"/>
          <w:color w:val="000000"/>
          <w:spacing w:val="8"/>
          <w:sz w:val="44"/>
          <w:szCs w:val="44"/>
        </w:rPr>
        <w:t>福建省科技特派员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方正小标宋简体" w:hAnsi="方正小标宋简体" w:eastAsia="方正小标宋简体" w:cs="方正小标宋简体"/>
          <w:b w:val="0"/>
          <w:bCs/>
          <w:i w:val="0"/>
          <w:caps w:val="0"/>
          <w:color w:val="000000"/>
          <w:spacing w:val="8"/>
          <w:sz w:val="44"/>
          <w:szCs w:val="44"/>
          <w:lang w:val="en-US" w:eastAsia="zh-CN"/>
        </w:rPr>
      </w:pPr>
      <w:r>
        <w:rPr>
          <w:rStyle w:val="7"/>
          <w:rFonts w:hint="eastAsia" w:ascii="方正小标宋简体" w:hAnsi="方正小标宋简体" w:eastAsia="方正小标宋简体" w:cs="方正小标宋简体"/>
          <w:b w:val="0"/>
          <w:bCs/>
          <w:i w:val="0"/>
          <w:caps w:val="0"/>
          <w:color w:val="000000"/>
          <w:spacing w:val="8"/>
          <w:sz w:val="44"/>
          <w:szCs w:val="44"/>
          <w:lang w:val="en-US" w:eastAsia="zh-CN"/>
        </w:rPr>
        <w:t>技术创新团队选认结果的通知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caps w:val="0"/>
          <w:color w:val="000000"/>
          <w:spacing w:val="23"/>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bookmarkStart w:id="0" w:name="_GoBack"/>
      <w:bookmarkEnd w:id="0"/>
      <w:r>
        <w:rPr>
          <w:rFonts w:hint="eastAsia" w:ascii="仿宋_GB2312" w:hAnsi="仿宋_GB2312" w:eastAsia="仿宋_GB2312" w:cs="仿宋_GB2312"/>
          <w:sz w:val="32"/>
          <w:szCs w:val="32"/>
        </w:rPr>
        <w:t>设区市科学技术局、平潭综合实验区经济发展局，</w:t>
      </w:r>
      <w:r>
        <w:rPr>
          <w:rFonts w:hint="eastAsia" w:ascii="仿宋_GB2312" w:hAnsi="仿宋_GB2312" w:eastAsia="仿宋_GB2312" w:cs="仿宋_GB2312"/>
          <w:sz w:val="32"/>
          <w:szCs w:val="32"/>
          <w:lang w:eastAsia="zh-CN"/>
        </w:rPr>
        <w:t>福建农林大学、福建省农业科学研究院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根据《关于深化完善科技特派员制度 助力科技赋能乡村振兴发展行动方案》（闽科综〔2026〕1号）、《福建省科技特派员工作联席会议办公室关于开展2026年福建省科技特派员技术创新团队申报工作的通知》（闽科农〔2026〕1号）相关要求，为打造具有福建辨识度、行业影响力的科技特派员技术创新团队，经研究决定，选认2026年福建省科技特派员技术创新团队3个（名单见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3月，习近平总书记在福建考察时指出，要深入推进科技特派员制度，让广大科技特派员把论文写在田野大地上。习近平总书记的重要指示，是新时代深入推进科技特派员制度的根本遵循和行动指南。各选认技术创新团队要深入贯彻落实习近平总书记关于科技特派员制度的重要指示精神，在科技助力乡村全面振兴中不断作出新的更大的贡献。要坚守初心使命，守正创新，积极探索建立服务模式标准化、服务内容专业化、服务成效可视化的团队模式，充分发挥科技支撑力量，赋能农业产业升级和乡村全面振兴。各选认技术创新团队牵头单位和联合单位按照要求，与省科技厅商定服务期间的团队工作方案，认真对照建设目标、重点任务、岗位职责与量化指标，聚集团队力量，聚焦产业瓶颈，加强技术攻关，加快成果转化，打造示范样板，带动激励更多科研人员打通科技创新成果落地“最后一公里”，把创新的动能扩散到田间地头，推动乡村全面振兴和高质量发展，为推进中国式现代化福建实践贡献科技特派员力量。</w:t>
      </w:r>
    </w:p>
    <w:p>
      <w:pPr>
        <w:ind w:left="1918" w:leftChars="304" w:hanging="1280" w:hangingChars="400"/>
        <w:rPr>
          <w:rFonts w:hint="eastAsia" w:ascii="仿宋_GB2312" w:hAnsi="仿宋_GB2312" w:eastAsia="仿宋_GB2312" w:cs="仿宋_GB2312"/>
          <w:sz w:val="32"/>
          <w:szCs w:val="32"/>
        </w:rPr>
      </w:pPr>
    </w:p>
    <w:p>
      <w:pPr>
        <w:ind w:left="1918" w:leftChars="304" w:hanging="1280" w:hangingChars="4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2026年福建省科技特派员技术创新团队</w:t>
      </w:r>
      <w:r>
        <w:rPr>
          <w:rFonts w:hint="eastAsia" w:ascii="仿宋_GB2312" w:hAnsi="仿宋_GB2312" w:eastAsia="仿宋_GB2312" w:cs="仿宋_GB2312"/>
          <w:spacing w:val="-6"/>
          <w:sz w:val="32"/>
          <w:szCs w:val="32"/>
          <w:lang w:val="en-US" w:eastAsia="zh-CN"/>
        </w:rPr>
        <w:t>选认名单</w:t>
      </w:r>
    </w:p>
    <w:p>
      <w:pPr>
        <w:ind w:left="1918" w:leftChars="304" w:hanging="1280" w:hangingChars="400"/>
        <w:rPr>
          <w:rFonts w:hint="default"/>
          <w:lang w:val="en-US"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2026年福建省科技特派员技术创新团队</w:t>
      </w:r>
      <w:r>
        <w:rPr>
          <w:rFonts w:hint="eastAsia" w:ascii="仿宋_GB2312" w:hAnsi="仿宋_GB2312" w:eastAsia="仿宋_GB2312" w:cs="仿宋_GB2312"/>
          <w:sz w:val="32"/>
          <w:szCs w:val="32"/>
          <w:lang w:val="en-US" w:eastAsia="zh-CN"/>
        </w:rPr>
        <w:t>选认成员名单</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keepNext w:val="0"/>
        <w:keepLines w:val="0"/>
        <w:widowControl/>
        <w:suppressLineNumbers w:val="0"/>
        <w:jc w:val="center"/>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 xml:space="preserve">              福建省科技特派员工作联席会议办公室</w:t>
      </w:r>
      <w:r>
        <w:rPr>
          <w:rFonts w:hint="eastAsia" w:ascii="仿宋_GB2312" w:hAnsi="仿宋_GB2312" w:eastAsia="仿宋_GB2312" w:cs="仿宋_GB2312"/>
          <w:spacing w:val="-6"/>
          <w:sz w:val="32"/>
          <w:szCs w:val="32"/>
          <w:lang w:val="en-US" w:eastAsia="zh-CN"/>
        </w:rPr>
        <w:br w:type="textWrapping"/>
      </w:r>
      <w:r>
        <w:rPr>
          <w:rFonts w:hint="eastAsia" w:ascii="仿宋_GB2312" w:hAnsi="仿宋_GB2312" w:eastAsia="仿宋_GB2312" w:cs="仿宋_GB2312"/>
          <w:spacing w:val="-6"/>
          <w:sz w:val="32"/>
          <w:szCs w:val="32"/>
          <w:lang w:val="en-US" w:eastAsia="zh-CN"/>
        </w:rPr>
        <w:t>　　             福建省科学技术厅（代章）</w:t>
      </w:r>
    </w:p>
    <w:p>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ind w:firstLine="640" w:firstLineChars="200"/>
        <w:rPr>
          <w:rFonts w:hint="default" w:eastAsia="仿宋_GB2312"/>
          <w:lang w:val="en-US" w:eastAsia="zh-CN"/>
        </w:rPr>
      </w:pPr>
      <w:r>
        <w:rPr>
          <w:rFonts w:hint="eastAsia" w:ascii="仿宋_GB2312" w:hAnsi="仿宋_GB2312" w:eastAsia="仿宋_GB2312" w:cs="仿宋_GB2312"/>
          <w:sz w:val="32"/>
          <w:szCs w:val="32"/>
        </w:rPr>
        <w:t>（此件主动公开）</w:t>
      </w:r>
    </w:p>
    <w:p>
      <w:pPr>
        <w:pStyle w:val="2"/>
        <w:ind w:left="0" w:leftChars="0" w:firstLine="0" w:firstLineChars="0"/>
        <w:rPr>
          <w:rFonts w:hint="default" w:eastAsia="仿宋_GB2312"/>
          <w:lang w:val="en-US" w:eastAsia="zh-CN"/>
        </w:rPr>
      </w:pPr>
    </w:p>
    <w:p>
      <w:pPr>
        <w:pStyle w:val="2"/>
        <w:rPr>
          <w:rFonts w:hint="eastAsia"/>
          <w:lang w:val="en-US" w:eastAsia="zh-CN"/>
        </w:rPr>
      </w:pPr>
    </w:p>
    <w:p>
      <w:pPr>
        <w:pStyle w:val="2"/>
        <w:ind w:left="1238" w:leftChars="304" w:hanging="600" w:hangingChars="300"/>
        <w:rPr>
          <w:rFonts w:hint="default" w:eastAsia="仿宋_GB2312"/>
          <w:lang w:val="en-US" w:eastAsia="zh-CN"/>
        </w:rPr>
        <w:sectPr>
          <w:pgSz w:w="11906" w:h="16838"/>
          <w:pgMar w:top="1440" w:right="1701" w:bottom="1440" w:left="1701" w:header="851" w:footer="992" w:gutter="0"/>
          <w:cols w:space="425" w:num="1"/>
          <w:docGrid w:type="lines" w:linePitch="312" w:charSpace="0"/>
        </w:sectPr>
      </w:pPr>
    </w:p>
    <w:p>
      <w:pPr>
        <w:pStyle w:val="2"/>
        <w:ind w:left="0" w:leftChars="0" w:firstLine="0" w:firstLineChars="0"/>
        <w:rPr>
          <w:rFonts w:hint="default" w:eastAsia="仿宋_GB231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2026年福建省科技特派员技术创新团队</w:t>
      </w:r>
      <w:r>
        <w:rPr>
          <w:rFonts w:hint="eastAsia" w:ascii="方正小标宋简体" w:hAnsi="方正小标宋简体" w:eastAsia="方正小标宋简体" w:cs="方正小标宋简体"/>
          <w:sz w:val="44"/>
          <w:szCs w:val="44"/>
          <w:lang w:val="en-US" w:eastAsia="zh-CN"/>
        </w:rPr>
        <w:t>选认名单</w:t>
      </w:r>
    </w:p>
    <w:p>
      <w:pPr>
        <w:pStyle w:val="2"/>
        <w:rPr>
          <w:rFonts w:hint="eastAsia"/>
          <w:lang w:val="en-US" w:eastAsia="zh-CN"/>
        </w:rPr>
      </w:pPr>
    </w:p>
    <w:tbl>
      <w:tblPr>
        <w:tblStyle w:val="10"/>
        <w:tblW w:w="12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704"/>
        <w:gridCol w:w="2590"/>
        <w:gridCol w:w="2639"/>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059"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sz w:val="28"/>
                <w:szCs w:val="28"/>
                <w:vertAlign w:val="baseline"/>
                <w:lang w:val="en-US" w:eastAsia="zh-CN"/>
              </w:rPr>
              <w:t>序号</w:t>
            </w:r>
          </w:p>
        </w:tc>
        <w:tc>
          <w:tcPr>
            <w:tcW w:w="3704"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kern w:val="0"/>
                <w:sz w:val="28"/>
                <w:szCs w:val="28"/>
                <w:lang w:val="en-US" w:eastAsia="zh-CN"/>
              </w:rPr>
              <w:t>拟选认团队</w:t>
            </w:r>
            <w:r>
              <w:rPr>
                <w:rFonts w:hint="eastAsia" w:ascii="黑体" w:hAnsi="黑体" w:eastAsia="黑体" w:cs="黑体"/>
                <w:b/>
                <w:bCs/>
                <w:kern w:val="0"/>
                <w:sz w:val="28"/>
                <w:szCs w:val="28"/>
              </w:rPr>
              <w:t>名称</w:t>
            </w:r>
          </w:p>
        </w:tc>
        <w:tc>
          <w:tcPr>
            <w:tcW w:w="2590"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kern w:val="0"/>
                <w:sz w:val="28"/>
                <w:szCs w:val="28"/>
                <w:lang w:val="en-US" w:eastAsia="zh-CN"/>
              </w:rPr>
              <w:t>牵头单位</w:t>
            </w:r>
          </w:p>
        </w:tc>
        <w:tc>
          <w:tcPr>
            <w:tcW w:w="2639"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kern w:val="0"/>
                <w:sz w:val="28"/>
                <w:szCs w:val="28"/>
                <w:lang w:val="en-US" w:eastAsia="zh-CN"/>
              </w:rPr>
              <w:t>团队负责人</w:t>
            </w:r>
          </w:p>
        </w:tc>
        <w:tc>
          <w:tcPr>
            <w:tcW w:w="2827" w:type="dxa"/>
            <w:vAlign w:val="center"/>
          </w:tcPr>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工作室拟</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设立地点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8" w:hRule="atLeast"/>
          <w:jc w:val="center"/>
        </w:trPr>
        <w:tc>
          <w:tcPr>
            <w:tcW w:w="10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1</w:t>
            </w:r>
          </w:p>
        </w:tc>
        <w:tc>
          <w:tcPr>
            <w:tcW w:w="3704"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福建省科技特派员菌草技术创新团队林占熺工作室</w:t>
            </w:r>
          </w:p>
        </w:tc>
        <w:tc>
          <w:tcPr>
            <w:tcW w:w="2590"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福建农林大学</w:t>
            </w:r>
          </w:p>
        </w:tc>
        <w:tc>
          <w:tcPr>
            <w:tcW w:w="2639"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林占熺</w:t>
            </w:r>
          </w:p>
        </w:tc>
        <w:tc>
          <w:tcPr>
            <w:tcW w:w="2827"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福建农林大学国家菌草工程技术研究中心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1059"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2</w:t>
            </w:r>
          </w:p>
        </w:tc>
        <w:tc>
          <w:tcPr>
            <w:tcW w:w="3704"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福建省科技特派员土壤健康与植物营养技术创新团队廖红工作室</w:t>
            </w:r>
          </w:p>
        </w:tc>
        <w:tc>
          <w:tcPr>
            <w:tcW w:w="2590"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福建农林大学</w:t>
            </w:r>
          </w:p>
        </w:tc>
        <w:tc>
          <w:tcPr>
            <w:tcW w:w="2639"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廖红</w:t>
            </w:r>
          </w:p>
        </w:tc>
        <w:tc>
          <w:tcPr>
            <w:tcW w:w="2827"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南平市武夷新区高新技术创业园科技特派员研究院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1059"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p>
        </w:tc>
        <w:tc>
          <w:tcPr>
            <w:tcW w:w="3704"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福建省科技特派员林下中药材技术创新团队苏海兰工作室</w:t>
            </w:r>
          </w:p>
        </w:tc>
        <w:tc>
          <w:tcPr>
            <w:tcW w:w="2590"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福建省农业科学院作物研究所</w:t>
            </w:r>
          </w:p>
        </w:tc>
        <w:tc>
          <w:tcPr>
            <w:tcW w:w="2639"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苏海兰</w:t>
            </w:r>
          </w:p>
        </w:tc>
        <w:tc>
          <w:tcPr>
            <w:tcW w:w="2827" w:type="dxa"/>
            <w:vAlign w:val="center"/>
          </w:tcPr>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福建省农业科学院作物研究所513室</w:t>
            </w:r>
          </w:p>
        </w:tc>
      </w:tr>
    </w:tbl>
    <w:p>
      <w:pPr>
        <w:rPr>
          <w:rFonts w:hint="default" w:eastAsia="仿宋_GB2312"/>
          <w:lang w:val="en-US" w:eastAsia="zh-CN"/>
        </w:rPr>
      </w:pPr>
      <w:r>
        <w:rPr>
          <w:rFonts w:hint="default" w:eastAsia="仿宋_GB2312"/>
          <w:lang w:val="en-US" w:eastAsia="zh-CN"/>
        </w:rPr>
        <w:br w:type="page"/>
      </w:r>
    </w:p>
    <w:p>
      <w:pPr>
        <w:pStyle w:val="2"/>
        <w:ind w:left="1238" w:leftChars="304" w:hanging="600" w:hangingChars="300"/>
        <w:rPr>
          <w:rFonts w:hint="default" w:eastAsia="仿宋_GB2312"/>
          <w:lang w:val="en-US" w:eastAsia="zh-CN"/>
        </w:rPr>
        <w:sectPr>
          <w:pgSz w:w="16838" w:h="11906" w:orient="landscape"/>
          <w:pgMar w:top="1800" w:right="1440" w:bottom="1800" w:left="1440" w:header="851" w:footer="992" w:gutter="0"/>
          <w:cols w:space="425" w:num="1"/>
          <w:docGrid w:type="lines" w:linePitch="312" w:charSpace="0"/>
        </w:sectPr>
      </w:pPr>
    </w:p>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ind w:left="1918" w:leftChars="304" w:hanging="1280" w:hangingChars="4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60" w:lineRule="exact"/>
        <w:ind w:left="2398" w:leftChars="304" w:hanging="1760" w:hangingChars="400"/>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2026年福建省科技特派员技术创新团队</w:t>
      </w:r>
      <w:r>
        <w:rPr>
          <w:rFonts w:hint="eastAsia" w:ascii="方正小标宋_GBK" w:hAnsi="方正小标宋_GBK" w:eastAsia="方正小标宋_GBK" w:cs="方正小标宋_GBK"/>
          <w:sz w:val="44"/>
          <w:szCs w:val="44"/>
          <w:lang w:val="en-US" w:eastAsia="zh-CN"/>
        </w:rPr>
        <w:t>选认成员名单</w:t>
      </w:r>
    </w:p>
    <w:p>
      <w:pPr>
        <w:pStyle w:val="2"/>
        <w:rPr>
          <w:rFonts w:hint="default"/>
          <w:lang w:val="en-US" w:eastAsia="zh-CN"/>
        </w:rPr>
      </w:pPr>
    </w:p>
    <w:p>
      <w:pPr>
        <w:ind w:firstLine="600" w:firstLineChars="200"/>
        <w:jc w:val="both"/>
        <w:rPr>
          <w:rFonts w:hint="default" w:ascii="黑体" w:hAnsi="黑体" w:eastAsia="黑体" w:cs="仿宋_GB2312"/>
          <w:color w:val="000000"/>
          <w:sz w:val="30"/>
          <w:szCs w:val="30"/>
          <w:lang w:val="en-US" w:eastAsia="zh-CN"/>
        </w:rPr>
      </w:pPr>
      <w:r>
        <w:rPr>
          <w:rFonts w:hint="eastAsia" w:ascii="黑体" w:hAnsi="黑体" w:eastAsia="黑体" w:cs="仿宋_GB2312"/>
          <w:color w:val="000000"/>
          <w:sz w:val="30"/>
          <w:szCs w:val="30"/>
          <w:lang w:val="en-US" w:eastAsia="zh-CN"/>
        </w:rPr>
        <w:t>一、</w:t>
      </w:r>
      <w:r>
        <w:rPr>
          <w:rFonts w:hint="default" w:ascii="黑体" w:hAnsi="黑体" w:eastAsia="黑体" w:cs="仿宋_GB2312"/>
          <w:color w:val="000000"/>
          <w:sz w:val="30"/>
          <w:szCs w:val="30"/>
          <w:lang w:val="en-US" w:eastAsia="zh-CN"/>
        </w:rPr>
        <w:t>福建省科技特派员菌草技术创新团队林占熺工作室</w:t>
      </w:r>
    </w:p>
    <w:tbl>
      <w:tblPr>
        <w:tblStyle w:val="10"/>
        <w:tblpPr w:leftFromText="180" w:rightFromText="180" w:vertAnchor="text" w:horzAnchor="page" w:tblpX="1668" w:tblpY="117"/>
        <w:tblOverlap w:val="never"/>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318"/>
        <w:gridCol w:w="978"/>
        <w:gridCol w:w="313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序号</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姓名</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性别</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职称/职务</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Cs/>
                <w:sz w:val="24"/>
                <w:szCs w:val="24"/>
                <w:lang w:val="en-US" w:eastAsia="zh-CN"/>
              </w:rPr>
              <w:t>林占熺</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default" w:ascii="Times New Roman" w:hAnsi="Times New Roman" w:eastAsia="方正仿宋_GB2312" w:cs="Times New Roman"/>
                <w:bCs/>
                <w:sz w:val="24"/>
                <w:szCs w:val="24"/>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default" w:ascii="Times New Roman" w:hAnsi="Times New Roman" w:eastAsia="方正仿宋_GB2312" w:cs="Times New Roman"/>
                <w:bCs/>
                <w:sz w:val="24"/>
                <w:szCs w:val="24"/>
                <w:lang w:val="en-US" w:eastAsia="zh-CN"/>
              </w:rPr>
              <w:t>研究员/首席科学家</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林冬梅</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副教授/副主任</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李晶</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副研究员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林辉</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5</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郑丹</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6</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苏德伟</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副研究员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7</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刘艳玲</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副研究员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8</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刘凤山</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副研究员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9</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孙红英</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10</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罗海凌</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高级农艺师</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11</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金灵</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12</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张双双</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女</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13</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陈晓斌</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14</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蔡杨星</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15</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罗德金</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男</w:t>
            </w:r>
          </w:p>
        </w:tc>
        <w:tc>
          <w:tcPr>
            <w:tcW w:w="313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助理研究员</w:t>
            </w:r>
          </w:p>
        </w:tc>
        <w:tc>
          <w:tcPr>
            <w:tcW w:w="23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bl>
    <w:p>
      <w:pPr>
        <w:jc w:val="left"/>
        <w:rPr>
          <w:rFonts w:hint="default" w:ascii="Times New Roman" w:hAnsi="Times New Roman" w:eastAsia="方正仿宋_GB2312" w:cs="Times New Roman"/>
          <w:lang w:val="en-US" w:eastAsia="zh-CN"/>
        </w:rPr>
      </w:pPr>
    </w:p>
    <w:p>
      <w:pPr>
        <w:jc w:val="left"/>
        <w:rPr>
          <w:rFonts w:hint="eastAsia" w:ascii="黑体" w:hAnsi="黑体" w:eastAsia="黑体" w:cs="仿宋_GB2312"/>
          <w:color w:val="000000"/>
          <w:spacing w:val="-11"/>
          <w:sz w:val="30"/>
          <w:szCs w:val="30"/>
          <w:lang w:val="en-US" w:eastAsia="zh-CN"/>
        </w:rPr>
      </w:pPr>
    </w:p>
    <w:p>
      <w:pPr>
        <w:jc w:val="left"/>
        <w:rPr>
          <w:rFonts w:hint="default" w:ascii="黑体" w:hAnsi="黑体" w:eastAsia="黑体" w:cs="仿宋_GB2312"/>
          <w:color w:val="000000"/>
          <w:spacing w:val="-11"/>
          <w:sz w:val="30"/>
          <w:szCs w:val="30"/>
          <w:lang w:val="en-US" w:eastAsia="zh-CN"/>
        </w:rPr>
      </w:pPr>
      <w:r>
        <w:rPr>
          <w:rFonts w:hint="eastAsia" w:ascii="黑体" w:hAnsi="黑体" w:eastAsia="黑体" w:cs="仿宋_GB2312"/>
          <w:color w:val="000000"/>
          <w:spacing w:val="-11"/>
          <w:sz w:val="30"/>
          <w:szCs w:val="30"/>
          <w:lang w:val="en-US" w:eastAsia="zh-CN"/>
        </w:rPr>
        <w:t>二、福</w:t>
      </w:r>
      <w:r>
        <w:rPr>
          <w:rFonts w:hint="default" w:ascii="黑体" w:hAnsi="黑体" w:eastAsia="黑体" w:cs="仿宋_GB2312"/>
          <w:color w:val="000000"/>
          <w:spacing w:val="-11"/>
          <w:sz w:val="30"/>
          <w:szCs w:val="30"/>
          <w:lang w:val="en-US" w:eastAsia="zh-CN"/>
        </w:rPr>
        <w:t>建省科技特派员</w:t>
      </w:r>
      <w:r>
        <w:rPr>
          <w:rFonts w:hint="eastAsia" w:ascii="黑体" w:hAnsi="黑体" w:eastAsia="黑体" w:cs="仿宋_GB2312"/>
          <w:color w:val="000000"/>
          <w:spacing w:val="-11"/>
          <w:sz w:val="30"/>
          <w:szCs w:val="30"/>
          <w:lang w:val="en-US" w:eastAsia="zh-CN"/>
        </w:rPr>
        <w:t>土壤健康与植物营养技术创新团队廖红工作室</w:t>
      </w:r>
    </w:p>
    <w:tbl>
      <w:tblPr>
        <w:tblStyle w:val="10"/>
        <w:tblW w:w="8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78"/>
        <w:gridCol w:w="946"/>
        <w:gridCol w:w="3045"/>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序号</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姓名</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性别</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职称/职务</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廖红</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eastAsia" w:ascii="Times New Roman" w:hAnsi="Times New Roman" w:eastAsia="方正仿宋_GB2312" w:cs="Times New Roman"/>
                <w:bCs/>
                <w:sz w:val="24"/>
                <w:szCs w:val="24"/>
                <w:lang w:val="en-US" w:eastAsia="zh-CN"/>
              </w:rPr>
              <w:t>女</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eastAsia" w:ascii="Times New Roman" w:hAnsi="Times New Roman" w:eastAsia="方正仿宋_GB2312" w:cs="Times New Roman"/>
                <w:bCs/>
                <w:sz w:val="24"/>
                <w:szCs w:val="24"/>
                <w:lang w:val="en-US" w:eastAsia="zh-CN"/>
              </w:rPr>
              <w:t>教授</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2</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钟永嘉</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教授</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3</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吴良泉</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副教授</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4</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余永东</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讲师</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5</w:t>
            </w:r>
          </w:p>
        </w:tc>
        <w:tc>
          <w:tcPr>
            <w:tcW w:w="12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许锐能</w:t>
            </w:r>
          </w:p>
        </w:tc>
        <w:tc>
          <w:tcPr>
            <w:tcW w:w="94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实验师</w:t>
            </w:r>
          </w:p>
        </w:tc>
        <w:tc>
          <w:tcPr>
            <w:tcW w:w="228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福建农林大学</w:t>
            </w:r>
          </w:p>
        </w:tc>
      </w:tr>
    </w:tbl>
    <w:p>
      <w:pPr>
        <w:jc w:val="both"/>
        <w:rPr>
          <w:rFonts w:hint="default" w:ascii="黑体" w:hAnsi="黑体" w:eastAsia="黑体" w:cs="仿宋_GB2312"/>
          <w:color w:val="000000"/>
          <w:sz w:val="30"/>
          <w:szCs w:val="30"/>
          <w:lang w:val="en-US" w:eastAsia="zh-CN"/>
        </w:rPr>
      </w:pPr>
      <w:r>
        <w:rPr>
          <w:rFonts w:hint="eastAsia" w:ascii="黑体" w:hAnsi="黑体" w:eastAsia="黑体" w:cs="仿宋_GB2312"/>
          <w:color w:val="000000"/>
          <w:sz w:val="30"/>
          <w:szCs w:val="30"/>
          <w:lang w:val="en-US" w:eastAsia="zh-CN"/>
        </w:rPr>
        <w:t>三、福</w:t>
      </w:r>
      <w:r>
        <w:rPr>
          <w:rFonts w:hint="default" w:ascii="黑体" w:hAnsi="黑体" w:eastAsia="黑体" w:cs="仿宋_GB2312"/>
          <w:color w:val="000000"/>
          <w:sz w:val="30"/>
          <w:szCs w:val="30"/>
          <w:lang w:val="en-US" w:eastAsia="zh-CN"/>
        </w:rPr>
        <w:t>建省科技特派员</w:t>
      </w:r>
      <w:r>
        <w:rPr>
          <w:rFonts w:hint="eastAsia" w:ascii="黑体" w:hAnsi="黑体" w:eastAsia="黑体" w:cs="仿宋_GB2312"/>
          <w:color w:val="000000"/>
          <w:sz w:val="30"/>
          <w:szCs w:val="30"/>
          <w:lang w:val="en-US" w:eastAsia="zh-CN"/>
        </w:rPr>
        <w:t>林下中药材技术创新团队苏海兰工作室</w:t>
      </w:r>
    </w:p>
    <w:tbl>
      <w:tblPr>
        <w:tblStyle w:val="10"/>
        <w:tblW w:w="8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67"/>
        <w:gridCol w:w="930"/>
        <w:gridCol w:w="3070"/>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序号</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姓名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性别</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职称/职务</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1</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苏海兰</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eastAsia" w:ascii="Times New Roman" w:hAnsi="Times New Roman" w:eastAsia="方正仿宋_GB2312" w:cs="Times New Roman"/>
                <w:bCs/>
                <w:sz w:val="24"/>
                <w:szCs w:val="24"/>
                <w:lang w:val="en-US" w:eastAsia="zh-CN"/>
              </w:rPr>
              <w:t>女</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bCs/>
                <w:sz w:val="24"/>
                <w:szCs w:val="24"/>
                <w:lang w:val="en-US" w:eastAsia="zh-CN"/>
              </w:rPr>
            </w:pPr>
            <w:r>
              <w:rPr>
                <w:rFonts w:hint="eastAsia" w:ascii="Times New Roman" w:hAnsi="Times New Roman" w:eastAsia="方正仿宋_GB2312" w:cs="Times New Roman"/>
                <w:bCs/>
                <w:sz w:val="24"/>
                <w:szCs w:val="24"/>
                <w:lang w:val="en-US" w:eastAsia="zh-CN"/>
              </w:rPr>
              <w:t>正高级农艺师/副主任</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w:t>
            </w:r>
            <w:r>
              <w:rPr>
                <w:rFonts w:hint="eastAsia" w:ascii="Times New Roman" w:hAnsi="Times New Roman" w:eastAsia="方正仿宋_GB2312" w:cs="Times New Roman"/>
                <w:sz w:val="24"/>
                <w:szCs w:val="24"/>
                <w:vertAlign w:val="baseline"/>
                <w:lang w:val="en-US" w:eastAsia="zh-CN"/>
              </w:rPr>
              <w:t>省农业科学院作物研究所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2</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朱育菁</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女</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研究员</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w:t>
            </w:r>
            <w:r>
              <w:rPr>
                <w:rFonts w:hint="eastAsia" w:ascii="Times New Roman" w:hAnsi="Times New Roman" w:eastAsia="方正仿宋_GB2312" w:cs="Times New Roman"/>
                <w:sz w:val="24"/>
                <w:szCs w:val="24"/>
                <w:vertAlign w:val="baseline"/>
                <w:lang w:val="en-US" w:eastAsia="zh-CN"/>
              </w:rPr>
              <w:t>省农业科学院作物研究所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3</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陈宏</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农艺师</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w:t>
            </w:r>
            <w:r>
              <w:rPr>
                <w:rFonts w:hint="eastAsia" w:ascii="Times New Roman" w:hAnsi="Times New Roman" w:eastAsia="方正仿宋_GB2312" w:cs="Times New Roman"/>
                <w:sz w:val="24"/>
                <w:szCs w:val="24"/>
                <w:vertAlign w:val="baseline"/>
                <w:lang w:val="en-US" w:eastAsia="zh-CN"/>
              </w:rPr>
              <w:t>省农业科学院作物研究所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4</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郭洁</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女</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营林工程师</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福州植物园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5</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曾丽琼</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女</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高级工程师</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sz w:val="24"/>
                <w:szCs w:val="24"/>
                <w:vertAlign w:val="baseline"/>
                <w:lang w:val="en-US" w:eastAsia="zh-CN"/>
              </w:rPr>
              <w:t>福建</w:t>
            </w:r>
            <w:r>
              <w:rPr>
                <w:rFonts w:hint="eastAsia" w:ascii="Times New Roman" w:hAnsi="Times New Roman" w:eastAsia="方正仿宋_GB2312" w:cs="Times New Roman"/>
                <w:sz w:val="24"/>
                <w:szCs w:val="24"/>
                <w:vertAlign w:val="baseline"/>
                <w:lang w:val="en-US" w:eastAsia="zh-CN"/>
              </w:rPr>
              <w:t>省林业科学研究院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6</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包则庆</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副研究员</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福建省对外科技交流中心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7</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 xml:space="preserve">陈昊 </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男</w:t>
            </w:r>
          </w:p>
        </w:tc>
        <w:tc>
          <w:tcPr>
            <w:tcW w:w="30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副教授</w:t>
            </w:r>
          </w:p>
        </w:tc>
        <w:tc>
          <w:tcPr>
            <w:tcW w:w="24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2312" w:cs="Times New Roman"/>
                <w:sz w:val="24"/>
                <w:szCs w:val="24"/>
                <w:vertAlign w:val="baseline"/>
                <w:lang w:val="en-US" w:eastAsia="zh-CN"/>
              </w:rPr>
            </w:pPr>
            <w:r>
              <w:rPr>
                <w:rFonts w:hint="eastAsia" w:ascii="Times New Roman" w:hAnsi="Times New Roman" w:eastAsia="方正仿宋_GB2312" w:cs="Times New Roman"/>
                <w:sz w:val="24"/>
                <w:szCs w:val="24"/>
                <w:vertAlign w:val="baseline"/>
                <w:lang w:val="en-US" w:eastAsia="zh-CN"/>
              </w:rPr>
              <w:t>福建农林大学计算机与信息学院</w:t>
            </w:r>
          </w:p>
        </w:tc>
      </w:tr>
    </w:tbl>
    <w:p>
      <w:pPr>
        <w:pStyle w:val="2"/>
        <w:ind w:left="1238" w:leftChars="304" w:hanging="600" w:hangingChars="300"/>
        <w:rPr>
          <w:rFonts w:hint="default"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4E19"/>
    <w:rsid w:val="11CB413C"/>
    <w:rsid w:val="14824F8F"/>
    <w:rsid w:val="14DF62D1"/>
    <w:rsid w:val="18845598"/>
    <w:rsid w:val="26E1776A"/>
    <w:rsid w:val="38044E19"/>
    <w:rsid w:val="38FA516E"/>
    <w:rsid w:val="41506D62"/>
    <w:rsid w:val="518135A4"/>
    <w:rsid w:val="558729C5"/>
    <w:rsid w:val="5E20513B"/>
    <w:rsid w:val="5FB306AA"/>
    <w:rsid w:val="6BD75F2E"/>
    <w:rsid w:val="6F15BFD0"/>
    <w:rsid w:val="6F5FB13F"/>
    <w:rsid w:val="79FF3D9F"/>
    <w:rsid w:val="7A79544F"/>
    <w:rsid w:val="7FD39153"/>
    <w:rsid w:val="AFFF39F6"/>
    <w:rsid w:val="F759B651"/>
    <w:rsid w:val="FF5D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table of authorities"/>
    <w:basedOn w:val="1"/>
    <w:next w:val="1"/>
    <w:qFormat/>
    <w:uiPriority w:val="0"/>
    <w:pPr>
      <w:ind w:left="420" w:leftChars="200"/>
    </w:pPr>
    <w:rPr>
      <w:rFonts w:ascii="Calibri" w:hAnsi="Calibri" w:eastAsia="仿宋_GB2312"/>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2026-07-08T01:00:00Z</dcterms:created>
  <dc:creator>Lenovo</dc:creator>
  <cp:lastModifiedBy>Administrat0r</cp:lastModifiedBy>
  <dcterms:modified xsi:type="dcterms:W3CDTF">2026-07-23T10:17:01Z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19616B9850DFE9D863CF616A16A30131_43</vt:lpwstr>
  </property>
</Properties>
</file>