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OLE_LINK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福建省科学技术厅转发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科技部国际合作司关于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邀请参加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届中国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土库曼斯坦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科学创新论坛的通知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各有关单位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为落实中土两国元首共识，促进双方基础科学合作与高新技术成果转化，搭建科研机构长效合作平台，中国科技部与土库曼斯坦科学院拟于202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13日至15日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湖北省武汉市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共同举办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</w:rPr>
        <w:t>土库曼斯坦科学创新论坛”。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instrText xml:space="preserve"> HYPERLINK "mailto:现将《科技部国际合作司关于组织赴土库曼斯坦参加第三届中国—土库曼斯坦科学创新论坛的通知》（附件1）转发给你们。请各单位按照通知要求，积极组织论坛参会报名工作，并于8月26日前将相关报名信息报送至省科技厅合作处邮箱hzc@kjt.fujian.gov.cn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现将《科技部国际合作司关于邀请参加第四届中国—土库曼斯坦科学创新论坛的通知》（附件1）转发给你们。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请各单位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按照通知要求，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积极组织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有对土合作需求的单位相关人员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报名参会，并于9月8日前将相关报名信息（附件3、附件4、附件5）发送至hzc@kjt.fujian.gov.cn。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科技厅对外合作处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郭婕湉 </w:t>
      </w:r>
      <w:r>
        <w:rPr>
          <w:rFonts w:hint="eastAsia" w:ascii="仿宋_GB2312" w:hAnsi="仿宋_GB2312" w:eastAsia="仿宋_GB2312" w:cs="仿宋_GB2312"/>
          <w:sz w:val="32"/>
          <w:szCs w:val="32"/>
        </w:rPr>
        <w:t>0591-87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882587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科技部国际合作司关于邀请参加第四届中国—土库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788" w:firstLineChars="559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曼斯坦科学创新论坛的通知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468" w:firstLineChars="459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2.第四届中国—土库曼斯坦科学创新论坛议程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468" w:firstLineChars="459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参会人员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514" w:firstLineChars="459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514" w:firstLineChars="459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4.项目展示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500" w:firstLineChars="469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合作成果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 xml:space="preserve">                      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福建省科学技术厅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1680" w:rightChars="80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ru-RU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 xml:space="preserve">                  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6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8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25</w:t>
      </w:r>
      <w:bookmarkStart w:id="1" w:name="_GoBack"/>
      <w:bookmarkEnd w:id="1"/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  <w14:ligatures w14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ru-RU"/>
        </w:rPr>
        <w:sectPr>
          <w:footerReference r:id="rId4" w:type="default"/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ru-RU"/>
        </w:rPr>
      </w:pPr>
      <w:r>
        <w:rPr>
          <w:rFonts w:hint="eastAsia" w:ascii="黑体" w:hAnsi="黑体" w:eastAsia="黑体" w:cs="黑体"/>
          <w:sz w:val="32"/>
          <w:szCs w:val="32"/>
          <w:lang w:val="ru-RU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科技部国际合作司关于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邀请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参加第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土库曼斯坦科学创新论坛的通知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为落实中土两国元首共识，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促进双方基础科学合作与高新技术成果转化，搭建科研机构长效合作平台，</w:t>
      </w:r>
      <w:r>
        <w:rPr>
          <w:rFonts w:hint="eastAsia" w:ascii="仿宋_GB2312" w:eastAsia="仿宋_GB2312"/>
          <w:sz w:val="32"/>
          <w:szCs w:val="32"/>
          <w:lang w:eastAsia="zh-CN"/>
        </w:rPr>
        <w:t>中国科技部与土库曼斯坦科学院将于202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年1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0月13日至15日</w:t>
      </w:r>
      <w:r>
        <w:rPr>
          <w:rFonts w:hint="eastAsia" w:ascii="仿宋_GB2312" w:eastAsia="仿宋_GB2312"/>
          <w:sz w:val="32"/>
          <w:szCs w:val="32"/>
          <w:lang w:eastAsia="zh-CN"/>
        </w:rPr>
        <w:t>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湖北省武汉市</w:t>
      </w:r>
      <w:r>
        <w:rPr>
          <w:rFonts w:hint="eastAsia" w:ascii="仿宋_GB2312" w:eastAsia="仿宋_GB2312"/>
          <w:sz w:val="32"/>
          <w:szCs w:val="32"/>
          <w:lang w:eastAsia="zh-CN"/>
        </w:rPr>
        <w:t>共同举办“第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  <w:lang w:eastAsia="zh-CN"/>
        </w:rPr>
        <w:t>届中国—土库曼斯坦科学创新论坛”（以下简称“论坛”）。有关事项通知如下。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（一）时间地点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10月13日至15日，武汉东湖国际会议中心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（二）论坛主题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创新、新技术与产业化实践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主办单位：中国科技部、土库曼斯坦科学院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承办单位：湖北省科技厅、中国—土库曼斯坦科技合作中心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（四）重点领域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1.化学、纳米技术与新材料；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2.生物技术、农业创新技术；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3.地震地质学；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4.信息通信系统与计算机技术；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5.传统能源与绿色能源；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6.医学与药理学。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主要活动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（详见附件1）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开幕式；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主题科学会议；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成果展示与项目推介；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专题圆桌对话。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（六）参会人员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中土两国科技主管部门及地方政府代表；科研院所、高校、科技企业、技术转移中心代表；相关领域专家学者等。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二、组织报名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请各单位组织本地有对土合作需求的科研机构、高校和企业积极参会，并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填写《参会人员信息表》（附件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论坛期间将举办“中土科技成果展”。如有相关科技创新成果或中土合作成果拟参展，请填写《项目展示信息表》（附件3）和《合作成果信息征集表》（附件4），并提前准备好相关展品。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请于9月10日前将汇总后的《参会人员信息表》Word版和盖章扫描版、《项目展示信息表》以及《合作成果信息征集表》通过电子邮箱发送至中国一土库曼斯坦科技合作中心。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三、参会要求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请加强对参会人员的管理，确保遵守会议纪律和外事纪律。参会人员论坛期间的交通、住宿等费用请自理。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刘胜、陶园（论坛报名），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中国—土库曼斯坦科技合作中心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。电话：027-87125516，18186483827，18986063492。邮箱：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instrText xml:space="preserve"> HYPERLINK "mailto:zhangmf0906@126.com" </w:instrTex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zhangmf0906@126.com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李纯青（政策咨询），科技部国际合作司欧亚与驻外指导处。电话：010-58881371。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感谢贵单位对国际科技合作工作的大力支持。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附件：1.第四届中国—土库曼斯坦科学创新论坛议程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600" w:firstLineChars="5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2.参会人员信息表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600" w:firstLineChars="5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3.项目展示信息表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600" w:firstLineChars="5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4.合作成果信息征集表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1600" w:firstLineChars="5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科技部国际合作司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2026年8月18日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ru-RU"/>
        </w:rPr>
        <w:sectPr>
          <w:footerReference r:id="rId5" w:type="default"/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第四届中国—土库曼斯坦科学创新论坛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议程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8"/>
        <w:tblW w:w="8920" w:type="dxa"/>
        <w:tblInd w:w="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950"/>
        <w:gridCol w:w="5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73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小标宋_GBK" w:hAnsi="方正小标宋_GBK" w:eastAsia="方正小标宋_GBK" w:cs="方正小标宋_GBK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10月13日</w:t>
            </w: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方正小标宋_GBK" w:hAnsi="方正小标宋_GBK" w:eastAsia="方正小标宋_GBK" w:cs="方正小标宋_GBK"/>
                <w:sz w:val="72"/>
                <w:szCs w:val="7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全天</w:t>
            </w:r>
          </w:p>
        </w:tc>
        <w:tc>
          <w:tcPr>
            <w:tcW w:w="53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参会代表注册报到、布展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10月14日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53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开幕式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主题科学会议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两国专家学者围绕中土双方共同关切的领域发表主题演讲，交流科研成果与合作愿景。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53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专题圆桌对话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紧扣论坛主题，聚焦六大重点领域，围绕技术突破与产业化实践，探讨合作路径与落地机制，推动形成具体合作意向或项目。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10月15日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全天</w:t>
            </w:r>
          </w:p>
        </w:tc>
        <w:tc>
          <w:tcPr>
            <w:tcW w:w="538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参会代表离会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sectPr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ru-RU"/>
        </w:rPr>
      </w:pPr>
      <w:r>
        <w:rPr>
          <w:rFonts w:hint="eastAsia" w:ascii="黑体" w:hAnsi="黑体" w:eastAsia="黑体" w:cs="黑体"/>
          <w:sz w:val="32"/>
          <w:szCs w:val="32"/>
          <w:lang w:val="ru-RU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ru-RU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届中国—土库曼斯坦科学创新论坛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参会人员信息表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hAnsi="宋体"/>
          <w:b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单位盖章：</w:t>
      </w:r>
    </w:p>
    <w:tbl>
      <w:tblPr>
        <w:tblStyle w:val="7"/>
        <w:tblW w:w="8954" w:type="dxa"/>
        <w:tblInd w:w="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563"/>
        <w:gridCol w:w="1765"/>
        <w:gridCol w:w="27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285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25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27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285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25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27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285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5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邮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箱</w:t>
            </w:r>
          </w:p>
        </w:tc>
        <w:tc>
          <w:tcPr>
            <w:tcW w:w="27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对接领域</w:t>
            </w:r>
          </w:p>
        </w:tc>
        <w:tc>
          <w:tcPr>
            <w:tcW w:w="70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化学、纳米技术与新材料；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生物技术、农业创新技术；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地震地质学；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信息通讯系统、计算机技术；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传统能源、绿色能源；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医学和药理学。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是否进行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演讲报告</w:t>
            </w:r>
          </w:p>
        </w:tc>
        <w:tc>
          <w:tcPr>
            <w:tcW w:w="70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 是  □ 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3" w:hRule="atLeast"/>
        </w:trPr>
        <w:tc>
          <w:tcPr>
            <w:tcW w:w="191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70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0" w:firstLineChars="100"/>
              <w:jc w:val="both"/>
              <w:textAlignment w:val="auto"/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报告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名称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：（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中英文或中俄文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firstLine="280" w:firstLineChars="100"/>
              <w:jc w:val="both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摘要：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sectPr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填表说明：如进行演讲报告，请在此表填写报告信息。报告形式为PPT路演，PPT需制作成中英或中俄双语版本。摘要200字以内。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第四届中国—土库曼斯坦科学创新论坛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项目展示信息表</w:t>
      </w:r>
    </w:p>
    <w:tbl>
      <w:tblPr>
        <w:tblStyle w:val="8"/>
        <w:tblpPr w:leftFromText="180" w:rightFromText="180" w:vertAnchor="text" w:horzAnchor="page" w:tblpX="1666" w:tblpY="237"/>
        <w:tblW w:w="87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7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70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7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0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英文或俄文：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  <w:jc w:val="center"/>
        </w:trPr>
        <w:tc>
          <w:tcPr>
            <w:tcW w:w="17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展板信息</w:t>
            </w:r>
          </w:p>
        </w:tc>
        <w:tc>
          <w:tcPr>
            <w:tcW w:w="70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7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70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英文或俄文：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</w:pPr>
          </w:p>
        </w:tc>
        <w:tc>
          <w:tcPr>
            <w:tcW w:w="70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展板信息包含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项目名称、项目简介、合作方式、联系人、联系方式和图片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，其中图片像素不低于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展品信息</w:t>
            </w:r>
          </w:p>
        </w:tc>
        <w:tc>
          <w:tcPr>
            <w:tcW w:w="703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建议携带相关产品用于现场展示，展品信息包括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展品名称和图片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，其中图片像素不低于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sectPr>
          <w:pgSz w:w="11906" w:h="16838"/>
          <w:pgMar w:top="2098" w:right="1531" w:bottom="1531" w:left="1531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填表说明：如参与科技创新成果展示，请在此表填写相关信息。展板由主办方统一设计制作，展板信息中文不超过300字。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第四届中国—土库曼斯坦科学创新论坛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合作成果信息征集表</w:t>
      </w:r>
    </w:p>
    <w:tbl>
      <w:tblPr>
        <w:tblStyle w:val="8"/>
        <w:tblpPr w:leftFromText="180" w:rightFromText="180" w:vertAnchor="text" w:horzAnchor="page" w:tblpX="1619" w:tblpY="262"/>
        <w:tblOverlap w:val="never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7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38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7277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277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英文或俄文：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合作类别</w:t>
            </w:r>
          </w:p>
        </w:tc>
        <w:tc>
          <w:tcPr>
            <w:tcW w:w="7277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□科研机构合作 □联合人才培养 □专家学者互访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□科创平台共建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中方单位</w:t>
            </w:r>
          </w:p>
        </w:tc>
        <w:tc>
          <w:tcPr>
            <w:tcW w:w="7277" w:type="dxa"/>
          </w:tcPr>
          <w:p>
            <w:pPr>
              <w:jc w:val="both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外方单位</w:t>
            </w:r>
          </w:p>
        </w:tc>
        <w:tc>
          <w:tcPr>
            <w:tcW w:w="7277" w:type="dxa"/>
          </w:tcPr>
          <w:p>
            <w:pPr>
              <w:jc w:val="both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16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成果信息</w:t>
            </w:r>
          </w:p>
        </w:tc>
        <w:tc>
          <w:tcPr>
            <w:tcW w:w="7277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</w:trPr>
        <w:tc>
          <w:tcPr>
            <w:tcW w:w="1638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277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英文或俄文：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638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277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信息包含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成果简介、联系人、联系方式和图片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，其中图片像素不低于3M。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填表说明：如参与中土合作成果展示，请在此表填写相关信息。展板由主办方统一设计制作，成果信息中文不超过300字。</w:t>
      </w:r>
    </w:p>
    <w:sectPr>
      <w:pgSz w:w="11906" w:h="16838"/>
      <w:pgMar w:top="2098" w:right="1531" w:bottom="1531" w:left="1531" w:header="851" w:footer="992" w:gutter="0"/>
      <w:pgNumType w:fmt="numberInDash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76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5YTc5YWUwODI4ZWUzMTNkODM4YjE3ZjBlOWQ0YmIifQ=="/>
  </w:docVars>
  <w:rsids>
    <w:rsidRoot w:val="0033102E"/>
    <w:rsid w:val="002651F1"/>
    <w:rsid w:val="0029121E"/>
    <w:rsid w:val="002B6EE3"/>
    <w:rsid w:val="0033102E"/>
    <w:rsid w:val="00450691"/>
    <w:rsid w:val="005356D3"/>
    <w:rsid w:val="005C4D2E"/>
    <w:rsid w:val="00706446"/>
    <w:rsid w:val="00760754"/>
    <w:rsid w:val="008B761E"/>
    <w:rsid w:val="008F6EB2"/>
    <w:rsid w:val="009F45B0"/>
    <w:rsid w:val="00B86322"/>
    <w:rsid w:val="00CB0273"/>
    <w:rsid w:val="00CC08F2"/>
    <w:rsid w:val="00DE74CB"/>
    <w:rsid w:val="01226541"/>
    <w:rsid w:val="033C0E47"/>
    <w:rsid w:val="05EB20E8"/>
    <w:rsid w:val="066729C8"/>
    <w:rsid w:val="07257D25"/>
    <w:rsid w:val="079C6989"/>
    <w:rsid w:val="08B309A8"/>
    <w:rsid w:val="08DD287A"/>
    <w:rsid w:val="09215474"/>
    <w:rsid w:val="09616F12"/>
    <w:rsid w:val="098F12A8"/>
    <w:rsid w:val="09F14739"/>
    <w:rsid w:val="0C9C5D6A"/>
    <w:rsid w:val="0CA54B4E"/>
    <w:rsid w:val="0CDF7E01"/>
    <w:rsid w:val="0D4C50B9"/>
    <w:rsid w:val="0D4E1EA3"/>
    <w:rsid w:val="0D611BD6"/>
    <w:rsid w:val="0DC363ED"/>
    <w:rsid w:val="10114A34"/>
    <w:rsid w:val="106F2802"/>
    <w:rsid w:val="10B67654"/>
    <w:rsid w:val="12192A7F"/>
    <w:rsid w:val="13B3049C"/>
    <w:rsid w:val="141B23B3"/>
    <w:rsid w:val="145B6340"/>
    <w:rsid w:val="149D1688"/>
    <w:rsid w:val="14BC771E"/>
    <w:rsid w:val="15F418AF"/>
    <w:rsid w:val="164D58CD"/>
    <w:rsid w:val="175C4357"/>
    <w:rsid w:val="18D705A8"/>
    <w:rsid w:val="19D35C0A"/>
    <w:rsid w:val="1A3B294F"/>
    <w:rsid w:val="1A420699"/>
    <w:rsid w:val="1BDF1FBA"/>
    <w:rsid w:val="1C991285"/>
    <w:rsid w:val="1DE813B8"/>
    <w:rsid w:val="1F242D9B"/>
    <w:rsid w:val="1FD75D28"/>
    <w:rsid w:val="202450C8"/>
    <w:rsid w:val="20E00EB0"/>
    <w:rsid w:val="20F040F0"/>
    <w:rsid w:val="21321B59"/>
    <w:rsid w:val="21BE6D7A"/>
    <w:rsid w:val="21C65FF1"/>
    <w:rsid w:val="22857CBD"/>
    <w:rsid w:val="24863746"/>
    <w:rsid w:val="26423351"/>
    <w:rsid w:val="269957A4"/>
    <w:rsid w:val="26E76FAB"/>
    <w:rsid w:val="279D0B80"/>
    <w:rsid w:val="27A56D8C"/>
    <w:rsid w:val="27C53668"/>
    <w:rsid w:val="27D200B9"/>
    <w:rsid w:val="284404CE"/>
    <w:rsid w:val="29581C87"/>
    <w:rsid w:val="298D1E36"/>
    <w:rsid w:val="29DE28E0"/>
    <w:rsid w:val="2C29790B"/>
    <w:rsid w:val="2DF938E5"/>
    <w:rsid w:val="2E8B21B7"/>
    <w:rsid w:val="2E9218B1"/>
    <w:rsid w:val="2F266384"/>
    <w:rsid w:val="2F693A54"/>
    <w:rsid w:val="30B424F7"/>
    <w:rsid w:val="318242D3"/>
    <w:rsid w:val="31AF4FE8"/>
    <w:rsid w:val="333170A5"/>
    <w:rsid w:val="34C04CC5"/>
    <w:rsid w:val="36DE12F2"/>
    <w:rsid w:val="37D90437"/>
    <w:rsid w:val="37DF323E"/>
    <w:rsid w:val="38AB458C"/>
    <w:rsid w:val="39D922F9"/>
    <w:rsid w:val="3A7515CF"/>
    <w:rsid w:val="3A9C399E"/>
    <w:rsid w:val="3ACB65A5"/>
    <w:rsid w:val="3BB66F8A"/>
    <w:rsid w:val="3C4542ED"/>
    <w:rsid w:val="3D062469"/>
    <w:rsid w:val="3D574199"/>
    <w:rsid w:val="3E9277B1"/>
    <w:rsid w:val="3ECFE25A"/>
    <w:rsid w:val="3F1B0DCB"/>
    <w:rsid w:val="3FD6525C"/>
    <w:rsid w:val="40330901"/>
    <w:rsid w:val="40F25CE4"/>
    <w:rsid w:val="41A515F4"/>
    <w:rsid w:val="427C61AE"/>
    <w:rsid w:val="43A0586D"/>
    <w:rsid w:val="44775260"/>
    <w:rsid w:val="44E16B7D"/>
    <w:rsid w:val="466054DC"/>
    <w:rsid w:val="48D920A5"/>
    <w:rsid w:val="49883A6B"/>
    <w:rsid w:val="49C41338"/>
    <w:rsid w:val="4AD74D96"/>
    <w:rsid w:val="4BDA693C"/>
    <w:rsid w:val="4C7D5E25"/>
    <w:rsid w:val="4C877620"/>
    <w:rsid w:val="4CF502A4"/>
    <w:rsid w:val="4E73101F"/>
    <w:rsid w:val="4EAA4484"/>
    <w:rsid w:val="50BD049E"/>
    <w:rsid w:val="50E27F05"/>
    <w:rsid w:val="55996021"/>
    <w:rsid w:val="57194B5F"/>
    <w:rsid w:val="58FA79F1"/>
    <w:rsid w:val="59744CC6"/>
    <w:rsid w:val="59A10231"/>
    <w:rsid w:val="5ABC1EB2"/>
    <w:rsid w:val="5C545AC1"/>
    <w:rsid w:val="5EFF32B5"/>
    <w:rsid w:val="5F125E59"/>
    <w:rsid w:val="5F6A12B6"/>
    <w:rsid w:val="5F792393"/>
    <w:rsid w:val="5F950838"/>
    <w:rsid w:val="5F9C5723"/>
    <w:rsid w:val="62C33E33"/>
    <w:rsid w:val="62CA6A4B"/>
    <w:rsid w:val="639B00AF"/>
    <w:rsid w:val="642A3CBE"/>
    <w:rsid w:val="6479403F"/>
    <w:rsid w:val="65234C28"/>
    <w:rsid w:val="65600A3E"/>
    <w:rsid w:val="658F31BB"/>
    <w:rsid w:val="663F505A"/>
    <w:rsid w:val="66A31A8D"/>
    <w:rsid w:val="67A8094F"/>
    <w:rsid w:val="69B30239"/>
    <w:rsid w:val="6B5349FF"/>
    <w:rsid w:val="6CB24E28"/>
    <w:rsid w:val="6DD46241"/>
    <w:rsid w:val="6E785AA8"/>
    <w:rsid w:val="6EC84375"/>
    <w:rsid w:val="6ECC76A7"/>
    <w:rsid w:val="6FA257DD"/>
    <w:rsid w:val="6FD35191"/>
    <w:rsid w:val="70025A76"/>
    <w:rsid w:val="70B21D3B"/>
    <w:rsid w:val="712C0D00"/>
    <w:rsid w:val="725F0F5E"/>
    <w:rsid w:val="72E94CCB"/>
    <w:rsid w:val="72FD0776"/>
    <w:rsid w:val="731B7CD7"/>
    <w:rsid w:val="735465E8"/>
    <w:rsid w:val="73754999"/>
    <w:rsid w:val="7549568B"/>
    <w:rsid w:val="757271FA"/>
    <w:rsid w:val="768D1667"/>
    <w:rsid w:val="771F6F0D"/>
    <w:rsid w:val="7833FC26"/>
    <w:rsid w:val="7880578A"/>
    <w:rsid w:val="78A55507"/>
    <w:rsid w:val="7939559E"/>
    <w:rsid w:val="794E3ADA"/>
    <w:rsid w:val="79FD5685"/>
    <w:rsid w:val="7A1635BD"/>
    <w:rsid w:val="7A761A59"/>
    <w:rsid w:val="7ABF2886"/>
    <w:rsid w:val="7B8B69DF"/>
    <w:rsid w:val="7BEE553B"/>
    <w:rsid w:val="7CBECF5A"/>
    <w:rsid w:val="7CEF2EDE"/>
    <w:rsid w:val="7DFAD553"/>
    <w:rsid w:val="7E0569AB"/>
    <w:rsid w:val="7E2D4C7A"/>
    <w:rsid w:val="7E413C0D"/>
    <w:rsid w:val="7E626276"/>
    <w:rsid w:val="7E8E425D"/>
    <w:rsid w:val="7F105663"/>
    <w:rsid w:val="7F2350C1"/>
    <w:rsid w:val="7F2749AD"/>
    <w:rsid w:val="7F967F89"/>
    <w:rsid w:val="A74FD36B"/>
    <w:rsid w:val="AFD64F3E"/>
    <w:rsid w:val="BEF7DB76"/>
    <w:rsid w:val="D7AF1998"/>
    <w:rsid w:val="EDF98EC3"/>
    <w:rsid w:val="EDFF97C6"/>
    <w:rsid w:val="EFB3E5A9"/>
    <w:rsid w:val="F8BF604B"/>
    <w:rsid w:val="FB3B7581"/>
    <w:rsid w:val="FED8F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Times New Roman" w:asciiTheme="minorHAnsi" w:hAnsiTheme="minorHAns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next w:val="1"/>
    <w:unhideWhenUsed/>
    <w:qFormat/>
    <w:uiPriority w:val="9"/>
    <w:pPr>
      <w:keepNext/>
      <w:keepLines/>
      <w:spacing w:line="259" w:lineRule="auto"/>
      <w:ind w:left="1268" w:hanging="10"/>
      <w:outlineLvl w:val="1"/>
    </w:pPr>
    <w:rPr>
      <w:rFonts w:ascii="微软雅黑" w:hAnsi="微软雅黑" w:eastAsia="微软雅黑" w:cs="微软雅黑"/>
      <w:color w:val="000000"/>
      <w:kern w:val="2"/>
      <w:sz w:val="36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table" w:customStyle="1" w:styleId="12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1160</Words>
  <Characters>1252</Characters>
  <Lines>5</Lines>
  <Paragraphs>1</Paragraphs>
  <ScaleCrop>false</ScaleCrop>
  <LinksUpToDate>false</LinksUpToDate>
  <CharactersWithSpaces>1295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2024-07-24T15:41:00Z</dcterms:created>
  <dc:creator>喆 李</dc:creator>
  <cp:lastModifiedBy>Administrator</cp:lastModifiedBy>
  <cp:lastPrinted>2026-08-25T09:14:15Z</cp:lastPrinted>
  <dcterms:modified xsi:type="dcterms:W3CDTF">2026-08-25T09:14:37Z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A83E0082279A4FE7B0E465D1DFBF4D73</vt:lpwstr>
  </property>
</Properties>
</file>