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2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76"/>
        <w:gridCol w:w="2044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20" w:name="_GoBack"/>
            <w:bookmarkEnd w:id="20"/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876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044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3" w:name="PO_fwh"/>
            <w:r>
              <w:rPr>
                <w:rFonts w:hint="eastAsia" w:ascii="仿宋" w:hAnsi="仿宋" w:eastAsia="仿宋"/>
                <w:szCs w:val="36"/>
              </w:rPr>
              <w:t>闽财教指〔2026〕75号</w:t>
            </w:r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 xml:space="preserve"> </w:t>
            </w:r>
            <w:bookmarkEnd w:id="3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6" o:spid="_x0000_s1026" o:spt="20" style="position:absolute;left:0pt;margin-left:1.1pt;margin-top:3.4pt;height:0pt;width:441.05pt;mso-wrap-distance-left:9pt;mso-wrap-distance-right:9pt;z-index:-251657216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/>
          <w:sz w:val="32"/>
          <w:szCs w:val="32"/>
        </w:rPr>
      </w:pPr>
    </w:p>
    <w:p>
      <w:pPr>
        <w:snapToGrid w:val="0"/>
        <w:jc w:val="center"/>
        <w:rPr>
          <w:rFonts w:hint="eastAsia" w:ascii="仿宋" w:hAnsi="仿宋" w:eastAsia="仿宋"/>
          <w:sz w:val="32"/>
          <w:szCs w:val="36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福建省科学技术厅关于下达2026年度省重点实验室运行费的通知</w:t>
      </w:r>
      <w:bookmarkEnd w:id="5"/>
    </w:p>
    <w:p>
      <w:pPr>
        <w:spacing w:line="560" w:lineRule="exact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bookmarkStart w:id="6" w:name="PO_fzs"/>
    </w:p>
    <w:p>
      <w:pPr>
        <w:spacing w:line="560" w:lineRule="exact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有关设区市财政局、科技局，有关高校</w:t>
      </w:r>
      <w:bookmarkEnd w:id="6"/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beforeLines="-2147483648" w:afterLines="-2147483648" w:line="560" w:lineRule="exact"/>
        <w:ind w:firstLine="632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根据《福建省重点实验室管理</w:t>
      </w:r>
      <w:r>
        <w:rPr>
          <w:rFonts w:hint="eastAsia" w:ascii="仿宋" w:hAnsi="仿宋" w:eastAsia="仿宋" w:cs="仿宋"/>
          <w:lang w:eastAsia="zh-CN"/>
        </w:rPr>
        <w:t>办法</w:t>
      </w:r>
      <w:r>
        <w:rPr>
          <w:rFonts w:hint="eastAsia" w:ascii="仿宋" w:hAnsi="仿宋" w:eastAsia="仿宋" w:cs="仿宋"/>
        </w:rPr>
        <w:t>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（闽科规〔20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号）</w:t>
      </w:r>
      <w:r>
        <w:rPr>
          <w:rFonts w:hint="eastAsia" w:ascii="仿宋" w:hAnsi="仿宋" w:eastAsia="仿宋" w:cs="仿宋"/>
        </w:rPr>
        <w:t>规定和202</w:t>
      </w:r>
      <w:r>
        <w:rPr>
          <w:rFonts w:hint="eastAsia" w:ascii="仿宋" w:hAnsi="仿宋" w:eastAsia="仿宋" w:cs="仿宋"/>
          <w:lang w:val="en-US" w:eastAsia="zh-CN"/>
        </w:rPr>
        <w:t>6</w:t>
      </w:r>
      <w:r>
        <w:rPr>
          <w:rFonts w:hint="eastAsia" w:ascii="仿宋" w:hAnsi="仿宋" w:eastAsia="仿宋" w:cs="仿宋"/>
        </w:rPr>
        <w:t>年度省重点实验室考评结果，现将202</w:t>
      </w:r>
      <w:r>
        <w:rPr>
          <w:rFonts w:hint="eastAsia" w:ascii="仿宋" w:hAnsi="仿宋" w:eastAsia="仿宋" w:cs="仿宋"/>
          <w:lang w:val="en-US" w:eastAsia="zh-CN"/>
        </w:rPr>
        <w:t>6</w:t>
      </w:r>
      <w:r>
        <w:rPr>
          <w:rFonts w:hint="eastAsia" w:ascii="仿宋" w:hAnsi="仿宋" w:eastAsia="仿宋" w:cs="仿宋"/>
        </w:rPr>
        <w:t>年度省重点实验室运行费下达</w:t>
      </w:r>
      <w:r>
        <w:rPr>
          <w:rFonts w:hint="eastAsia" w:ascii="仿宋" w:hAnsi="仿宋" w:eastAsia="仿宋" w:cs="仿宋"/>
          <w:lang w:eastAsia="zh-CN"/>
        </w:rPr>
        <w:t>你们，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收入列“1100306科学技术”，支出列</w:t>
      </w:r>
      <w:r>
        <w:rPr>
          <w:rFonts w:hint="eastAsia" w:ascii="仿宋" w:hAnsi="仿宋" w:eastAsia="仿宋" w:cs="仿宋"/>
        </w:rPr>
        <w:t>“2060204实验室及相关设施”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，具体项目经费及科目详见附件。</w:t>
      </w:r>
    </w:p>
    <w:p>
      <w:pPr>
        <w:spacing w:line="560" w:lineRule="exact"/>
        <w:ind w:firstLine="632" w:firstLineChars="20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该经费由获得补助的重点实验室统筹安排使用，请专款专用</w:t>
      </w:r>
      <w:r>
        <w:rPr>
          <w:rFonts w:hint="eastAsia" w:ascii="仿宋" w:hAnsi="仿宋" w:eastAsia="仿宋" w:cs="仿宋"/>
          <w:lang w:eastAsia="zh-CN"/>
        </w:rPr>
        <w:t>，加强监督管理，并对照绩效目标做好绩效跟踪管理，切实提高资</w:t>
      </w:r>
      <w:r>
        <w:rPr>
          <w:rFonts w:hint="eastAsia" w:ascii="仿宋" w:hAnsi="仿宋" w:eastAsia="仿宋" w:cs="仿宋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169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1691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lang w:eastAsia="zh-CN"/>
        </w:rPr>
        <w:t>金使用效益</w:t>
      </w:r>
      <w:r>
        <w:rPr>
          <w:rFonts w:hint="eastAsia" w:ascii="仿宋" w:hAnsi="仿宋" w:eastAsia="仿宋" w:cs="仿宋"/>
        </w:rPr>
        <w:t>。</w:t>
      </w:r>
    </w:p>
    <w:p>
      <w:pPr>
        <w:spacing w:beforeLines="0" w:afterLines="0" w:line="560" w:lineRule="exact"/>
        <w:ind w:firstLine="632" w:firstLineChars="200"/>
        <w:rPr>
          <w:rFonts w:hint="eastAsia" w:ascii="仿宋" w:hAnsi="仿宋" w:eastAsia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7" w:name="PO_ffj"/>
            <w:bookmarkEnd w:id="7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8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8"/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9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9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0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2026年福建省重点实验室运行费补助表</w:t>
            </w:r>
            <w:bookmarkEnd w:id="10"/>
          </w:p>
        </w:tc>
      </w:tr>
      <w:tr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1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1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2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专项资金绩效目标表</w:t>
            </w:r>
            <w:bookmarkEnd w:id="12"/>
          </w:p>
        </w:tc>
      </w:tr>
    </w:tbl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3" w:name="PO_fyz"/>
            <w:bookmarkEnd w:id="13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4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4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5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5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default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6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2026年9月20日</w:t>
            </w:r>
            <w:bookmarkEnd w:id="16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7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7"/>
    </w:p>
    <w:tbl>
      <w:tblPr>
        <w:tblStyle w:val="4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20"/>
        <w:gridCol w:w="442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18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18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1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19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月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19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ind w:firstLine="632" w:firstLineChars="20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12377FFA"/>
    <w:rsid w:val="13F58674"/>
    <w:rsid w:val="1FFFBFC4"/>
    <w:rsid w:val="216915F0"/>
    <w:rsid w:val="2EE4E1E9"/>
    <w:rsid w:val="2FED3249"/>
    <w:rsid w:val="3C732D21"/>
    <w:rsid w:val="3C7671BF"/>
    <w:rsid w:val="4103650A"/>
    <w:rsid w:val="4AB32DE6"/>
    <w:rsid w:val="4B3C5314"/>
    <w:rsid w:val="4BD227FC"/>
    <w:rsid w:val="4E776090"/>
    <w:rsid w:val="570E6174"/>
    <w:rsid w:val="5A815D32"/>
    <w:rsid w:val="5DF5346E"/>
    <w:rsid w:val="76FFAB4D"/>
    <w:rsid w:val="7EFF6425"/>
    <w:rsid w:val="AE3D0EFC"/>
    <w:rsid w:val="BBFFEF87"/>
    <w:rsid w:val="BDBB5E58"/>
    <w:rsid w:val="EF4BED2C"/>
    <w:rsid w:val="FDFE8642"/>
    <w:rsid w:val="FE9F8ABC"/>
    <w:rsid w:val="FF7406BB"/>
    <w:rsid w:val="FFC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306</Words>
  <Characters>341</Characters>
  <Lines>1</Lines>
  <Paragraphs>1</Paragraphs>
  <TotalTime>1</TotalTime>
  <ScaleCrop>false</ScaleCrop>
  <LinksUpToDate>false</LinksUpToDate>
  <CharactersWithSpaces>361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2019-12-25T12:26:00Z</dcterms:created>
  <dc:creator>duan z</dc:creator>
  <cp:lastModifiedBy>陈锋</cp:lastModifiedBy>
  <dcterms:modified xsi:type="dcterms:W3CDTF">2026-09-22T16:51:42Z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